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0C0A33" w14:textId="77777777" w:rsidR="000B209D" w:rsidRPr="004F3473" w:rsidRDefault="000B209D" w:rsidP="000B209D">
      <w:pPr>
        <w:pStyle w:val="afc"/>
        <w:framePr w:wrap="around" w:x="2124" w:y="2269"/>
        <w:rPr>
          <w:rFonts w:ascii="Times New Roman" w:hAnsi="Times New Roman"/>
        </w:rPr>
      </w:pPr>
      <w:bookmarkStart w:id="0" w:name="_Hlk532906187"/>
      <w:bookmarkStart w:id="1" w:name="_Toc381020162"/>
      <w:bookmarkStart w:id="2" w:name="_Toc366338020"/>
      <w:bookmarkStart w:id="3" w:name="_Toc362254122"/>
      <w:bookmarkStart w:id="4" w:name="_Toc361834252"/>
      <w:bookmarkStart w:id="5" w:name="_Toc360722669"/>
      <w:bookmarkStart w:id="6" w:name="_Toc360812326"/>
      <w:bookmarkStart w:id="7" w:name="_Toc362254217"/>
      <w:bookmarkStart w:id="8" w:name="_Toc360787221"/>
      <w:r w:rsidRPr="004F3473">
        <w:rPr>
          <w:rFonts w:ascii="Times New Roman" w:hAnsi="Times New Roman" w:hint="eastAsia"/>
        </w:rPr>
        <w:t>中华人民共和国</w:t>
      </w:r>
      <w:bookmarkStart w:id="9" w:name="c2"/>
      <w:r w:rsidRPr="004F3473">
        <w:rPr>
          <w:rFonts w:ascii="Times New Roman" w:hAnsi="Times New Roman"/>
        </w:rPr>
        <w:fldChar w:fldCharType="begin">
          <w:ffData>
            <w:name w:val="c2"/>
            <w:enabled/>
            <w:calcOnExit w:val="0"/>
            <w:textInput/>
          </w:ffData>
        </w:fldChar>
      </w:r>
      <w:r w:rsidRPr="004F3473">
        <w:rPr>
          <w:rFonts w:ascii="Times New Roman" w:hAnsi="Times New Roman"/>
        </w:rPr>
        <w:instrText xml:space="preserve"> FORMTEXT </w:instrText>
      </w:r>
      <w:r w:rsidRPr="004F3473">
        <w:rPr>
          <w:rFonts w:ascii="Times New Roman" w:hAnsi="Times New Roman"/>
        </w:rPr>
      </w:r>
      <w:r w:rsidRPr="004F3473">
        <w:rPr>
          <w:rFonts w:ascii="Times New Roman" w:hAnsi="Times New Roman"/>
        </w:rPr>
        <w:fldChar w:fldCharType="separate"/>
      </w:r>
      <w:r w:rsidRPr="004F3473">
        <w:rPr>
          <w:rFonts w:ascii="Times New Roman" w:hAnsi="Times New Roman" w:hint="eastAsia"/>
        </w:rPr>
        <w:t>医药</w:t>
      </w:r>
      <w:r w:rsidRPr="004F3473">
        <w:rPr>
          <w:rFonts w:ascii="Times New Roman" w:hAnsi="Times New Roman"/>
        </w:rPr>
        <w:fldChar w:fldCharType="end"/>
      </w:r>
      <w:bookmarkEnd w:id="9"/>
      <w:r w:rsidRPr="004F3473">
        <w:rPr>
          <w:rFonts w:ascii="Times New Roman" w:hAnsi="Times New Roman" w:hint="eastAsia"/>
        </w:rPr>
        <w:t>行业标准</w:t>
      </w:r>
    </w:p>
    <w:bookmarkStart w:id="10" w:name="c1"/>
    <w:p w14:paraId="1A9504EC" w14:textId="77777777" w:rsidR="000B209D" w:rsidRPr="004F3473" w:rsidRDefault="000B209D" w:rsidP="000B209D">
      <w:pPr>
        <w:pStyle w:val="afff4"/>
        <w:framePr w:wrap="around" w:vAnchor="page" w:hAnchor="page" w:x="7812" w:y="889"/>
      </w:pPr>
      <w:r w:rsidRPr="004F3473">
        <w:fldChar w:fldCharType="begin">
          <w:ffData>
            <w:name w:val="c1"/>
            <w:enabled/>
            <w:calcOnExit w:val="0"/>
            <w:textInput>
              <w:maxLength w:val="2"/>
            </w:textInput>
          </w:ffData>
        </w:fldChar>
      </w:r>
      <w:r w:rsidRPr="004F3473">
        <w:instrText xml:space="preserve"> FORMTEXT </w:instrText>
      </w:r>
      <w:r w:rsidRPr="004F3473">
        <w:fldChar w:fldCharType="separate"/>
      </w:r>
      <w:r w:rsidRPr="004F3473">
        <w:t>YY</w:t>
      </w:r>
      <w:r w:rsidRPr="004F3473">
        <w:fldChar w:fldCharType="end"/>
      </w:r>
      <w:bookmarkEnd w:id="10"/>
    </w:p>
    <w:p w14:paraId="78EAA38B" w14:textId="77777777" w:rsidR="000B209D" w:rsidRPr="004F3473" w:rsidRDefault="000B209D" w:rsidP="000B209D">
      <w:pPr>
        <w:pStyle w:val="afff5"/>
        <w:framePr w:wrap="around" w:vAnchor="page" w:hAnchor="page" w:x="1801" w:y="757"/>
        <w:rPr>
          <w:rFonts w:ascii="Times New Roman"/>
        </w:rPr>
      </w:pPr>
      <w:r w:rsidRPr="004F3473">
        <w:rPr>
          <w:rFonts w:ascii="Times New Roman"/>
        </w:rPr>
        <w:t>ICS</w:t>
      </w:r>
      <w:r w:rsidRPr="004F3473">
        <w:rPr>
          <w:rFonts w:ascii="Times New Roman" w:eastAsia="MS Mincho" w:cs="MS Mincho" w:hint="eastAsia"/>
        </w:rPr>
        <w:t> </w:t>
      </w:r>
      <w:bookmarkStart w:id="11" w:name="ICS"/>
      <w:r w:rsidRPr="004F3473">
        <w:rPr>
          <w:rFonts w:ascii="Times New Roman"/>
        </w:rPr>
        <w:fldChar w:fldCharType="begin">
          <w:ffData>
            <w:name w:val="ICS"/>
            <w:enabled/>
            <w:calcOnExit w:val="0"/>
            <w:helpText w:type="text" w:val="请输入正确的ICS号："/>
            <w:textInput>
              <w:default w:val="点击此处添加ICS号"/>
            </w:textInput>
          </w:ffData>
        </w:fldChar>
      </w:r>
      <w:r w:rsidRPr="004F3473">
        <w:rPr>
          <w:rFonts w:ascii="Times New Roman"/>
        </w:rPr>
        <w:instrText xml:space="preserve"> FORMTEXT </w:instrText>
      </w:r>
      <w:r w:rsidRPr="004F3473">
        <w:rPr>
          <w:rFonts w:ascii="Times New Roman"/>
        </w:rPr>
      </w:r>
      <w:r w:rsidRPr="004F3473">
        <w:rPr>
          <w:rFonts w:ascii="Times New Roman"/>
        </w:rPr>
        <w:fldChar w:fldCharType="separate"/>
      </w:r>
      <w:r w:rsidRPr="004F3473">
        <w:rPr>
          <w:rFonts w:ascii="Times New Roman"/>
        </w:rPr>
        <w:t>11.040.50</w:t>
      </w:r>
      <w:r w:rsidRPr="004F3473">
        <w:rPr>
          <w:rFonts w:ascii="Times New Roman"/>
        </w:rPr>
        <w:fldChar w:fldCharType="end"/>
      </w:r>
      <w:bookmarkEnd w:id="11"/>
    </w:p>
    <w:bookmarkStart w:id="12" w:name="WXFLH"/>
    <w:p w14:paraId="5C90FC56" w14:textId="77777777" w:rsidR="000B209D" w:rsidRPr="004F3473" w:rsidRDefault="000B209D" w:rsidP="000B209D">
      <w:pPr>
        <w:pStyle w:val="afff5"/>
        <w:framePr w:wrap="around" w:vAnchor="page" w:hAnchor="page" w:x="1801" w:y="757"/>
        <w:rPr>
          <w:rFonts w:ascii="Times New Roman"/>
        </w:rPr>
      </w:pPr>
      <w:r w:rsidRPr="004F3473">
        <w:rPr>
          <w:rFonts w:ascii="Times New Roman"/>
        </w:rPr>
        <w:fldChar w:fldCharType="begin">
          <w:ffData>
            <w:name w:val="WXFLH"/>
            <w:enabled/>
            <w:calcOnExit w:val="0"/>
            <w:helpText w:type="text" w:val="请输入中国标准文献分类号："/>
            <w:textInput>
              <w:default w:val="点击此处添加中国标准文献分类号"/>
            </w:textInput>
          </w:ffData>
        </w:fldChar>
      </w:r>
      <w:r w:rsidRPr="004F3473">
        <w:rPr>
          <w:rFonts w:ascii="Times New Roman"/>
        </w:rPr>
        <w:instrText xml:space="preserve"> FORMTEXT </w:instrText>
      </w:r>
      <w:r w:rsidRPr="004F3473">
        <w:rPr>
          <w:rFonts w:ascii="Times New Roman"/>
        </w:rPr>
      </w:r>
      <w:r w:rsidRPr="004F3473">
        <w:rPr>
          <w:rFonts w:ascii="Times New Roman"/>
        </w:rPr>
        <w:fldChar w:fldCharType="separate"/>
      </w:r>
      <w:r w:rsidRPr="004F3473">
        <w:rPr>
          <w:rFonts w:ascii="Times New Roman"/>
        </w:rPr>
        <w:t>C43</w:t>
      </w:r>
      <w:r w:rsidRPr="004F3473">
        <w:rPr>
          <w:rFonts w:ascii="Times New Roman"/>
        </w:rPr>
        <w:fldChar w:fldCharType="end"/>
      </w:r>
      <w:bookmarkEnd w:id="12"/>
    </w:p>
    <w:tbl>
      <w:tblPr>
        <w:tblW w:w="98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9854"/>
      </w:tblGrid>
      <w:tr w:rsidR="000B209D" w:rsidRPr="004F3473" w14:paraId="0489D793" w14:textId="77777777" w:rsidTr="00BA1FCC">
        <w:tc>
          <w:tcPr>
            <w:tcW w:w="9854" w:type="dxa"/>
            <w:tcBorders>
              <w:top w:val="nil"/>
              <w:left w:val="nil"/>
              <w:bottom w:val="nil"/>
              <w:right w:val="nil"/>
            </w:tcBorders>
          </w:tcPr>
          <w:p w14:paraId="412D5E5C" w14:textId="138E672A" w:rsidR="000B209D" w:rsidRPr="004F3473" w:rsidRDefault="000B209D" w:rsidP="000B209D">
            <w:pPr>
              <w:pStyle w:val="afff5"/>
              <w:framePr w:wrap="around" w:vAnchor="page" w:hAnchor="page" w:x="1801" w:y="757"/>
              <w:rPr>
                <w:rFonts w:ascii="Times New Roman"/>
              </w:rPr>
            </w:pPr>
            <w:r w:rsidRPr="004F3473">
              <w:rPr>
                <w:noProof/>
              </w:rPr>
              <mc:AlternateContent>
                <mc:Choice Requires="wps">
                  <w:drawing>
                    <wp:anchor distT="0" distB="0" distL="114300" distR="114300" simplePos="0" relativeHeight="251661312" behindDoc="1" locked="0" layoutInCell="1" allowOverlap="1" wp14:anchorId="13BDF19C" wp14:editId="48AC42E0">
                      <wp:simplePos x="0" y="0"/>
                      <wp:positionH relativeFrom="column">
                        <wp:posOffset>-66675</wp:posOffset>
                      </wp:positionH>
                      <wp:positionV relativeFrom="paragraph">
                        <wp:posOffset>0</wp:posOffset>
                      </wp:positionV>
                      <wp:extent cx="866775" cy="198120"/>
                      <wp:effectExtent l="0" t="0" r="9525" b="0"/>
                      <wp:wrapNone/>
                      <wp:docPr id="18" name="矩形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66775" cy="198120"/>
                              </a:xfrm>
                              <a:prstGeom prst="rect">
                                <a:avLst/>
                              </a:prstGeom>
                              <a:solidFill>
                                <a:srgbClr val="FFFFFF"/>
                              </a:solidFill>
                              <a:ln>
                                <a:noFill/>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2DB8E06" id="矩形 18" o:spid="_x0000_s1026" style="position:absolute;left:0;text-align:left;margin-left:-5.25pt;margin-top:0;width:68.25pt;height:15.6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" stroked="f"/>
                  </w:pict>
                </mc:Fallback>
              </mc:AlternateContent>
            </w:r>
            <w:bookmarkStart w:id="13" w:name="BAH"/>
            <w:r w:rsidRPr="004F3473">
              <w:rPr>
                <w:rFonts w:ascii="Times New Roman"/>
              </w:rPr>
              <w:fldChar w:fldCharType="begin">
                <w:ffData>
                  <w:name w:val="BAH"/>
                  <w:enabled/>
                  <w:calcOnExit w:val="0"/>
                  <w:textInput/>
                </w:ffData>
              </w:fldChar>
            </w:r>
            <w:r w:rsidRPr="004F3473">
              <w:rPr>
                <w:rFonts w:ascii="Times New Roman"/>
              </w:rPr>
              <w:instrText xml:space="preserve"> FORMTEXT </w:instrText>
            </w:r>
            <w:r w:rsidRPr="004F3473">
              <w:rPr>
                <w:rFonts w:ascii="Times New Roman"/>
              </w:rPr>
            </w:r>
            <w:r w:rsidRPr="004F3473">
              <w:rPr>
                <w:rFonts w:ascii="Times New Roman"/>
              </w:rPr>
              <w:fldChar w:fldCharType="separate"/>
            </w:r>
            <w:r w:rsidRPr="004F3473">
              <w:rPr>
                <w:rFonts w:ascii="Times New Roman"/>
              </w:rPr>
              <w:t> </w:t>
            </w:r>
            <w:r w:rsidRPr="004F3473">
              <w:rPr>
                <w:rFonts w:ascii="Times New Roman"/>
              </w:rPr>
              <w:t> </w:t>
            </w:r>
            <w:r w:rsidRPr="004F3473">
              <w:rPr>
                <w:rFonts w:ascii="Times New Roman"/>
              </w:rPr>
              <w:t> </w:t>
            </w:r>
            <w:r w:rsidRPr="004F3473">
              <w:rPr>
                <w:rFonts w:ascii="Times New Roman"/>
              </w:rPr>
              <w:t> </w:t>
            </w:r>
            <w:r w:rsidRPr="004F3473">
              <w:rPr>
                <w:rFonts w:ascii="Times New Roman"/>
              </w:rPr>
              <w:t> </w:t>
            </w:r>
            <w:r w:rsidRPr="004F3473">
              <w:rPr>
                <w:rFonts w:ascii="Times New Roman"/>
              </w:rPr>
              <w:fldChar w:fldCharType="end"/>
            </w:r>
            <w:bookmarkEnd w:id="13"/>
          </w:p>
        </w:tc>
      </w:tr>
    </w:tbl>
    <w:p w14:paraId="270A8650" w14:textId="39407C70" w:rsidR="00126D4E" w:rsidRPr="004F3473" w:rsidRDefault="00BA50B9">
      <w:pPr>
        <w:pStyle w:val="aff"/>
        <w:jc w:val="right"/>
        <w:rPr>
          <w:rFonts w:ascii="宋体" w:hAnsi="宋体"/>
          <w:sz w:val="21"/>
        </w:rPr>
      </w:pPr>
      <w:r w:rsidRPr="004F3473">
        <w:rPr>
          <w:rFonts w:ascii="宋体" w:hAnsi="宋体"/>
          <w:noProof/>
          <w:sz w:val="21"/>
        </w:rPr>
        <mc:AlternateContent>
          <mc:Choice Requires="wps">
            <w:drawing>
              <wp:anchor distT="0" distB="0" distL="114300" distR="114300" simplePos="0" relativeHeight="251655168" behindDoc="0" locked="1" layoutInCell="1" allowOverlap="1" wp14:anchorId="152EF854" wp14:editId="19A206E9">
                <wp:simplePos x="0" y="0"/>
                <wp:positionH relativeFrom="margin">
                  <wp:posOffset>-342900</wp:posOffset>
                </wp:positionH>
                <wp:positionV relativeFrom="margin">
                  <wp:posOffset>2270760</wp:posOffset>
                </wp:positionV>
                <wp:extent cx="5997575" cy="3657600"/>
                <wp:effectExtent l="0" t="0" r="3175" b="0"/>
                <wp:wrapNone/>
                <wp:docPr id="16" name="文本框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97575" cy="3657600"/>
                        </a:xfrm>
                        <a:prstGeom prst="rect">
                          <a:avLst/>
                        </a:prstGeom>
                        <a:solidFill>
                          <a:srgbClr val="FFFFFF"/>
                        </a:solidFill>
                        <a:ln>
                          <a:noFill/>
                        </a:ln>
                      </wps:spPr>
                      <wps:txbx>
                        <w:txbxContent>
                          <w:p w14:paraId="7D41D8A4" w14:textId="502BEEE6" w:rsidR="00F957F6" w:rsidRDefault="00F957F6" w:rsidP="00147938">
                            <w:pPr>
                              <w:pStyle w:val="aff0"/>
                              <w:spacing w:line="240" w:lineRule="auto"/>
                              <w:rPr>
                                <w:rFonts w:ascii="Verdana" w:hAnsi="Verdana"/>
                              </w:rPr>
                            </w:pPr>
                            <w:r>
                              <w:rPr>
                                <w:rFonts w:ascii="Verdana" w:hAnsi="Verdana" w:hint="eastAsia"/>
                              </w:rPr>
                              <w:t>冠状动脉</w:t>
                            </w:r>
                            <w:r>
                              <w:rPr>
                                <w:rFonts w:ascii="Verdana" w:hAnsi="Verdana" w:hint="eastAsia"/>
                              </w:rPr>
                              <w:t>C</w:t>
                            </w:r>
                            <w:r>
                              <w:rPr>
                                <w:rFonts w:ascii="Verdana" w:hAnsi="Verdana"/>
                              </w:rPr>
                              <w:t>T</w:t>
                            </w:r>
                            <w:r w:rsidR="00BD4D97">
                              <w:rPr>
                                <w:rFonts w:ascii="Verdana" w:hAnsi="Verdana" w:hint="eastAsia"/>
                              </w:rPr>
                              <w:t>影像</w:t>
                            </w:r>
                            <w:r>
                              <w:rPr>
                                <w:rFonts w:ascii="Verdana" w:hAnsi="Verdana" w:hint="eastAsia"/>
                              </w:rPr>
                              <w:t>处理软件专用技术条件</w:t>
                            </w:r>
                          </w:p>
                          <w:p w14:paraId="3BD0082D" w14:textId="5B23A7FD" w:rsidR="00F957F6" w:rsidRDefault="00F957F6" w:rsidP="00147938">
                            <w:pPr>
                              <w:pStyle w:val="aff0"/>
                              <w:spacing w:line="240" w:lineRule="auto"/>
                              <w:rPr>
                                <w:rFonts w:ascii="Times New Roman"/>
                                <w:sz w:val="28"/>
                                <w:szCs w:val="28"/>
                              </w:rPr>
                            </w:pPr>
                            <w:r>
                              <w:rPr>
                                <w:rFonts w:ascii="Times New Roman"/>
                                <w:sz w:val="28"/>
                                <w:szCs w:val="28"/>
                              </w:rPr>
                              <w:t>Particular Specification of C</w:t>
                            </w:r>
                            <w:r w:rsidRPr="002F6460">
                              <w:rPr>
                                <w:rFonts w:ascii="Times New Roman"/>
                                <w:sz w:val="28"/>
                                <w:szCs w:val="28"/>
                              </w:rPr>
                              <w:t xml:space="preserve">oronary CT </w:t>
                            </w:r>
                            <w:r>
                              <w:rPr>
                                <w:rFonts w:ascii="Times New Roman"/>
                                <w:sz w:val="28"/>
                                <w:szCs w:val="28"/>
                              </w:rPr>
                              <w:t>Image Processing Software</w:t>
                            </w:r>
                          </w:p>
                          <w:p w14:paraId="01F06A42" w14:textId="38AC8C0A" w:rsidR="00F957F6" w:rsidRPr="00454236" w:rsidRDefault="00F957F6" w:rsidP="00147938">
                            <w:pPr>
                              <w:pStyle w:val="aff0"/>
                              <w:spacing w:line="240" w:lineRule="auto"/>
                              <w:rPr>
                                <w:rFonts w:ascii="宋体" w:eastAsia="宋体" w:hAnsi="宋体"/>
                                <w:sz w:val="28"/>
                                <w:szCs w:val="28"/>
                              </w:rPr>
                            </w:pPr>
                            <w:r w:rsidRPr="00454236">
                              <w:rPr>
                                <w:rFonts w:ascii="宋体" w:eastAsia="宋体" w:hAnsi="宋体" w:hint="eastAsia"/>
                                <w:sz w:val="28"/>
                                <w:szCs w:val="28"/>
                              </w:rPr>
                              <w:t>（</w:t>
                            </w:r>
                            <w:r w:rsidR="00E50C96">
                              <w:rPr>
                                <w:rFonts w:ascii="宋体" w:eastAsia="宋体" w:hAnsi="宋体" w:hint="eastAsia"/>
                                <w:sz w:val="28"/>
                                <w:szCs w:val="28"/>
                              </w:rPr>
                              <w:t>征求意见</w:t>
                            </w:r>
                            <w:r w:rsidRPr="00454236">
                              <w:rPr>
                                <w:rFonts w:ascii="宋体" w:eastAsia="宋体" w:hAnsi="宋体" w:hint="eastAsia"/>
                                <w:sz w:val="28"/>
                                <w:szCs w:val="28"/>
                              </w:rPr>
                              <w:t>稿）</w:t>
                            </w:r>
                          </w:p>
                          <w:p w14:paraId="58865757" w14:textId="77777777" w:rsidR="00F957F6" w:rsidRPr="005A2F53" w:rsidRDefault="00F957F6">
                            <w:pPr>
                              <w:pStyle w:val="aff0"/>
                            </w:pPr>
                          </w:p>
                          <w:p w14:paraId="62210808" w14:textId="77777777" w:rsidR="00F957F6" w:rsidRPr="00AF478C" w:rsidRDefault="00F957F6">
                            <w:pPr>
                              <w:pStyle w:val="aff4"/>
                              <w:jc w:val="both"/>
                            </w:pPr>
                          </w:p>
                          <w:p w14:paraId="283E0FDF" w14:textId="77777777" w:rsidR="00F957F6" w:rsidRDefault="00F957F6">
                            <w:pPr>
                              <w:pStyle w:val="aff3"/>
                              <w:jc w:val="both"/>
                            </w:pPr>
                          </w:p>
                          <w:p w14:paraId="6FF3A63D" w14:textId="3162B786" w:rsidR="00F957F6" w:rsidRDefault="00F957F6">
                            <w:pPr>
                              <w:pStyle w:val="aff5"/>
                              <w:rPr>
                                <w:rFonts w:hAnsi="宋体"/>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52EF854" id="_x0000_t202" coordsize="21600,21600" o:spt="202" path="m,l,21600r21600,l21600,xe">
                <v:stroke joinstyle="miter"/>
                <v:path gradientshapeok="t" o:connecttype="rect"/>
              </v:shapetype>
              <v:shape id="文本框 16" o:spid="_x0000_s1026" type="#_x0000_t202" style="position:absolute;left:0;text-align:left;margin-left:-27pt;margin-top:178.8pt;width:472.25pt;height:4in;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" stroked="f">
                <v:textbox inset="0,0,0,0">
                  <w:txbxContent>
                    <w:p w14:paraId="7D41D8A4" w14:textId="502BEEE6" w:rsidR="00F957F6" w:rsidRDefault="00F957F6" w:rsidP="00147938">
                      <w:pPr>
                        <w:pStyle w:val="aff0"/>
                        <w:spacing w:line="240" w:lineRule="auto"/>
                        <w:rPr>
                          <w:rFonts w:ascii="Verdana" w:hAnsi="Verdana"/>
                        </w:rPr>
                      </w:pPr>
                      <w:r>
                        <w:rPr>
                          <w:rFonts w:ascii="Verdana" w:hAnsi="Verdana" w:hint="eastAsia"/>
                        </w:rPr>
                        <w:t>冠状动脉</w:t>
                      </w:r>
                      <w:r>
                        <w:rPr>
                          <w:rFonts w:ascii="Verdana" w:hAnsi="Verdana" w:hint="eastAsia"/>
                        </w:rPr>
                        <w:t>C</w:t>
                      </w:r>
                      <w:r>
                        <w:rPr>
                          <w:rFonts w:ascii="Verdana" w:hAnsi="Verdana"/>
                        </w:rPr>
                        <w:t>T</w:t>
                      </w:r>
                      <w:r w:rsidR="00BD4D97">
                        <w:rPr>
                          <w:rFonts w:ascii="Verdana" w:hAnsi="Verdana" w:hint="eastAsia"/>
                        </w:rPr>
                        <w:t>影像</w:t>
                      </w:r>
                      <w:r>
                        <w:rPr>
                          <w:rFonts w:ascii="Verdana" w:hAnsi="Verdana" w:hint="eastAsia"/>
                        </w:rPr>
                        <w:t>处理软件专用技术条件</w:t>
                      </w:r>
                    </w:p>
                    <w:p w14:paraId="3BD0082D" w14:textId="5B23A7FD" w:rsidR="00F957F6" w:rsidRDefault="00F957F6" w:rsidP="00147938">
                      <w:pPr>
                        <w:pStyle w:val="aff0"/>
                        <w:spacing w:line="240" w:lineRule="auto"/>
                        <w:rPr>
                          <w:rFonts w:ascii="Times New Roman"/>
                          <w:sz w:val="28"/>
                          <w:szCs w:val="28"/>
                        </w:rPr>
                      </w:pPr>
                      <w:r>
                        <w:rPr>
                          <w:rFonts w:ascii="Times New Roman"/>
                          <w:sz w:val="28"/>
                          <w:szCs w:val="28"/>
                        </w:rPr>
                        <w:t>Particular Specification of C</w:t>
                      </w:r>
                      <w:r w:rsidRPr="002F6460">
                        <w:rPr>
                          <w:rFonts w:ascii="Times New Roman"/>
                          <w:sz w:val="28"/>
                          <w:szCs w:val="28"/>
                        </w:rPr>
                        <w:t xml:space="preserve">oronary CT </w:t>
                      </w:r>
                      <w:r>
                        <w:rPr>
                          <w:rFonts w:ascii="Times New Roman"/>
                          <w:sz w:val="28"/>
                          <w:szCs w:val="28"/>
                        </w:rPr>
                        <w:t>Image Processing Software</w:t>
                      </w:r>
                    </w:p>
                    <w:p w14:paraId="01F06A42" w14:textId="38AC8C0A" w:rsidR="00F957F6" w:rsidRPr="00454236" w:rsidRDefault="00F957F6" w:rsidP="00147938">
                      <w:pPr>
                        <w:pStyle w:val="aff0"/>
                        <w:spacing w:line="240" w:lineRule="auto"/>
                        <w:rPr>
                          <w:rFonts w:ascii="宋体" w:eastAsia="宋体" w:hAnsi="宋体"/>
                          <w:sz w:val="28"/>
                          <w:szCs w:val="28"/>
                        </w:rPr>
                      </w:pPr>
                      <w:r w:rsidRPr="00454236">
                        <w:rPr>
                          <w:rFonts w:ascii="宋体" w:eastAsia="宋体" w:hAnsi="宋体" w:hint="eastAsia"/>
                          <w:sz w:val="28"/>
                          <w:szCs w:val="28"/>
                        </w:rPr>
                        <w:t>（</w:t>
                      </w:r>
                      <w:r w:rsidR="00E50C96">
                        <w:rPr>
                          <w:rFonts w:ascii="宋体" w:eastAsia="宋体" w:hAnsi="宋体" w:hint="eastAsia"/>
                          <w:sz w:val="28"/>
                          <w:szCs w:val="28"/>
                        </w:rPr>
                        <w:t>征求意见</w:t>
                      </w:r>
                      <w:r w:rsidRPr="00454236">
                        <w:rPr>
                          <w:rFonts w:ascii="宋体" w:eastAsia="宋体" w:hAnsi="宋体" w:hint="eastAsia"/>
                          <w:sz w:val="28"/>
                          <w:szCs w:val="28"/>
                        </w:rPr>
                        <w:t>稿）</w:t>
                      </w:r>
                    </w:p>
                    <w:p w14:paraId="58865757" w14:textId="77777777" w:rsidR="00F957F6" w:rsidRPr="005A2F53" w:rsidRDefault="00F957F6">
                      <w:pPr>
                        <w:pStyle w:val="aff0"/>
                      </w:pPr>
                    </w:p>
                    <w:p w14:paraId="62210808" w14:textId="77777777" w:rsidR="00F957F6" w:rsidRPr="00AF478C" w:rsidRDefault="00F957F6">
                      <w:pPr>
                        <w:pStyle w:val="aff4"/>
                        <w:jc w:val="both"/>
                      </w:pPr>
                    </w:p>
                    <w:p w14:paraId="283E0FDF" w14:textId="77777777" w:rsidR="00F957F6" w:rsidRDefault="00F957F6">
                      <w:pPr>
                        <w:pStyle w:val="aff3"/>
                        <w:jc w:val="both"/>
                      </w:pPr>
                    </w:p>
                    <w:p w14:paraId="6FF3A63D" w14:textId="3162B786" w:rsidR="00F957F6" w:rsidRDefault="00F957F6">
                      <w:pPr>
                        <w:pStyle w:val="aff5"/>
                        <w:rPr>
                          <w:rFonts w:hAnsi="宋体"/>
                        </w:rPr>
                      </w:pPr>
                    </w:p>
                  </w:txbxContent>
                </v:textbox>
                <w10:wrap anchorx="margin" anchory="margin"/>
                <w10:anchorlock/>
              </v:shape>
            </w:pict>
          </mc:Fallback>
        </mc:AlternateContent>
      </w:r>
    </w:p>
    <w:p w14:paraId="59CF6189" w14:textId="48BDED2C" w:rsidR="00126D4E" w:rsidRPr="004F3473" w:rsidRDefault="00BA50B9">
      <w:pPr>
        <w:widowControl/>
        <w:ind w:leftChars="-67" w:left="-141"/>
        <w:rPr>
          <w:rFonts w:ascii="宋体" w:hAnsi="宋体"/>
          <w:kern w:val="0"/>
          <w:szCs w:val="20"/>
        </w:rPr>
      </w:pPr>
      <w:r w:rsidRPr="004F3473">
        <w:rPr>
          <w:rFonts w:ascii="宋体" w:hAnsi="宋体"/>
          <w:b/>
          <w:bCs/>
          <w:noProof/>
          <w:kern w:val="0"/>
          <w:szCs w:val="20"/>
        </w:rPr>
        <mc:AlternateContent>
          <mc:Choice Requires="wps">
            <w:drawing>
              <wp:anchor distT="0" distB="0" distL="114300" distR="114300" simplePos="0" relativeHeight="251659264" behindDoc="0" locked="1" layoutInCell="1" allowOverlap="1" wp14:anchorId="0CEEAAE7" wp14:editId="397BCB82">
                <wp:simplePos x="0" y="0"/>
                <wp:positionH relativeFrom="margin">
                  <wp:posOffset>97790</wp:posOffset>
                </wp:positionH>
                <wp:positionV relativeFrom="margin">
                  <wp:posOffset>1226820</wp:posOffset>
                </wp:positionV>
                <wp:extent cx="54610" cy="45720"/>
                <wp:effectExtent l="0" t="0" r="0" b="0"/>
                <wp:wrapNone/>
                <wp:docPr id="14" name="文本框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610" cy="45720"/>
                        </a:xfrm>
                        <a:prstGeom prst="rect">
                          <a:avLst/>
                        </a:prstGeom>
                        <a:solidFill>
                          <a:srgbClr val="FFFFFF"/>
                        </a:solidFill>
                        <a:ln>
                          <a:noFill/>
                        </a:ln>
                      </wps:spPr>
                      <wps:txbx>
                        <w:txbxContent>
                          <w:p w14:paraId="4629B3B9" w14:textId="77777777" w:rsidR="00F957F6" w:rsidRDefault="00F957F6">
                            <w:pPr>
                              <w:pStyle w:val="11"/>
                              <w:ind w:firstLine="1050"/>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CEEAAE7" id="文本框 14" o:spid="_x0000_s1027" type="#_x0000_t202" style="position:absolute;left:0;text-align:left;margin-left:7.7pt;margin-top:96.6pt;width:4.3pt;height:3.6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" stroked="f">
                <v:textbox inset="0,0,0,0">
                  <w:txbxContent>
                    <w:p w14:paraId="4629B3B9" w14:textId="77777777" w:rsidR="00F957F6" w:rsidRDefault="00F957F6">
                      <w:pPr>
                        <w:pStyle w:val="11"/>
                        <w:ind w:firstLine="1050"/>
                      </w:pPr>
                    </w:p>
                  </w:txbxContent>
                </v:textbox>
                <w10:wrap anchorx="margin" anchory="margin"/>
                <w10:anchorlock/>
              </v:shape>
            </w:pict>
          </mc:Fallback>
        </mc:AlternateContent>
      </w:r>
    </w:p>
    <w:p w14:paraId="03DDA0A3" w14:textId="77777777" w:rsidR="00126D4E" w:rsidRPr="004F3473" w:rsidRDefault="00126D4E">
      <w:pPr>
        <w:ind w:leftChars="-67" w:left="-141"/>
      </w:pPr>
    </w:p>
    <w:p w14:paraId="686834DA" w14:textId="77777777" w:rsidR="00126D4E" w:rsidRPr="004F3473" w:rsidRDefault="00126D4E">
      <w:pPr>
        <w:ind w:leftChars="-67" w:left="-141"/>
      </w:pPr>
    </w:p>
    <w:bookmarkStart w:id="14" w:name="StdNo0"/>
    <w:p w14:paraId="6954C319" w14:textId="77777777" w:rsidR="000B209D" w:rsidRPr="004F3473" w:rsidRDefault="000B209D" w:rsidP="000B209D">
      <w:pPr>
        <w:pStyle w:val="21"/>
        <w:framePr w:wrap="around" w:x="1217" w:y="2785"/>
        <w:rPr>
          <w:rFonts w:ascii="Times New Roman"/>
          <w:lang w:val="fr-FR"/>
        </w:rPr>
      </w:pPr>
      <w:r w:rsidRPr="004F3473">
        <w:rPr>
          <w:rFonts w:ascii="Times New Roman"/>
        </w:rPr>
        <w:fldChar w:fldCharType="begin">
          <w:ffData>
            <w:name w:val="StdNo0"/>
            <w:enabled/>
            <w:calcOnExit w:val="0"/>
            <w:textInput>
              <w:default w:val="XX"/>
              <w:maxLength w:val="2"/>
            </w:textInput>
          </w:ffData>
        </w:fldChar>
      </w:r>
      <w:r w:rsidRPr="004F3473">
        <w:rPr>
          <w:rFonts w:ascii="Times New Roman"/>
          <w:lang w:val="fr-FR"/>
        </w:rPr>
        <w:instrText xml:space="preserve"> FORMTEXT </w:instrText>
      </w:r>
      <w:r w:rsidRPr="004F3473">
        <w:rPr>
          <w:rFonts w:ascii="Times New Roman"/>
        </w:rPr>
      </w:r>
      <w:r w:rsidRPr="004F3473">
        <w:rPr>
          <w:rFonts w:ascii="Times New Roman"/>
        </w:rPr>
        <w:fldChar w:fldCharType="separate"/>
      </w:r>
      <w:r w:rsidRPr="004F3473">
        <w:rPr>
          <w:rFonts w:ascii="Times New Roman"/>
          <w:lang w:val="fr-FR"/>
        </w:rPr>
        <w:t>YY</w:t>
      </w:r>
      <w:r w:rsidRPr="004F3473">
        <w:rPr>
          <w:rFonts w:ascii="Times New Roman"/>
        </w:rPr>
        <w:fldChar w:fldCharType="end"/>
      </w:r>
      <w:bookmarkEnd w:id="14"/>
      <w:r w:rsidRPr="004F3473">
        <w:rPr>
          <w:rFonts w:ascii="Times New Roman"/>
          <w:lang w:val="fr-FR"/>
        </w:rPr>
        <w:t>/T XXXX—</w:t>
      </w:r>
      <w:bookmarkStart w:id="15" w:name="StdNo2"/>
      <w:r w:rsidRPr="004F3473">
        <w:rPr>
          <w:rFonts w:ascii="Times New Roman"/>
        </w:rPr>
        <w:fldChar w:fldCharType="begin">
          <w:ffData>
            <w:name w:val="StdNo2"/>
            <w:enabled/>
            <w:calcOnExit w:val="0"/>
            <w:textInput>
              <w:default w:val="XXXX"/>
              <w:maxLength w:val="4"/>
            </w:textInput>
          </w:ffData>
        </w:fldChar>
      </w:r>
      <w:r w:rsidRPr="004F3473">
        <w:rPr>
          <w:rFonts w:ascii="Times New Roman"/>
          <w:lang w:val="fr-FR"/>
        </w:rPr>
        <w:instrText xml:space="preserve"> FORMTEXT </w:instrText>
      </w:r>
      <w:r w:rsidRPr="004F3473">
        <w:rPr>
          <w:rFonts w:ascii="Times New Roman"/>
        </w:rPr>
      </w:r>
      <w:r w:rsidRPr="004F3473">
        <w:rPr>
          <w:rFonts w:ascii="Times New Roman"/>
        </w:rPr>
        <w:fldChar w:fldCharType="separate"/>
      </w:r>
      <w:r w:rsidRPr="004F3473">
        <w:rPr>
          <w:rFonts w:ascii="Times New Roman"/>
          <w:lang w:val="fr-FR"/>
        </w:rPr>
        <w:t>XXXX</w:t>
      </w:r>
      <w:r w:rsidRPr="004F3473">
        <w:rPr>
          <w:rFonts w:ascii="Times New Roman"/>
        </w:rPr>
        <w:fldChar w:fldCharType="end"/>
      </w:r>
      <w:bookmarkEnd w:id="15"/>
    </w:p>
    <w:tbl>
      <w:tblPr>
        <w:tblW w:w="93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9356"/>
      </w:tblGrid>
      <w:tr w:rsidR="000B209D" w:rsidRPr="004F3473" w14:paraId="2D148DD8" w14:textId="77777777" w:rsidTr="00BA1FCC">
        <w:tc>
          <w:tcPr>
            <w:tcW w:w="9356" w:type="dxa"/>
            <w:tcBorders>
              <w:top w:val="nil"/>
              <w:left w:val="nil"/>
              <w:bottom w:val="nil"/>
              <w:right w:val="nil"/>
            </w:tcBorders>
          </w:tcPr>
          <w:bookmarkStart w:id="16" w:name="DT"/>
          <w:p w14:paraId="73CD7BD5" w14:textId="6A8396E5" w:rsidR="000B209D" w:rsidRPr="004F3473" w:rsidRDefault="000B209D" w:rsidP="000B209D">
            <w:pPr>
              <w:pStyle w:val="afff6"/>
              <w:framePr w:wrap="around" w:x="1217" w:y="2785"/>
              <w:rPr>
                <w:rFonts w:ascii="Times New Roman"/>
                <w:lang w:val="fr-FR"/>
              </w:rPr>
            </w:pPr>
            <w:r w:rsidRPr="004F3473">
              <w:rPr>
                <w:noProof/>
              </w:rPr>
              <mc:AlternateContent>
                <mc:Choice Requires="wps">
                  <w:drawing>
                    <wp:anchor distT="4294967295" distB="4294967295" distL="114300" distR="114300" simplePos="0" relativeHeight="251663360" behindDoc="0" locked="0" layoutInCell="1" allowOverlap="1" wp14:anchorId="247BAFF8" wp14:editId="5D143008">
                      <wp:simplePos x="0" y="0"/>
                      <wp:positionH relativeFrom="column">
                        <wp:posOffset>-86995</wp:posOffset>
                      </wp:positionH>
                      <wp:positionV relativeFrom="paragraph">
                        <wp:posOffset>34289</wp:posOffset>
                      </wp:positionV>
                      <wp:extent cx="6120130" cy="0"/>
                      <wp:effectExtent l="0" t="0" r="0" b="0"/>
                      <wp:wrapNone/>
                      <wp:docPr id="6" name="直接连接符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wps:spPr>
                            <wps:bodyPr/>
                          </wps:wsp>
                        </a:graphicData>
                      </a:graphic>
                      <wp14:sizeRelH relativeFrom="page">
                        <wp14:pctWidth>0</wp14:pctWidth>
                      </wp14:sizeRelH>
                      <wp14:sizeRelV relativeFrom="page">
                        <wp14:pctHeight>0</wp14:pctHeight>
                      </wp14:sizeRelV>
                    </wp:anchor>
                  </w:drawing>
                </mc:Choice>
                <mc:Fallback>
                  <w:pict>
                    <v:line w14:anchorId="5AF8B99D" id="直接连接符 6" o:spid="_x0000_s1026" style="position:absolute;left:0;text-align:left;z-index:25166336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6.85pt,2.7pt" to="475.05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"/>
                  </w:pict>
                </mc:Fallback>
              </mc:AlternateContent>
            </w:r>
            <w:r w:rsidRPr="004F3473">
              <w:rPr>
                <w:noProof/>
              </w:rPr>
              <mc:AlternateContent>
                <mc:Choice Requires="wps">
                  <w:drawing>
                    <wp:anchor distT="0" distB="0" distL="114300" distR="114300" simplePos="0" relativeHeight="251664384" behindDoc="1" locked="0" layoutInCell="1" allowOverlap="1" wp14:anchorId="381A7058" wp14:editId="56C02335">
                      <wp:simplePos x="0" y="0"/>
                      <wp:positionH relativeFrom="column">
                        <wp:posOffset>4734560</wp:posOffset>
                      </wp:positionH>
                      <wp:positionV relativeFrom="paragraph">
                        <wp:posOffset>34290</wp:posOffset>
                      </wp:positionV>
                      <wp:extent cx="1143000" cy="228600"/>
                      <wp:effectExtent l="0" t="0" r="0" b="0"/>
                      <wp:wrapNone/>
                      <wp:docPr id="17" name="矩形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228600"/>
                              </a:xfrm>
                              <a:prstGeom prst="rect">
                                <a:avLst/>
                              </a:prstGeom>
                              <a:solidFill>
                                <a:srgbClr val="FFFFFF"/>
                              </a:solidFill>
                              <a:ln>
                                <a:noFill/>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3D094AD" id="矩形 17" o:spid="_x0000_s1026" style="position:absolute;left:0;text-align:left;margin-left:372.8pt;margin-top:2.7pt;width:90pt;height:18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" stroked="f"/>
                  </w:pict>
                </mc:Fallback>
              </mc:AlternateContent>
            </w:r>
            <w:bookmarkEnd w:id="16"/>
          </w:p>
        </w:tc>
      </w:tr>
    </w:tbl>
    <w:p w14:paraId="08926DDD" w14:textId="77777777" w:rsidR="000B209D" w:rsidRPr="004F3473" w:rsidRDefault="000B209D" w:rsidP="000B209D">
      <w:pPr>
        <w:pStyle w:val="21"/>
        <w:framePr w:wrap="around" w:x="1217" w:y="2785"/>
        <w:rPr>
          <w:rFonts w:ascii="Times New Roman"/>
          <w:lang w:val="fr-FR"/>
        </w:rPr>
      </w:pPr>
    </w:p>
    <w:p w14:paraId="748D7B51" w14:textId="77777777" w:rsidR="000B209D" w:rsidRPr="004F3473" w:rsidRDefault="000B209D" w:rsidP="000B209D">
      <w:pPr>
        <w:pStyle w:val="21"/>
        <w:framePr w:wrap="around" w:x="1217" w:y="2785"/>
        <w:rPr>
          <w:rFonts w:ascii="Times New Roman"/>
          <w:lang w:val="fr-FR"/>
        </w:rPr>
      </w:pPr>
    </w:p>
    <w:p w14:paraId="00C06C69" w14:textId="77777777" w:rsidR="00126D4E" w:rsidRPr="004F3473" w:rsidRDefault="00126D4E">
      <w:pPr>
        <w:ind w:leftChars="-67" w:left="-141"/>
        <w:rPr>
          <w:lang w:val="fr-FR"/>
        </w:rPr>
      </w:pPr>
    </w:p>
    <w:p w14:paraId="710BAA1E" w14:textId="77777777" w:rsidR="00126D4E" w:rsidRPr="004F3473" w:rsidRDefault="00126D4E">
      <w:pPr>
        <w:ind w:leftChars="-67" w:left="-141"/>
      </w:pPr>
    </w:p>
    <w:p w14:paraId="678A4705" w14:textId="77777777" w:rsidR="00126D4E" w:rsidRPr="004F3473" w:rsidRDefault="00126D4E">
      <w:pPr>
        <w:ind w:leftChars="-67" w:left="-141"/>
      </w:pPr>
    </w:p>
    <w:p w14:paraId="3ED37571" w14:textId="77777777" w:rsidR="00126D4E" w:rsidRPr="004F3473" w:rsidRDefault="00126D4E">
      <w:pPr>
        <w:ind w:leftChars="-67" w:left="-141"/>
      </w:pPr>
    </w:p>
    <w:p w14:paraId="514D35BC" w14:textId="77777777" w:rsidR="00126D4E" w:rsidRPr="004F3473" w:rsidRDefault="00126D4E">
      <w:pPr>
        <w:ind w:leftChars="-67" w:left="-141"/>
      </w:pPr>
    </w:p>
    <w:p w14:paraId="1A13444B" w14:textId="77777777" w:rsidR="00126D4E" w:rsidRPr="004F3473" w:rsidRDefault="00126D4E">
      <w:pPr>
        <w:ind w:leftChars="-67" w:left="-141"/>
      </w:pPr>
    </w:p>
    <w:p w14:paraId="702FA04C" w14:textId="77777777" w:rsidR="00126D4E" w:rsidRPr="004F3473" w:rsidRDefault="00126D4E">
      <w:pPr>
        <w:ind w:leftChars="-67" w:left="-141"/>
      </w:pPr>
    </w:p>
    <w:p w14:paraId="6E258682" w14:textId="64216C01" w:rsidR="00126D4E" w:rsidRPr="004F3473" w:rsidRDefault="00126D4E">
      <w:pPr>
        <w:ind w:leftChars="-67" w:left="-141"/>
      </w:pPr>
    </w:p>
    <w:p w14:paraId="30A60FA8" w14:textId="77777777" w:rsidR="00126D4E" w:rsidRPr="004F3473" w:rsidRDefault="00126D4E">
      <w:pPr>
        <w:ind w:leftChars="-67" w:left="-141"/>
      </w:pPr>
    </w:p>
    <w:p w14:paraId="6DB35F31" w14:textId="77777777" w:rsidR="00126D4E" w:rsidRPr="004F3473" w:rsidRDefault="00126D4E">
      <w:pPr>
        <w:ind w:leftChars="-67" w:left="-141"/>
      </w:pPr>
    </w:p>
    <w:p w14:paraId="1557DFBA" w14:textId="77777777" w:rsidR="00126D4E" w:rsidRPr="004F3473" w:rsidRDefault="00126D4E">
      <w:pPr>
        <w:ind w:leftChars="-67" w:left="-141"/>
      </w:pPr>
    </w:p>
    <w:p w14:paraId="672E9F09" w14:textId="77777777" w:rsidR="00126D4E" w:rsidRPr="004F3473" w:rsidRDefault="00126D4E">
      <w:pPr>
        <w:ind w:leftChars="-67" w:left="-141"/>
      </w:pPr>
    </w:p>
    <w:p w14:paraId="02980C84" w14:textId="77777777" w:rsidR="00126D4E" w:rsidRPr="004F3473" w:rsidRDefault="00126D4E">
      <w:pPr>
        <w:ind w:leftChars="-67" w:left="-141"/>
      </w:pPr>
    </w:p>
    <w:p w14:paraId="1E24DB2D" w14:textId="77777777" w:rsidR="00126D4E" w:rsidRPr="004F3473" w:rsidRDefault="00126D4E">
      <w:pPr>
        <w:ind w:leftChars="-67" w:left="-141"/>
      </w:pPr>
    </w:p>
    <w:p w14:paraId="06F9222C" w14:textId="77777777" w:rsidR="00126D4E" w:rsidRPr="004F3473" w:rsidRDefault="00126D4E">
      <w:pPr>
        <w:ind w:leftChars="-67" w:left="-141"/>
      </w:pPr>
    </w:p>
    <w:p w14:paraId="1EA0ADC8" w14:textId="77777777" w:rsidR="00126D4E" w:rsidRPr="004F3473" w:rsidRDefault="00126D4E">
      <w:pPr>
        <w:ind w:leftChars="-67" w:left="-141"/>
      </w:pPr>
    </w:p>
    <w:p w14:paraId="15378330" w14:textId="77777777" w:rsidR="00126D4E" w:rsidRPr="004F3473" w:rsidRDefault="00126D4E">
      <w:pPr>
        <w:ind w:leftChars="-67" w:left="-141"/>
      </w:pPr>
    </w:p>
    <w:p w14:paraId="0DB07E64" w14:textId="77777777" w:rsidR="00126D4E" w:rsidRPr="004F3473" w:rsidRDefault="00126D4E">
      <w:pPr>
        <w:ind w:leftChars="-67" w:left="-141"/>
      </w:pPr>
    </w:p>
    <w:p w14:paraId="46ED6D69" w14:textId="77777777" w:rsidR="00126D4E" w:rsidRPr="004F3473" w:rsidRDefault="00126D4E">
      <w:pPr>
        <w:ind w:leftChars="-67" w:left="-141"/>
      </w:pPr>
    </w:p>
    <w:p w14:paraId="1D8B3FFF" w14:textId="77777777" w:rsidR="00126D4E" w:rsidRPr="004F3473" w:rsidRDefault="00126D4E">
      <w:pPr>
        <w:ind w:leftChars="-67" w:left="-141"/>
      </w:pPr>
    </w:p>
    <w:p w14:paraId="0222CDDE" w14:textId="77777777" w:rsidR="00126D4E" w:rsidRPr="004F3473" w:rsidRDefault="00126D4E">
      <w:pPr>
        <w:ind w:leftChars="-67" w:left="-141"/>
      </w:pPr>
    </w:p>
    <w:p w14:paraId="0C4061EB" w14:textId="77777777" w:rsidR="00126D4E" w:rsidRPr="004F3473" w:rsidRDefault="00126D4E">
      <w:pPr>
        <w:ind w:leftChars="-67" w:left="-141"/>
      </w:pPr>
    </w:p>
    <w:p w14:paraId="1CF9248E" w14:textId="77777777" w:rsidR="00126D4E" w:rsidRPr="004F3473" w:rsidRDefault="00126D4E">
      <w:pPr>
        <w:ind w:leftChars="-67" w:left="-141"/>
      </w:pPr>
    </w:p>
    <w:p w14:paraId="1CFC1E31" w14:textId="77777777" w:rsidR="00126D4E" w:rsidRPr="004F3473" w:rsidRDefault="00126D4E">
      <w:pPr>
        <w:ind w:leftChars="-67" w:left="-141"/>
      </w:pPr>
    </w:p>
    <w:p w14:paraId="0F1EF464" w14:textId="77777777" w:rsidR="00126D4E" w:rsidRPr="004F3473" w:rsidRDefault="00126D4E">
      <w:pPr>
        <w:ind w:leftChars="-67" w:left="-141"/>
      </w:pPr>
    </w:p>
    <w:p w14:paraId="31924D19" w14:textId="77777777" w:rsidR="00126D4E" w:rsidRPr="004F3473" w:rsidRDefault="00126D4E">
      <w:pPr>
        <w:ind w:leftChars="-67" w:left="-141"/>
      </w:pPr>
    </w:p>
    <w:p w14:paraId="6F1BAF9A" w14:textId="77777777" w:rsidR="000B209D" w:rsidRPr="004F3473" w:rsidRDefault="000B209D" w:rsidP="000B209D">
      <w:pPr>
        <w:pStyle w:val="afff8"/>
        <w:framePr w:wrap="around"/>
        <w:rPr>
          <w:rFonts w:ascii="Times New Roman"/>
        </w:rPr>
      </w:pPr>
      <w:r w:rsidRPr="004F3473">
        <w:rPr>
          <w:rFonts w:hAnsi="黑体" w:cs="MS Mincho" w:hint="eastAsia"/>
        </w:rPr>
        <w:t>国家药品监督管理局</w:t>
      </w:r>
      <w:r w:rsidRPr="004F3473">
        <w:rPr>
          <w:rFonts w:hAnsi="黑体" w:cs="MS Mincho" w:hint="eastAsia"/>
        </w:rPr>
        <w:t> </w:t>
      </w:r>
      <w:r w:rsidRPr="004F3473">
        <w:rPr>
          <w:rFonts w:hAnsi="黑体" w:cs="MS Mincho" w:hint="eastAsia"/>
        </w:rPr>
        <w:t> </w:t>
      </w:r>
      <w:r w:rsidRPr="004F3473">
        <w:rPr>
          <w:rFonts w:ascii="Times New Roman" w:eastAsia="MS Mincho" w:cs="MS Mincho" w:hint="eastAsia"/>
        </w:rPr>
        <w:t> </w:t>
      </w:r>
      <w:r w:rsidRPr="004F3473">
        <w:rPr>
          <w:rStyle w:val="afff7"/>
          <w:rFonts w:ascii="Times New Roman" w:hint="eastAsia"/>
          <w:szCs w:val="28"/>
        </w:rPr>
        <w:t>发布</w:t>
      </w:r>
    </w:p>
    <w:bookmarkStart w:id="17" w:name="FY"/>
    <w:p w14:paraId="2E06B344" w14:textId="3CF17842" w:rsidR="000B209D" w:rsidRPr="004F3473" w:rsidRDefault="000B209D" w:rsidP="000B209D">
      <w:pPr>
        <w:pStyle w:val="afff9"/>
        <w:framePr w:wrap="around" w:hAnchor="page" w:x="1681" w:y="14251"/>
        <w:rPr>
          <w:rFonts w:eastAsia="Times New Roman"/>
        </w:rPr>
      </w:pPr>
      <w:r w:rsidRPr="004F3473">
        <w:fldChar w:fldCharType="begin">
          <w:ffData>
            <w:name w:val="FY"/>
            <w:enabled/>
            <w:calcOnExit w:val="0"/>
            <w:textInput>
              <w:default w:val="XXXX"/>
              <w:maxLength w:val="4"/>
            </w:textInput>
          </w:ffData>
        </w:fldChar>
      </w:r>
      <w:r w:rsidRPr="004F3473">
        <w:instrText xml:space="preserve"> FORMTEXT </w:instrText>
      </w:r>
      <w:r w:rsidRPr="004F3473">
        <w:fldChar w:fldCharType="separate"/>
      </w:r>
      <w:r w:rsidRPr="004F3473">
        <w:t>XXXX</w:t>
      </w:r>
      <w:r w:rsidRPr="004F3473">
        <w:fldChar w:fldCharType="end"/>
      </w:r>
      <w:bookmarkEnd w:id="17"/>
      <w:r w:rsidRPr="004F3473">
        <w:t>-</w:t>
      </w:r>
      <w:r w:rsidRPr="004F3473">
        <w:fldChar w:fldCharType="begin">
          <w:ffData>
            <w:name w:val="FM"/>
            <w:enabled/>
            <w:calcOnExit w:val="0"/>
            <w:textInput>
              <w:default w:val="XX"/>
              <w:maxLength w:val="2"/>
            </w:textInput>
          </w:ffData>
        </w:fldChar>
      </w:r>
      <w:r w:rsidRPr="004F3473">
        <w:instrText xml:space="preserve"> FORMTEXT </w:instrText>
      </w:r>
      <w:r w:rsidRPr="004F3473">
        <w:fldChar w:fldCharType="separate"/>
      </w:r>
      <w:r w:rsidRPr="004F3473">
        <w:t>XX</w:t>
      </w:r>
      <w:r w:rsidRPr="004F3473">
        <w:fldChar w:fldCharType="end"/>
      </w:r>
      <w:r w:rsidRPr="004F3473">
        <w:t>-</w:t>
      </w:r>
      <w:bookmarkStart w:id="18" w:name="FD"/>
      <w:r w:rsidRPr="004F3473">
        <w:fldChar w:fldCharType="begin">
          <w:ffData>
            <w:name w:val="FD"/>
            <w:enabled/>
            <w:calcOnExit w:val="0"/>
            <w:textInput>
              <w:default w:val="XX"/>
              <w:maxLength w:val="2"/>
            </w:textInput>
          </w:ffData>
        </w:fldChar>
      </w:r>
      <w:r w:rsidRPr="004F3473">
        <w:instrText xml:space="preserve"> FORMTEXT </w:instrText>
      </w:r>
      <w:r w:rsidRPr="004F3473">
        <w:fldChar w:fldCharType="separate"/>
      </w:r>
      <w:r w:rsidRPr="004F3473">
        <w:t>XX</w:t>
      </w:r>
      <w:r w:rsidRPr="004F3473">
        <w:fldChar w:fldCharType="end"/>
      </w:r>
      <w:bookmarkEnd w:id="18"/>
      <w:r w:rsidRPr="004F3473">
        <w:rPr>
          <w:rFonts w:hint="eastAsia"/>
        </w:rPr>
        <w:t>发布</w:t>
      </w:r>
      <w:r w:rsidRPr="004F3473">
        <w:rPr>
          <w:noProof/>
        </w:rPr>
        <mc:AlternateContent>
          <mc:Choice Requires="wps">
            <w:drawing>
              <wp:inline distT="0" distB="0" distL="0" distR="0" wp14:anchorId="5A79F9F3" wp14:editId="72FF0861">
                <wp:extent cx="6120130" cy="635"/>
                <wp:effectExtent l="9525" t="9525" r="13970" b="9525"/>
                <wp:docPr id="1" name="直接连接符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line w14:anchorId="001A03A2" id="直接连接符 1" o:spid="_x0000_s1026" style="visibility:visible;mso-wrap-style:square;mso-left-percent:-10001;mso-top-percent:-10001;mso-position-horizontal:absolute;mso-position-horizontal-relative:char;mso-position-vertical:absolute;mso-position-vertical-relative:line;mso-left-percent:-10001;mso-top-percent:-10001" from="0,0" to="481.9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">
                <w10:anchorlock/>
              </v:line>
            </w:pict>
          </mc:Fallback>
        </mc:AlternateContent>
      </w:r>
    </w:p>
    <w:bookmarkStart w:id="19" w:name="SY"/>
    <w:p w14:paraId="5A940224" w14:textId="77777777" w:rsidR="000B209D" w:rsidRPr="004F3473" w:rsidRDefault="000B209D" w:rsidP="000B209D">
      <w:pPr>
        <w:pStyle w:val="afffa"/>
        <w:framePr w:w="3031" w:wrap="around" w:hAnchor="page" w:x="7741" w:y="14266"/>
        <w:jc w:val="left"/>
      </w:pPr>
      <w:r w:rsidRPr="004F3473">
        <w:fldChar w:fldCharType="begin">
          <w:ffData>
            <w:name w:val="SY"/>
            <w:enabled/>
            <w:calcOnExit w:val="0"/>
            <w:textInput>
              <w:default w:val="XXXX"/>
              <w:maxLength w:val="4"/>
            </w:textInput>
          </w:ffData>
        </w:fldChar>
      </w:r>
      <w:r w:rsidRPr="004F3473">
        <w:instrText xml:space="preserve"> FORMTEXT </w:instrText>
      </w:r>
      <w:r w:rsidRPr="004F3473">
        <w:fldChar w:fldCharType="separate"/>
      </w:r>
      <w:r w:rsidRPr="004F3473">
        <w:t>XXXX</w:t>
      </w:r>
      <w:r w:rsidRPr="004F3473">
        <w:fldChar w:fldCharType="end"/>
      </w:r>
      <w:bookmarkEnd w:id="19"/>
      <w:r w:rsidRPr="004F3473">
        <w:t>-</w:t>
      </w:r>
      <w:bookmarkStart w:id="20" w:name="SM"/>
      <w:r w:rsidRPr="004F3473">
        <w:fldChar w:fldCharType="begin">
          <w:ffData>
            <w:name w:val="SM"/>
            <w:enabled/>
            <w:calcOnExit w:val="0"/>
            <w:textInput>
              <w:default w:val="XX"/>
              <w:maxLength w:val="2"/>
            </w:textInput>
          </w:ffData>
        </w:fldChar>
      </w:r>
      <w:r w:rsidRPr="004F3473">
        <w:instrText xml:space="preserve"> FORMTEXT </w:instrText>
      </w:r>
      <w:r w:rsidRPr="004F3473">
        <w:fldChar w:fldCharType="separate"/>
      </w:r>
      <w:r w:rsidRPr="004F3473">
        <w:t>XX</w:t>
      </w:r>
      <w:r w:rsidRPr="004F3473">
        <w:fldChar w:fldCharType="end"/>
      </w:r>
      <w:bookmarkEnd w:id="20"/>
      <w:r w:rsidRPr="004F3473">
        <w:t>-</w:t>
      </w:r>
      <w:bookmarkStart w:id="21" w:name="SD"/>
      <w:r w:rsidRPr="004F3473">
        <w:fldChar w:fldCharType="begin">
          <w:ffData>
            <w:name w:val="SD"/>
            <w:enabled/>
            <w:calcOnExit w:val="0"/>
            <w:textInput>
              <w:default w:val="XX"/>
              <w:maxLength w:val="2"/>
            </w:textInput>
          </w:ffData>
        </w:fldChar>
      </w:r>
      <w:r w:rsidRPr="004F3473">
        <w:instrText xml:space="preserve"> FORMTEXT </w:instrText>
      </w:r>
      <w:r w:rsidRPr="004F3473">
        <w:fldChar w:fldCharType="separate"/>
      </w:r>
      <w:r w:rsidRPr="004F3473">
        <w:t>XX</w:t>
      </w:r>
      <w:r w:rsidRPr="004F3473">
        <w:fldChar w:fldCharType="end"/>
      </w:r>
      <w:bookmarkEnd w:id="21"/>
      <w:r w:rsidRPr="004F3473">
        <w:rPr>
          <w:rFonts w:hint="eastAsia"/>
        </w:rPr>
        <w:t>实施</w:t>
      </w:r>
    </w:p>
    <w:p w14:paraId="0493D057" w14:textId="77777777" w:rsidR="000B209D" w:rsidRPr="004F3473" w:rsidRDefault="000B209D">
      <w:pPr>
        <w:widowControl/>
        <w:jc w:val="left"/>
        <w:rPr>
          <w:rFonts w:eastAsia="黑体"/>
          <w:kern w:val="0"/>
          <w:sz w:val="32"/>
          <w:szCs w:val="20"/>
        </w:rPr>
        <w:sectPr w:rsidR="000B209D" w:rsidRPr="004F3473">
          <w:headerReference w:type="default" r:id="rId8"/>
          <w:pgSz w:w="11906" w:h="16838"/>
          <w:pgMar w:top="1440" w:right="1800" w:bottom="1440" w:left="1800" w:header="851" w:footer="992" w:gutter="0"/>
          <w:cols w:space="720"/>
          <w:docGrid w:type="lines" w:linePitch="312"/>
        </w:sectPr>
      </w:pPr>
    </w:p>
    <w:p w14:paraId="0225F077" w14:textId="20B2BF9E" w:rsidR="00126D4E" w:rsidRPr="004F3473" w:rsidRDefault="00126D4E" w:rsidP="00E369A4">
      <w:pPr>
        <w:pStyle w:val="affa"/>
        <w:tabs>
          <w:tab w:val="left" w:pos="3289"/>
          <w:tab w:val="center" w:pos="4677"/>
        </w:tabs>
        <w:spacing w:before="0" w:after="0" w:line="240" w:lineRule="auto"/>
        <w:rPr>
          <w:rFonts w:ascii="Times New Roman"/>
        </w:rPr>
      </w:pPr>
      <w:bookmarkStart w:id="22" w:name="_Toc367952259"/>
      <w:bookmarkStart w:id="23" w:name="_Toc28060954"/>
      <w:bookmarkStart w:id="24" w:name="_Toc48671975"/>
      <w:bookmarkEnd w:id="0"/>
      <w:bookmarkEnd w:id="1"/>
      <w:r w:rsidRPr="004F3473">
        <w:rPr>
          <w:rFonts w:ascii="Times New Roman" w:hint="eastAsia"/>
        </w:rPr>
        <w:lastRenderedPageBreak/>
        <w:t>前</w:t>
      </w:r>
      <w:bookmarkStart w:id="25" w:name="BKQY"/>
      <w:r w:rsidRPr="004F3473">
        <w:rPr>
          <w:rFonts w:ascii="Times New Roman"/>
        </w:rPr>
        <w:t>  </w:t>
      </w:r>
      <w:r w:rsidRPr="004F3473">
        <w:rPr>
          <w:rFonts w:ascii="Times New Roman" w:hint="eastAsia"/>
        </w:rPr>
        <w:t>言</w:t>
      </w:r>
      <w:bookmarkEnd w:id="2"/>
      <w:bookmarkEnd w:id="3"/>
      <w:bookmarkEnd w:id="4"/>
      <w:bookmarkEnd w:id="5"/>
      <w:bookmarkEnd w:id="6"/>
      <w:bookmarkEnd w:id="7"/>
      <w:bookmarkEnd w:id="8"/>
      <w:bookmarkEnd w:id="22"/>
      <w:bookmarkEnd w:id="23"/>
      <w:bookmarkEnd w:id="24"/>
      <w:bookmarkEnd w:id="25"/>
    </w:p>
    <w:p w14:paraId="3209819E" w14:textId="77777777" w:rsidR="00E50C96" w:rsidRPr="00E50C96" w:rsidRDefault="00E50C96" w:rsidP="00E50C96">
      <w:pPr>
        <w:ind w:firstLine="284"/>
        <w:rPr>
          <w:rFonts w:ascii="宋体" w:hAnsi="宋体" w:cs="Arial"/>
        </w:rPr>
      </w:pPr>
      <w:r w:rsidRPr="00E50C96">
        <w:rPr>
          <w:rFonts w:ascii="宋体" w:hAnsi="宋体" w:cs="Arial" w:hint="eastAsia"/>
        </w:rPr>
        <w:t>本标准按照GB</w:t>
      </w:r>
      <w:r w:rsidRPr="00E50C96">
        <w:rPr>
          <w:rFonts w:ascii="宋体" w:hAnsi="宋体" w:cs="Arial"/>
        </w:rPr>
        <w:t>/T 1.1—2020</w:t>
      </w:r>
      <w:r w:rsidRPr="00E50C96">
        <w:rPr>
          <w:rFonts w:ascii="宋体" w:hAnsi="宋体" w:cs="Arial" w:hint="eastAsia"/>
        </w:rPr>
        <w:t>给出的规则起草。</w:t>
      </w:r>
    </w:p>
    <w:p w14:paraId="31BE6969" w14:textId="77777777" w:rsidR="00E50C96" w:rsidRPr="00E50C96" w:rsidRDefault="00E50C96" w:rsidP="00E50C96">
      <w:pPr>
        <w:ind w:firstLine="284"/>
        <w:rPr>
          <w:rFonts w:ascii="宋体" w:hAnsi="宋体" w:cs="Arial"/>
        </w:rPr>
      </w:pPr>
      <w:r w:rsidRPr="00E50C96">
        <w:rPr>
          <w:rFonts w:ascii="宋体" w:hAnsi="宋体" w:cs="Arial" w:hint="eastAsia"/>
        </w:rPr>
        <w:t>请注意本文件的某些内容可能涉及专利。本文件的发布机构不承担识别这些专利的责任。</w:t>
      </w:r>
    </w:p>
    <w:p w14:paraId="70DEA0E8" w14:textId="77777777" w:rsidR="00E50C96" w:rsidRPr="00E50C96" w:rsidRDefault="00E50C96" w:rsidP="00E50C96">
      <w:pPr>
        <w:ind w:firstLine="284"/>
        <w:rPr>
          <w:rFonts w:ascii="宋体" w:hAnsi="宋体" w:cs="Arial"/>
        </w:rPr>
      </w:pPr>
      <w:r w:rsidRPr="00E50C96">
        <w:rPr>
          <w:rFonts w:ascii="宋体" w:hAnsi="宋体" w:cs="Arial" w:hint="eastAsia"/>
        </w:rPr>
        <w:t>本部分由国家药品监督管理局提出。</w:t>
      </w:r>
    </w:p>
    <w:p w14:paraId="27CFD43A" w14:textId="77777777" w:rsidR="00E50C96" w:rsidRPr="00E50C96" w:rsidRDefault="00E50C96" w:rsidP="00E50C96">
      <w:pPr>
        <w:ind w:firstLine="284"/>
        <w:rPr>
          <w:rFonts w:ascii="宋体" w:hAnsi="宋体" w:cs="Arial"/>
        </w:rPr>
      </w:pPr>
      <w:r w:rsidRPr="00E50C96">
        <w:rPr>
          <w:rFonts w:ascii="宋体" w:hAnsi="宋体" w:cs="Arial" w:hint="eastAsia"/>
        </w:rPr>
        <w:t>本部分由全国医用电器标准化技术委员会医用X射线设备及用具分技术委员会（SAC/TC10/SC1）归口。</w:t>
      </w:r>
    </w:p>
    <w:p w14:paraId="6B0D76EE" w14:textId="77777777" w:rsidR="00E50C96" w:rsidRPr="00E50C96" w:rsidRDefault="00E50C96" w:rsidP="00E50C96">
      <w:pPr>
        <w:ind w:firstLine="284"/>
        <w:rPr>
          <w:rFonts w:ascii="宋体" w:hAnsi="宋体" w:cs="Arial"/>
        </w:rPr>
      </w:pPr>
      <w:r w:rsidRPr="00E50C96">
        <w:rPr>
          <w:rFonts w:ascii="宋体" w:hAnsi="宋体" w:cs="Arial" w:hint="eastAsia"/>
        </w:rPr>
        <w:t>本部分起草单位：</w:t>
      </w:r>
      <w:r w:rsidRPr="00E50C96">
        <w:rPr>
          <w:rFonts w:ascii="宋体" w:hAnsi="宋体" w:cs="Arial"/>
        </w:rPr>
        <w:t xml:space="preserve"> </w:t>
      </w:r>
    </w:p>
    <w:p w14:paraId="7E987BB2" w14:textId="77777777" w:rsidR="00E50C96" w:rsidRPr="00E50C96" w:rsidRDefault="00E50C96" w:rsidP="00E50C96">
      <w:pPr>
        <w:ind w:firstLine="284"/>
        <w:rPr>
          <w:rFonts w:ascii="宋体" w:hAnsi="宋体" w:cs="Arial"/>
        </w:rPr>
      </w:pPr>
      <w:r w:rsidRPr="00E50C96">
        <w:rPr>
          <w:rFonts w:ascii="宋体" w:hAnsi="宋体" w:cs="Arial" w:hint="eastAsia"/>
        </w:rPr>
        <w:t>本部分主要起草人：</w:t>
      </w:r>
    </w:p>
    <w:p w14:paraId="381AA4FA" w14:textId="7137D453" w:rsidR="00505D13" w:rsidRPr="00E50C96" w:rsidRDefault="00505D13">
      <w:pPr>
        <w:pStyle w:val="aff7"/>
        <w:spacing w:before="156" w:after="156"/>
        <w:rPr>
          <w:rFonts w:hAnsi="Times New Roman"/>
        </w:rPr>
      </w:pPr>
    </w:p>
    <w:p w14:paraId="05D95543" w14:textId="7DA8AE66" w:rsidR="00505D13" w:rsidRPr="004F3473" w:rsidRDefault="00505D13">
      <w:pPr>
        <w:pStyle w:val="aff7"/>
        <w:spacing w:before="156" w:after="156"/>
        <w:rPr>
          <w:rFonts w:hAnsi="Times New Roman"/>
        </w:rPr>
      </w:pPr>
    </w:p>
    <w:p w14:paraId="4B376EB3" w14:textId="289E9562" w:rsidR="00505D13" w:rsidRPr="004F3473" w:rsidRDefault="00505D13">
      <w:pPr>
        <w:pStyle w:val="aff7"/>
        <w:spacing w:before="156" w:after="156"/>
        <w:rPr>
          <w:rFonts w:hAnsi="Times New Roman"/>
        </w:rPr>
      </w:pPr>
    </w:p>
    <w:p w14:paraId="66D58799" w14:textId="28BFDEDC" w:rsidR="00505D13" w:rsidRPr="004F3473" w:rsidRDefault="00505D13">
      <w:pPr>
        <w:pStyle w:val="aff7"/>
        <w:spacing w:before="156" w:after="156"/>
        <w:rPr>
          <w:rFonts w:hAnsi="Times New Roman"/>
        </w:rPr>
      </w:pPr>
    </w:p>
    <w:p w14:paraId="63D57570" w14:textId="0F072986" w:rsidR="00505D13" w:rsidRPr="004F3473" w:rsidRDefault="00505D13">
      <w:pPr>
        <w:pStyle w:val="aff7"/>
        <w:spacing w:before="156" w:after="156"/>
        <w:rPr>
          <w:rFonts w:hAnsi="Times New Roman"/>
        </w:rPr>
      </w:pPr>
    </w:p>
    <w:p w14:paraId="20D0B95F" w14:textId="02643421" w:rsidR="00505D13" w:rsidRPr="004F3473" w:rsidRDefault="00505D13">
      <w:pPr>
        <w:pStyle w:val="aff7"/>
        <w:spacing w:before="156" w:after="156"/>
        <w:rPr>
          <w:rFonts w:hAnsi="Times New Roman"/>
        </w:rPr>
      </w:pPr>
    </w:p>
    <w:p w14:paraId="59307575" w14:textId="3316EE70" w:rsidR="00505D13" w:rsidRPr="004F3473" w:rsidRDefault="00505D13">
      <w:pPr>
        <w:pStyle w:val="aff7"/>
        <w:spacing w:before="156" w:after="156"/>
        <w:rPr>
          <w:rFonts w:hAnsi="Times New Roman"/>
        </w:rPr>
      </w:pPr>
    </w:p>
    <w:p w14:paraId="50EFA3D8" w14:textId="146D7CF3" w:rsidR="00505D13" w:rsidRPr="004F3473" w:rsidRDefault="00505D13">
      <w:pPr>
        <w:pStyle w:val="aff7"/>
        <w:spacing w:before="156" w:after="156"/>
        <w:rPr>
          <w:rFonts w:hAnsi="Times New Roman"/>
        </w:rPr>
      </w:pPr>
    </w:p>
    <w:p w14:paraId="475F23D5" w14:textId="77777777" w:rsidR="00505D13" w:rsidRPr="004F3473" w:rsidRDefault="00505D13">
      <w:pPr>
        <w:pStyle w:val="aff7"/>
        <w:spacing w:before="156" w:after="156"/>
        <w:rPr>
          <w:rFonts w:hAnsi="Times New Roman"/>
        </w:rPr>
      </w:pPr>
    </w:p>
    <w:p w14:paraId="18810F53" w14:textId="77777777" w:rsidR="00126D4E" w:rsidRPr="004F3473" w:rsidRDefault="00126D4E">
      <w:pPr>
        <w:widowControl/>
        <w:jc w:val="left"/>
        <w:rPr>
          <w:rFonts w:cs="宋体"/>
          <w:kern w:val="0"/>
          <w:szCs w:val="20"/>
        </w:rPr>
      </w:pPr>
    </w:p>
    <w:p w14:paraId="6DA62CEB" w14:textId="77777777" w:rsidR="00126D4E" w:rsidRPr="004F3473" w:rsidRDefault="00126D4E">
      <w:bookmarkStart w:id="26" w:name="_Toc28060956"/>
      <w:bookmarkEnd w:id="26"/>
    </w:p>
    <w:p w14:paraId="1B1617DA" w14:textId="6906A811" w:rsidR="00126D4E" w:rsidRPr="004F3473" w:rsidRDefault="00126D4E">
      <w:pPr>
        <w:widowControl/>
        <w:jc w:val="left"/>
      </w:pPr>
      <w:r w:rsidRPr="004F3473">
        <w:br w:type="page"/>
      </w:r>
    </w:p>
    <w:p w14:paraId="12071C1B" w14:textId="4790D805" w:rsidR="002F6460" w:rsidRPr="004F3473" w:rsidRDefault="005A0D33" w:rsidP="002F6460">
      <w:pPr>
        <w:pStyle w:val="affa"/>
        <w:rPr>
          <w:rFonts w:ascii="Times New Roman"/>
        </w:rPr>
      </w:pPr>
      <w:bookmarkStart w:id="27" w:name="_Toc48668073"/>
      <w:bookmarkStart w:id="28" w:name="_Toc48671976"/>
      <w:bookmarkStart w:id="29" w:name="_Toc28060959"/>
      <w:r w:rsidRPr="004F3473">
        <w:rPr>
          <w:rFonts w:ascii="Times New Roman" w:hint="eastAsia"/>
        </w:rPr>
        <w:lastRenderedPageBreak/>
        <w:t>冠状动脉</w:t>
      </w:r>
      <w:r w:rsidRPr="004F3473">
        <w:rPr>
          <w:rFonts w:ascii="Times New Roman" w:hint="eastAsia"/>
        </w:rPr>
        <w:t>CT</w:t>
      </w:r>
      <w:r w:rsidR="00BD4D97" w:rsidRPr="004F3473">
        <w:rPr>
          <w:rFonts w:ascii="Times New Roman" w:hint="eastAsia"/>
        </w:rPr>
        <w:t>影像</w:t>
      </w:r>
      <w:r w:rsidRPr="004F3473">
        <w:rPr>
          <w:rFonts w:ascii="Times New Roman" w:hint="eastAsia"/>
        </w:rPr>
        <w:t>处理软件专用技术条件</w:t>
      </w:r>
      <w:bookmarkEnd w:id="27"/>
      <w:bookmarkEnd w:id="28"/>
    </w:p>
    <w:p w14:paraId="460A9457" w14:textId="1BA3DAB5" w:rsidR="00126D4E" w:rsidRPr="00C72178" w:rsidRDefault="00126D4E" w:rsidP="00BD2957">
      <w:pPr>
        <w:pStyle w:val="aff9"/>
        <w:numPr>
          <w:ilvl w:val="0"/>
          <w:numId w:val="8"/>
        </w:numPr>
        <w:tabs>
          <w:tab w:val="left" w:pos="0"/>
        </w:tabs>
        <w:spacing w:beforeLines="20" w:before="62" w:afterLines="20" w:after="62" w:line="360" w:lineRule="auto"/>
        <w:ind w:firstLineChars="0"/>
        <w:jc w:val="left"/>
        <w:outlineLvl w:val="1"/>
        <w:rPr>
          <w:rFonts w:ascii="黑体" w:eastAsia="黑体" w:hAnsi="黑体" w:cs="Calibri"/>
          <w:vanish/>
          <w:szCs w:val="21"/>
        </w:rPr>
      </w:pPr>
      <w:bookmarkStart w:id="30" w:name="_Toc48671977"/>
      <w:r w:rsidRPr="00C72178">
        <w:rPr>
          <w:rFonts w:ascii="黑体" w:eastAsia="黑体" w:hAnsi="黑体" w:cs="宋体" w:hint="eastAsia"/>
          <w:kern w:val="32"/>
          <w:szCs w:val="21"/>
        </w:rPr>
        <w:t>范围</w:t>
      </w:r>
      <w:bookmarkEnd w:id="29"/>
      <w:bookmarkEnd w:id="30"/>
    </w:p>
    <w:p w14:paraId="1EE99876" w14:textId="694BB30F" w:rsidR="00126D4E" w:rsidRPr="004F3473" w:rsidRDefault="00126D4E" w:rsidP="001F0C22">
      <w:pPr>
        <w:pStyle w:val="af"/>
        <w:rPr>
          <w:szCs w:val="21"/>
        </w:rPr>
      </w:pPr>
      <w:r w:rsidRPr="004F3473">
        <w:rPr>
          <w:rFonts w:hint="eastAsia"/>
          <w:szCs w:val="21"/>
        </w:rPr>
        <w:t>本</w:t>
      </w:r>
      <w:r w:rsidR="002707DA" w:rsidRPr="004F3473">
        <w:rPr>
          <w:rFonts w:hint="eastAsia"/>
          <w:szCs w:val="21"/>
        </w:rPr>
        <w:t>标准</w:t>
      </w:r>
      <w:r w:rsidR="00E80403" w:rsidRPr="004F3473">
        <w:rPr>
          <w:rFonts w:hint="eastAsia"/>
          <w:szCs w:val="21"/>
        </w:rPr>
        <w:t>规定</w:t>
      </w:r>
      <w:r w:rsidRPr="004F3473">
        <w:rPr>
          <w:rFonts w:hint="eastAsia"/>
          <w:szCs w:val="21"/>
        </w:rPr>
        <w:t>了</w:t>
      </w:r>
      <w:r w:rsidR="005A0D33" w:rsidRPr="004F3473">
        <w:rPr>
          <w:rFonts w:hint="eastAsia"/>
          <w:szCs w:val="21"/>
        </w:rPr>
        <w:t>冠状动脉CT</w:t>
      </w:r>
      <w:r w:rsidR="00BD4D97" w:rsidRPr="004F3473">
        <w:rPr>
          <w:rFonts w:hint="eastAsia"/>
          <w:szCs w:val="21"/>
        </w:rPr>
        <w:t>影像</w:t>
      </w:r>
      <w:r w:rsidR="005A0D33" w:rsidRPr="004F3473">
        <w:rPr>
          <w:rFonts w:hint="eastAsia"/>
          <w:szCs w:val="21"/>
        </w:rPr>
        <w:t>处理软件</w:t>
      </w:r>
      <w:r w:rsidR="00CF3B6A" w:rsidRPr="004F3473">
        <w:rPr>
          <w:rFonts w:hint="eastAsia"/>
          <w:szCs w:val="21"/>
        </w:rPr>
        <w:t>产品</w:t>
      </w:r>
      <w:r w:rsidR="003474D7" w:rsidRPr="004F3473">
        <w:rPr>
          <w:rFonts w:hint="eastAsia"/>
          <w:szCs w:val="21"/>
        </w:rPr>
        <w:t>的</w:t>
      </w:r>
      <w:r w:rsidR="00D2065A" w:rsidRPr="004F3473">
        <w:rPr>
          <w:rFonts w:hint="eastAsia"/>
          <w:szCs w:val="21"/>
        </w:rPr>
        <w:t>术语和定义、要求和试验方法</w:t>
      </w:r>
      <w:r w:rsidRPr="004F3473">
        <w:rPr>
          <w:rFonts w:hint="eastAsia"/>
          <w:szCs w:val="21"/>
        </w:rPr>
        <w:t>。</w:t>
      </w:r>
    </w:p>
    <w:p w14:paraId="48CCAA2D" w14:textId="43BE6AB3" w:rsidR="00E80403" w:rsidRPr="004F3473" w:rsidRDefault="00E80403" w:rsidP="001F0C22">
      <w:pPr>
        <w:pStyle w:val="af"/>
        <w:rPr>
          <w:szCs w:val="21"/>
        </w:rPr>
      </w:pPr>
      <w:r w:rsidRPr="004F3473">
        <w:rPr>
          <w:rFonts w:hint="eastAsia"/>
          <w:szCs w:val="21"/>
        </w:rPr>
        <w:t>本</w:t>
      </w:r>
      <w:r w:rsidR="00A637DC" w:rsidRPr="004F3473">
        <w:rPr>
          <w:rFonts w:hint="eastAsia"/>
          <w:szCs w:val="21"/>
        </w:rPr>
        <w:t>标准</w:t>
      </w:r>
      <w:r w:rsidRPr="004F3473">
        <w:rPr>
          <w:rFonts w:hint="eastAsia"/>
          <w:szCs w:val="21"/>
        </w:rPr>
        <w:t>适用于</w:t>
      </w:r>
      <w:r w:rsidR="00B63F18" w:rsidRPr="004F3473">
        <w:rPr>
          <w:rFonts w:hint="eastAsia"/>
          <w:szCs w:val="21"/>
        </w:rPr>
        <w:t>能够</w:t>
      </w:r>
      <w:r w:rsidR="008E6D85" w:rsidRPr="004F3473">
        <w:rPr>
          <w:rFonts w:hint="eastAsia"/>
          <w:szCs w:val="21"/>
        </w:rPr>
        <w:t>对</w:t>
      </w:r>
      <w:r w:rsidR="007F3445" w:rsidRPr="004F3473">
        <w:rPr>
          <w:rFonts w:hint="eastAsia"/>
          <w:szCs w:val="21"/>
        </w:rPr>
        <w:t>冠</w:t>
      </w:r>
      <w:r w:rsidR="005E00C6" w:rsidRPr="004F3473">
        <w:rPr>
          <w:rFonts w:hint="eastAsia"/>
          <w:szCs w:val="21"/>
        </w:rPr>
        <w:t>状动</w:t>
      </w:r>
      <w:r w:rsidR="007F3445" w:rsidRPr="004F3473">
        <w:rPr>
          <w:rFonts w:hint="eastAsia"/>
          <w:szCs w:val="21"/>
        </w:rPr>
        <w:t>脉CT</w:t>
      </w:r>
      <w:r w:rsidR="00BD4D97" w:rsidRPr="004F3473">
        <w:rPr>
          <w:rFonts w:hint="eastAsia"/>
          <w:szCs w:val="21"/>
        </w:rPr>
        <w:t>影像</w:t>
      </w:r>
      <w:r w:rsidR="008E6D85" w:rsidRPr="004F3473">
        <w:rPr>
          <w:rFonts w:hint="eastAsia"/>
          <w:szCs w:val="21"/>
        </w:rPr>
        <w:t>进行后处理和（或）基于</w:t>
      </w:r>
      <w:r w:rsidR="005E00C6" w:rsidRPr="004F3473">
        <w:rPr>
          <w:rFonts w:hint="eastAsia"/>
          <w:szCs w:val="21"/>
        </w:rPr>
        <w:t>冠状动脉CT</w:t>
      </w:r>
      <w:r w:rsidR="00BD4D97" w:rsidRPr="004F3473">
        <w:rPr>
          <w:rFonts w:hint="eastAsia"/>
          <w:szCs w:val="21"/>
        </w:rPr>
        <w:t>影像</w:t>
      </w:r>
      <w:r w:rsidR="008E6D85" w:rsidRPr="004F3473">
        <w:rPr>
          <w:rFonts w:hint="eastAsia"/>
          <w:szCs w:val="21"/>
        </w:rPr>
        <w:t>及其后处理结果对</w:t>
      </w:r>
      <w:r w:rsidR="00B63F18" w:rsidRPr="004F3473">
        <w:rPr>
          <w:rFonts w:hint="eastAsia"/>
          <w:szCs w:val="21"/>
        </w:rPr>
        <w:t>冠状</w:t>
      </w:r>
      <w:r w:rsidR="0087517E" w:rsidRPr="004F3473">
        <w:rPr>
          <w:rFonts w:hint="eastAsia"/>
          <w:szCs w:val="21"/>
        </w:rPr>
        <w:t>动脉</w:t>
      </w:r>
      <w:r w:rsidR="005E00C6" w:rsidRPr="004F3473">
        <w:rPr>
          <w:rFonts w:hint="eastAsia"/>
          <w:szCs w:val="21"/>
        </w:rPr>
        <w:t>相关</w:t>
      </w:r>
      <w:r w:rsidR="008E6D85" w:rsidRPr="004F3473">
        <w:rPr>
          <w:rFonts w:hint="eastAsia"/>
          <w:szCs w:val="21"/>
        </w:rPr>
        <w:t>疾病</w:t>
      </w:r>
      <w:r w:rsidR="00435A8C" w:rsidRPr="004F3473">
        <w:rPr>
          <w:rFonts w:hint="eastAsia"/>
          <w:szCs w:val="21"/>
        </w:rPr>
        <w:t>进行</w:t>
      </w:r>
      <w:r w:rsidR="00347B12" w:rsidRPr="004F3473">
        <w:rPr>
          <w:rFonts w:hint="eastAsia"/>
          <w:szCs w:val="21"/>
        </w:rPr>
        <w:t>分析</w:t>
      </w:r>
      <w:r w:rsidR="00435A8C" w:rsidRPr="004F3473">
        <w:rPr>
          <w:rFonts w:hint="eastAsia"/>
          <w:szCs w:val="21"/>
        </w:rPr>
        <w:t>的</w:t>
      </w:r>
      <w:r w:rsidR="005E00C6" w:rsidRPr="004F3473">
        <w:rPr>
          <w:rFonts w:hint="eastAsia"/>
          <w:szCs w:val="21"/>
        </w:rPr>
        <w:t>医疗器械软件、</w:t>
      </w:r>
      <w:r w:rsidR="007D08DD" w:rsidRPr="004F3473">
        <w:rPr>
          <w:rFonts w:hint="eastAsia"/>
          <w:szCs w:val="21"/>
        </w:rPr>
        <w:t>搭载</w:t>
      </w:r>
      <w:r w:rsidR="00276828" w:rsidRPr="004F3473">
        <w:rPr>
          <w:rFonts w:hint="eastAsia"/>
          <w:szCs w:val="21"/>
        </w:rPr>
        <w:t>此</w:t>
      </w:r>
      <w:r w:rsidR="005E00C6" w:rsidRPr="004F3473">
        <w:rPr>
          <w:rFonts w:hint="eastAsia"/>
          <w:szCs w:val="21"/>
        </w:rPr>
        <w:t>类</w:t>
      </w:r>
      <w:r w:rsidR="00E11F46" w:rsidRPr="004F3473">
        <w:rPr>
          <w:rFonts w:hint="eastAsia"/>
          <w:szCs w:val="21"/>
        </w:rPr>
        <w:t>软件</w:t>
      </w:r>
      <w:r w:rsidR="007D08DD" w:rsidRPr="004F3473">
        <w:rPr>
          <w:rFonts w:hint="eastAsia"/>
          <w:szCs w:val="21"/>
        </w:rPr>
        <w:t>的X射线计算机体层摄影设备</w:t>
      </w:r>
      <w:r w:rsidR="005E00C6" w:rsidRPr="004F3473">
        <w:rPr>
          <w:rFonts w:hint="eastAsia"/>
          <w:szCs w:val="21"/>
        </w:rPr>
        <w:t>及</w:t>
      </w:r>
      <w:r w:rsidR="00BD4D97" w:rsidRPr="004F3473">
        <w:rPr>
          <w:rFonts w:hint="eastAsia"/>
          <w:szCs w:val="21"/>
        </w:rPr>
        <w:t>影像</w:t>
      </w:r>
      <w:r w:rsidR="007D08DD" w:rsidRPr="004F3473">
        <w:rPr>
          <w:rFonts w:hint="eastAsia"/>
          <w:szCs w:val="21"/>
        </w:rPr>
        <w:t>后处理工作站。</w:t>
      </w:r>
    </w:p>
    <w:p w14:paraId="028AABF5" w14:textId="472B4A73" w:rsidR="00126D4E" w:rsidRPr="00C72178" w:rsidRDefault="00126D4E" w:rsidP="00BD2957">
      <w:pPr>
        <w:pStyle w:val="aff9"/>
        <w:numPr>
          <w:ilvl w:val="0"/>
          <w:numId w:val="8"/>
        </w:numPr>
        <w:tabs>
          <w:tab w:val="left" w:pos="0"/>
        </w:tabs>
        <w:spacing w:beforeLines="20" w:before="62" w:afterLines="20" w:after="62" w:line="360" w:lineRule="auto"/>
        <w:ind w:firstLineChars="0"/>
        <w:jc w:val="left"/>
        <w:outlineLvl w:val="1"/>
        <w:rPr>
          <w:rFonts w:ascii="黑体" w:eastAsia="黑体" w:hAnsi="黑体" w:cs="Calibri"/>
          <w:vanish/>
          <w:szCs w:val="21"/>
        </w:rPr>
      </w:pPr>
      <w:bookmarkStart w:id="31" w:name="_Toc28060960"/>
      <w:bookmarkStart w:id="32" w:name="_Toc48671978"/>
      <w:r w:rsidRPr="00C72178">
        <w:rPr>
          <w:rFonts w:ascii="黑体" w:eastAsia="黑体" w:hAnsi="黑体" w:cs="宋体" w:hint="eastAsia"/>
          <w:kern w:val="32"/>
          <w:szCs w:val="21"/>
        </w:rPr>
        <w:t>规范性引用文件</w:t>
      </w:r>
      <w:bookmarkEnd w:id="31"/>
      <w:bookmarkEnd w:id="32"/>
    </w:p>
    <w:p w14:paraId="1CF37540" w14:textId="77777777" w:rsidR="00684607" w:rsidRPr="004F3473" w:rsidRDefault="00684607" w:rsidP="001F0C22">
      <w:pPr>
        <w:pStyle w:val="af"/>
        <w:rPr>
          <w:rFonts w:hAnsi="宋体"/>
          <w:szCs w:val="21"/>
        </w:rPr>
      </w:pPr>
      <w:r w:rsidRPr="004F3473">
        <w:rPr>
          <w:rFonts w:hAnsi="宋体" w:hint="eastAsia"/>
          <w:szCs w:val="21"/>
        </w:rPr>
        <w:t>下列文件对于本文件的应用是必不可少的。凡是注日期的引用文件，仅所注日期的版本适用于本文件。凡是不注日期的引用文件，其最新版本（包括所有的修改单）适用于本文件。</w:t>
      </w:r>
    </w:p>
    <w:p w14:paraId="37FD89B4" w14:textId="2F49B817" w:rsidR="001F0C22" w:rsidRPr="004F3473" w:rsidRDefault="001F0C22" w:rsidP="001F0C22">
      <w:pPr>
        <w:widowControl/>
        <w:ind w:firstLineChars="200" w:firstLine="420"/>
        <w:jc w:val="left"/>
        <w:rPr>
          <w:rFonts w:ascii="宋体" w:hAnsi="宋体"/>
          <w:szCs w:val="21"/>
        </w:rPr>
      </w:pPr>
      <w:r w:rsidRPr="004F3473">
        <w:rPr>
          <w:rFonts w:ascii="宋体" w:hAnsi="宋体" w:hint="eastAsia"/>
          <w:szCs w:val="21"/>
        </w:rPr>
        <w:t>G</w:t>
      </w:r>
      <w:r w:rsidRPr="004F3473">
        <w:rPr>
          <w:rFonts w:ascii="宋体" w:hAnsi="宋体"/>
          <w:szCs w:val="21"/>
        </w:rPr>
        <w:t xml:space="preserve">B 9706.18-2006 </w:t>
      </w:r>
      <w:r w:rsidRPr="004F3473">
        <w:rPr>
          <w:rFonts w:ascii="宋体" w:hAnsi="宋体" w:hint="eastAsia"/>
          <w:szCs w:val="21"/>
        </w:rPr>
        <w:t>医用电气设备 第2部分：X射线计算机体层摄影设备安全专用要求</w:t>
      </w:r>
    </w:p>
    <w:p w14:paraId="766C0F46" w14:textId="04138F90" w:rsidR="003332D7" w:rsidRPr="004F3473" w:rsidRDefault="003332D7" w:rsidP="001F0C22">
      <w:pPr>
        <w:widowControl/>
        <w:ind w:firstLineChars="200" w:firstLine="420"/>
        <w:jc w:val="left"/>
        <w:rPr>
          <w:rFonts w:ascii="宋体" w:hAnsi="宋体"/>
          <w:szCs w:val="21"/>
        </w:rPr>
      </w:pPr>
      <w:r w:rsidRPr="004F3473">
        <w:rPr>
          <w:rFonts w:ascii="宋体" w:hAnsi="宋体" w:hint="eastAsia"/>
          <w:szCs w:val="21"/>
        </w:rPr>
        <w:t>GB</w:t>
      </w:r>
      <w:r w:rsidRPr="004F3473">
        <w:rPr>
          <w:rFonts w:ascii="宋体" w:hAnsi="宋体"/>
          <w:szCs w:val="21"/>
        </w:rPr>
        <w:t>/</w:t>
      </w:r>
      <w:r w:rsidRPr="004F3473">
        <w:rPr>
          <w:rFonts w:ascii="宋体" w:hAnsi="宋体" w:hint="eastAsia"/>
          <w:szCs w:val="21"/>
        </w:rPr>
        <w:t>T 25000.10-2016 系统与软件工程 系统与软件质量要求和评价(SQuaRE) 第10部分：系统与软件质量模型</w:t>
      </w:r>
    </w:p>
    <w:p w14:paraId="3A282565" w14:textId="05F097A4" w:rsidR="00D07DED" w:rsidRPr="004F3473" w:rsidRDefault="00D07DED" w:rsidP="001F0C22">
      <w:pPr>
        <w:widowControl/>
        <w:ind w:firstLineChars="200" w:firstLine="420"/>
        <w:jc w:val="left"/>
        <w:rPr>
          <w:rFonts w:ascii="宋体" w:hAnsi="宋体"/>
          <w:szCs w:val="21"/>
        </w:rPr>
      </w:pPr>
      <w:r w:rsidRPr="004F3473">
        <w:rPr>
          <w:rFonts w:ascii="宋体" w:hAnsi="宋体" w:hint="eastAsia"/>
          <w:szCs w:val="21"/>
        </w:rPr>
        <w:t>G</w:t>
      </w:r>
      <w:r w:rsidRPr="004F3473">
        <w:rPr>
          <w:rFonts w:ascii="宋体" w:hAnsi="宋体"/>
          <w:szCs w:val="21"/>
        </w:rPr>
        <w:t xml:space="preserve">B/T 25000.51-2016 </w:t>
      </w:r>
      <w:r w:rsidRPr="004F3473">
        <w:rPr>
          <w:rFonts w:ascii="宋体" w:hAnsi="宋体" w:hint="eastAsia"/>
          <w:szCs w:val="21"/>
        </w:rPr>
        <w:t>系统与软件工程 系统与软件质量要求和评价（SQuaRE）第51部分：就绪可用软件产品（RUSP）的质量要求和测试细则</w:t>
      </w:r>
    </w:p>
    <w:p w14:paraId="66B2518F" w14:textId="21C5AFFF" w:rsidR="00AA4609" w:rsidRPr="004F3473" w:rsidRDefault="00AA4609" w:rsidP="001F0C22">
      <w:pPr>
        <w:widowControl/>
        <w:ind w:firstLineChars="200" w:firstLine="420"/>
        <w:jc w:val="left"/>
        <w:rPr>
          <w:rFonts w:ascii="宋体" w:hAnsi="宋体"/>
          <w:szCs w:val="21"/>
        </w:rPr>
      </w:pPr>
      <w:r w:rsidRPr="004F3473">
        <w:rPr>
          <w:rFonts w:ascii="宋体" w:hAnsi="宋体" w:hint="eastAsia"/>
          <w:szCs w:val="21"/>
        </w:rPr>
        <w:t>GB/T 3358.1-2009 统计学词汇及符号 第一部分：一般统计术语与用于概率的术语</w:t>
      </w:r>
    </w:p>
    <w:p w14:paraId="19012F97" w14:textId="1C09E563" w:rsidR="00AA4609" w:rsidRPr="004F3473" w:rsidRDefault="001F0C22" w:rsidP="001F0C22">
      <w:pPr>
        <w:pStyle w:val="af"/>
        <w:rPr>
          <w:rFonts w:hAnsi="宋体"/>
          <w:szCs w:val="21"/>
        </w:rPr>
      </w:pPr>
      <w:r w:rsidRPr="004F3473">
        <w:rPr>
          <w:rFonts w:hAnsi="宋体" w:hint="eastAsia"/>
          <w:szCs w:val="21"/>
        </w:rPr>
        <w:t>Y</w:t>
      </w:r>
      <w:r w:rsidRPr="004F3473">
        <w:rPr>
          <w:rFonts w:hAnsi="宋体"/>
          <w:szCs w:val="21"/>
        </w:rPr>
        <w:t>Y/T 0310-2015 X</w:t>
      </w:r>
      <w:r w:rsidRPr="004F3473">
        <w:rPr>
          <w:rFonts w:hAnsi="宋体" w:hint="eastAsia"/>
          <w:szCs w:val="21"/>
        </w:rPr>
        <w:t>射线计算机体层摄影设备通用技术条件</w:t>
      </w:r>
    </w:p>
    <w:p w14:paraId="42B1BA71" w14:textId="4D9392EE" w:rsidR="00BA70FE" w:rsidRPr="004F3473" w:rsidRDefault="00BA70FE" w:rsidP="001F0C22">
      <w:pPr>
        <w:pStyle w:val="af"/>
        <w:rPr>
          <w:rFonts w:hAnsi="宋体"/>
          <w:szCs w:val="21"/>
        </w:rPr>
      </w:pPr>
      <w:r w:rsidRPr="004F3473">
        <w:rPr>
          <w:rFonts w:hAnsi="宋体" w:hint="eastAsia"/>
          <w:szCs w:val="21"/>
        </w:rPr>
        <w:t>YY/T 1708.1-2020 医用诊断X射线影像设备连通性符合性基本要求 第1部分：通用要求</w:t>
      </w:r>
    </w:p>
    <w:p w14:paraId="2BD897F1" w14:textId="77777777" w:rsidR="00D07DED" w:rsidRPr="004F3473" w:rsidRDefault="00D07DED" w:rsidP="001F0C22">
      <w:pPr>
        <w:pStyle w:val="af"/>
        <w:rPr>
          <w:rFonts w:hAnsi="宋体"/>
          <w:szCs w:val="21"/>
        </w:rPr>
      </w:pPr>
    </w:p>
    <w:p w14:paraId="090CB5FA" w14:textId="5486191A" w:rsidR="00126D4E" w:rsidRPr="00C72178" w:rsidRDefault="00126D4E" w:rsidP="00BD2957">
      <w:pPr>
        <w:pStyle w:val="aff9"/>
        <w:numPr>
          <w:ilvl w:val="0"/>
          <w:numId w:val="8"/>
        </w:numPr>
        <w:tabs>
          <w:tab w:val="left" w:pos="0"/>
        </w:tabs>
        <w:spacing w:beforeLines="20" w:before="62" w:afterLines="20" w:after="62" w:line="360" w:lineRule="auto"/>
        <w:ind w:firstLineChars="0"/>
        <w:jc w:val="left"/>
        <w:outlineLvl w:val="1"/>
        <w:rPr>
          <w:rFonts w:ascii="黑体" w:eastAsia="黑体" w:hAnsi="黑体" w:cs="Calibri"/>
          <w:vanish/>
          <w:szCs w:val="21"/>
        </w:rPr>
      </w:pPr>
      <w:bookmarkStart w:id="33" w:name="_Toc28060961"/>
      <w:bookmarkStart w:id="34" w:name="_Toc48671979"/>
      <w:r w:rsidRPr="00C72178">
        <w:rPr>
          <w:rFonts w:ascii="黑体" w:eastAsia="黑体" w:hAnsi="黑体" w:cs="宋体" w:hint="eastAsia"/>
          <w:kern w:val="32"/>
          <w:szCs w:val="21"/>
        </w:rPr>
        <w:t>术语和定义</w:t>
      </w:r>
      <w:bookmarkEnd w:id="33"/>
      <w:bookmarkEnd w:id="34"/>
    </w:p>
    <w:p w14:paraId="47ADE48D" w14:textId="09A977E9" w:rsidR="00126D4E" w:rsidRDefault="00D07DED" w:rsidP="008342B9">
      <w:pPr>
        <w:widowControl/>
        <w:ind w:firstLineChars="200" w:firstLine="420"/>
        <w:jc w:val="left"/>
        <w:rPr>
          <w:rFonts w:ascii="宋体" w:hAnsi="宋体"/>
          <w:szCs w:val="21"/>
        </w:rPr>
      </w:pPr>
      <w:r w:rsidRPr="004F3473">
        <w:rPr>
          <w:rFonts w:ascii="宋体" w:hAnsi="宋体" w:hint="eastAsia"/>
          <w:szCs w:val="21"/>
        </w:rPr>
        <w:t>G</w:t>
      </w:r>
      <w:r w:rsidRPr="004F3473">
        <w:rPr>
          <w:rFonts w:ascii="宋体" w:hAnsi="宋体"/>
          <w:szCs w:val="21"/>
        </w:rPr>
        <w:t>B/T 10149</w:t>
      </w:r>
      <w:r w:rsidRPr="004F3473">
        <w:rPr>
          <w:rFonts w:ascii="宋体" w:hAnsi="宋体" w:hint="eastAsia"/>
          <w:szCs w:val="21"/>
        </w:rPr>
        <w:t>、G</w:t>
      </w:r>
      <w:r w:rsidRPr="004F3473">
        <w:rPr>
          <w:rFonts w:ascii="宋体" w:hAnsi="宋体"/>
          <w:szCs w:val="21"/>
        </w:rPr>
        <w:t>B 9706.</w:t>
      </w:r>
      <w:r w:rsidR="00445F96" w:rsidRPr="004F3473">
        <w:rPr>
          <w:rFonts w:ascii="宋体" w:hAnsi="宋体"/>
          <w:szCs w:val="21"/>
        </w:rPr>
        <w:t>244</w:t>
      </w:r>
      <w:r w:rsidRPr="004F3473">
        <w:rPr>
          <w:rFonts w:ascii="宋体" w:hAnsi="宋体" w:hint="eastAsia"/>
          <w:szCs w:val="21"/>
        </w:rPr>
        <w:t>、G</w:t>
      </w:r>
      <w:r w:rsidRPr="004F3473">
        <w:rPr>
          <w:rFonts w:ascii="宋体" w:hAnsi="宋体"/>
          <w:szCs w:val="21"/>
        </w:rPr>
        <w:t>B/T 19042.5</w:t>
      </w:r>
      <w:r w:rsidR="00A5408E" w:rsidRPr="004F3473">
        <w:rPr>
          <w:rFonts w:ascii="宋体" w:hAnsi="宋体" w:hint="eastAsia"/>
          <w:szCs w:val="21"/>
        </w:rPr>
        <w:t>、GB</w:t>
      </w:r>
      <w:r w:rsidR="00A5408E" w:rsidRPr="004F3473">
        <w:rPr>
          <w:rFonts w:ascii="宋体" w:hAnsi="宋体"/>
          <w:szCs w:val="21"/>
        </w:rPr>
        <w:t>/</w:t>
      </w:r>
      <w:r w:rsidR="00A5408E" w:rsidRPr="004F3473">
        <w:rPr>
          <w:rFonts w:ascii="宋体" w:hAnsi="宋体" w:hint="eastAsia"/>
          <w:szCs w:val="21"/>
        </w:rPr>
        <w:t>T 25000.10-2016和G</w:t>
      </w:r>
      <w:r w:rsidR="00A5408E" w:rsidRPr="004F3473">
        <w:rPr>
          <w:rFonts w:ascii="宋体" w:hAnsi="宋体"/>
          <w:szCs w:val="21"/>
        </w:rPr>
        <w:t>B/T 25000.51-2016</w:t>
      </w:r>
      <w:r w:rsidR="00A5408E" w:rsidRPr="004F3473">
        <w:rPr>
          <w:rFonts w:ascii="宋体" w:hAnsi="宋体" w:hint="eastAsia"/>
          <w:szCs w:val="21"/>
        </w:rPr>
        <w:t>界定的</w:t>
      </w:r>
      <w:r w:rsidR="008342B9" w:rsidRPr="004F3473">
        <w:rPr>
          <w:rFonts w:ascii="宋体" w:hAnsi="宋体" w:hint="eastAsia"/>
          <w:szCs w:val="21"/>
        </w:rPr>
        <w:t>以及</w:t>
      </w:r>
      <w:r w:rsidR="00126D4E" w:rsidRPr="004F3473">
        <w:rPr>
          <w:rFonts w:ascii="宋体" w:hAnsi="宋体" w:hint="eastAsia"/>
          <w:szCs w:val="21"/>
        </w:rPr>
        <w:t>下列术语和定义适用于本文件。</w:t>
      </w:r>
    </w:p>
    <w:p w14:paraId="4569E509" w14:textId="77777777" w:rsidR="00436A05" w:rsidRPr="004F3473" w:rsidRDefault="00436A05" w:rsidP="008342B9">
      <w:pPr>
        <w:widowControl/>
        <w:ind w:firstLineChars="200" w:firstLine="420"/>
        <w:jc w:val="left"/>
        <w:rPr>
          <w:rFonts w:ascii="宋体" w:hAnsi="宋体"/>
          <w:szCs w:val="21"/>
        </w:rPr>
      </w:pPr>
    </w:p>
    <w:p w14:paraId="5A1289D9" w14:textId="77777777" w:rsidR="001964A2" w:rsidRDefault="001964A2" w:rsidP="00BD2957">
      <w:pPr>
        <w:pStyle w:val="aff9"/>
        <w:numPr>
          <w:ilvl w:val="0"/>
          <w:numId w:val="6"/>
        </w:numPr>
        <w:ind w:firstLineChars="0"/>
        <w:outlineLvl w:val="3"/>
        <w:rPr>
          <w:rFonts w:ascii="黑体" w:eastAsia="黑体" w:hAnsi="黑体"/>
          <w:szCs w:val="21"/>
        </w:rPr>
      </w:pPr>
    </w:p>
    <w:p w14:paraId="7BB41002" w14:textId="33DA5598" w:rsidR="00B84BCB" w:rsidRPr="001964A2" w:rsidRDefault="00DC408C" w:rsidP="00436A05">
      <w:pPr>
        <w:ind w:left="425"/>
        <w:outlineLvl w:val="3"/>
        <w:rPr>
          <w:rFonts w:ascii="黑体" w:eastAsia="黑体" w:hAnsi="黑体"/>
          <w:szCs w:val="21"/>
        </w:rPr>
      </w:pPr>
      <w:r w:rsidRPr="001964A2">
        <w:rPr>
          <w:rFonts w:ascii="黑体" w:eastAsia="黑体" w:hAnsi="黑体" w:hint="eastAsia"/>
          <w:szCs w:val="21"/>
        </w:rPr>
        <w:t>冠状动脉C</w:t>
      </w:r>
      <w:r w:rsidRPr="001964A2">
        <w:rPr>
          <w:rFonts w:ascii="黑体" w:eastAsia="黑体" w:hAnsi="黑体"/>
          <w:szCs w:val="21"/>
        </w:rPr>
        <w:t>T</w:t>
      </w:r>
      <w:r w:rsidR="00BD4D97" w:rsidRPr="001964A2">
        <w:rPr>
          <w:rFonts w:ascii="黑体" w:eastAsia="黑体" w:hAnsi="黑体" w:hint="eastAsia"/>
          <w:szCs w:val="21"/>
        </w:rPr>
        <w:t>影像</w:t>
      </w:r>
      <w:r w:rsidRPr="001964A2">
        <w:rPr>
          <w:rFonts w:ascii="黑体" w:eastAsia="黑体" w:hAnsi="黑体" w:hint="eastAsia"/>
          <w:szCs w:val="21"/>
        </w:rPr>
        <w:t>处理软件</w:t>
      </w:r>
    </w:p>
    <w:p w14:paraId="45D7161C" w14:textId="571CBBCB" w:rsidR="00B84BCB" w:rsidRPr="004F3473" w:rsidRDefault="00DC408C" w:rsidP="00436A05">
      <w:pPr>
        <w:widowControl/>
        <w:ind w:firstLineChars="200" w:firstLine="420"/>
        <w:jc w:val="left"/>
        <w:rPr>
          <w:rFonts w:ascii="宋体" w:hAnsi="宋体"/>
          <w:szCs w:val="21"/>
        </w:rPr>
      </w:pPr>
      <w:r w:rsidRPr="004F3473">
        <w:rPr>
          <w:rFonts w:ascii="宋体" w:hAnsi="宋体" w:hint="eastAsia"/>
          <w:szCs w:val="21"/>
        </w:rPr>
        <w:t>对C</w:t>
      </w:r>
      <w:r w:rsidRPr="004F3473">
        <w:rPr>
          <w:rFonts w:ascii="宋体" w:hAnsi="宋体"/>
          <w:szCs w:val="21"/>
        </w:rPr>
        <w:t>T</w:t>
      </w:r>
      <w:r w:rsidRPr="004F3473">
        <w:rPr>
          <w:rFonts w:ascii="宋体" w:hAnsi="宋体" w:hint="eastAsia"/>
          <w:szCs w:val="21"/>
        </w:rPr>
        <w:t>冠状动脉</w:t>
      </w:r>
      <w:r w:rsidR="0093320A" w:rsidRPr="004F3473">
        <w:rPr>
          <w:rFonts w:ascii="宋体" w:hAnsi="宋体" w:hint="eastAsia"/>
          <w:szCs w:val="21"/>
        </w:rPr>
        <w:t>扫描</w:t>
      </w:r>
      <w:r w:rsidRPr="004F3473">
        <w:rPr>
          <w:rFonts w:ascii="宋体" w:hAnsi="宋体" w:hint="eastAsia"/>
          <w:szCs w:val="21"/>
        </w:rPr>
        <w:t>影像进行</w:t>
      </w:r>
      <w:r w:rsidR="000E6897">
        <w:rPr>
          <w:rFonts w:ascii="宋体" w:hAnsi="宋体" w:hint="eastAsia"/>
          <w:szCs w:val="21"/>
        </w:rPr>
        <w:t>重建及可视化、</w:t>
      </w:r>
      <w:r w:rsidRPr="004F3473">
        <w:rPr>
          <w:rFonts w:ascii="宋体" w:hAnsi="宋体" w:hint="eastAsia"/>
          <w:szCs w:val="21"/>
        </w:rPr>
        <w:t>分割、测量</w:t>
      </w:r>
      <w:r w:rsidR="003363A7" w:rsidRPr="004F3473">
        <w:rPr>
          <w:rFonts w:ascii="宋体" w:hAnsi="宋体" w:hint="eastAsia"/>
          <w:szCs w:val="21"/>
        </w:rPr>
        <w:t>、</w:t>
      </w:r>
      <w:r w:rsidRPr="004F3473">
        <w:rPr>
          <w:rFonts w:ascii="宋体" w:hAnsi="宋体" w:hint="eastAsia"/>
          <w:szCs w:val="21"/>
        </w:rPr>
        <w:t>计算等后处理的软件。</w:t>
      </w:r>
    </w:p>
    <w:p w14:paraId="789D220F" w14:textId="08B3F947" w:rsidR="0093320A" w:rsidRPr="004F3473" w:rsidRDefault="0093320A" w:rsidP="00436A05">
      <w:pPr>
        <w:widowControl/>
        <w:ind w:firstLineChars="200" w:firstLine="420"/>
        <w:jc w:val="left"/>
        <w:rPr>
          <w:rFonts w:ascii="宋体" w:hAnsi="宋体"/>
          <w:szCs w:val="21"/>
        </w:rPr>
      </w:pPr>
      <w:r w:rsidRPr="004F3473">
        <w:rPr>
          <w:rFonts w:ascii="宋体" w:hAnsi="宋体" w:hint="eastAsia"/>
          <w:szCs w:val="21"/>
        </w:rPr>
        <w:t>注：C</w:t>
      </w:r>
      <w:r w:rsidRPr="004F3473">
        <w:rPr>
          <w:rFonts w:ascii="宋体" w:hAnsi="宋体"/>
          <w:szCs w:val="21"/>
        </w:rPr>
        <w:t>T</w:t>
      </w:r>
      <w:r w:rsidRPr="004F3473">
        <w:rPr>
          <w:rFonts w:ascii="宋体" w:hAnsi="宋体" w:hint="eastAsia"/>
          <w:szCs w:val="21"/>
        </w:rPr>
        <w:t>冠状动脉扫描影像包括冠状动脉C</w:t>
      </w:r>
      <w:r w:rsidRPr="004F3473">
        <w:rPr>
          <w:rFonts w:ascii="宋体" w:hAnsi="宋体"/>
          <w:szCs w:val="21"/>
        </w:rPr>
        <w:t>T</w:t>
      </w:r>
      <w:r w:rsidRPr="004F3473">
        <w:rPr>
          <w:rFonts w:ascii="宋体" w:hAnsi="宋体" w:hint="eastAsia"/>
          <w:szCs w:val="21"/>
        </w:rPr>
        <w:t>血管成像（C</w:t>
      </w:r>
      <w:r w:rsidRPr="004F3473">
        <w:rPr>
          <w:rFonts w:ascii="宋体" w:hAnsi="宋体"/>
          <w:szCs w:val="21"/>
        </w:rPr>
        <w:t>oronary CT Angiography, CCTA</w:t>
      </w:r>
      <w:r w:rsidRPr="004F3473">
        <w:rPr>
          <w:rFonts w:ascii="宋体" w:hAnsi="宋体" w:hint="eastAsia"/>
          <w:szCs w:val="21"/>
        </w:rPr>
        <w:t>）、冠</w:t>
      </w:r>
      <w:r w:rsidR="000E6897">
        <w:rPr>
          <w:rFonts w:ascii="宋体" w:hAnsi="宋体" w:hint="eastAsia"/>
          <w:szCs w:val="21"/>
        </w:rPr>
        <w:t>状动</w:t>
      </w:r>
      <w:r w:rsidRPr="004F3473">
        <w:rPr>
          <w:rFonts w:ascii="宋体" w:hAnsi="宋体" w:hint="eastAsia"/>
          <w:szCs w:val="21"/>
        </w:rPr>
        <w:t>脉钙化积分扫描（C</w:t>
      </w:r>
      <w:r w:rsidRPr="004F3473">
        <w:rPr>
          <w:rFonts w:ascii="宋体" w:hAnsi="宋体"/>
          <w:szCs w:val="21"/>
        </w:rPr>
        <w:t xml:space="preserve">oronary Artery Calcium Score, </w:t>
      </w:r>
      <w:r w:rsidRPr="004F3473">
        <w:rPr>
          <w:rFonts w:ascii="宋体" w:hAnsi="宋体" w:hint="eastAsia"/>
          <w:szCs w:val="21"/>
        </w:rPr>
        <w:t>C</w:t>
      </w:r>
      <w:r w:rsidRPr="004F3473">
        <w:rPr>
          <w:rFonts w:ascii="宋体" w:hAnsi="宋体"/>
          <w:szCs w:val="21"/>
        </w:rPr>
        <w:t>ACS</w:t>
      </w:r>
      <w:r w:rsidRPr="004F3473">
        <w:rPr>
          <w:rFonts w:ascii="宋体" w:hAnsi="宋体" w:hint="eastAsia"/>
          <w:szCs w:val="21"/>
        </w:rPr>
        <w:t>）等。</w:t>
      </w:r>
    </w:p>
    <w:p w14:paraId="1297C6C9" w14:textId="2834C664" w:rsidR="00D15F9A" w:rsidRDefault="00D15F9A" w:rsidP="00436A05">
      <w:pPr>
        <w:widowControl/>
        <w:ind w:firstLineChars="200" w:firstLine="420"/>
        <w:jc w:val="left"/>
        <w:rPr>
          <w:rFonts w:ascii="宋体" w:hAnsi="宋体"/>
          <w:szCs w:val="21"/>
        </w:rPr>
      </w:pPr>
    </w:p>
    <w:p w14:paraId="544FDCCC" w14:textId="77777777" w:rsidR="000A6691" w:rsidRDefault="000A6691" w:rsidP="00BD2957">
      <w:pPr>
        <w:pStyle w:val="aff9"/>
        <w:numPr>
          <w:ilvl w:val="0"/>
          <w:numId w:val="6"/>
        </w:numPr>
        <w:ind w:firstLineChars="0"/>
        <w:outlineLvl w:val="3"/>
        <w:rPr>
          <w:rFonts w:ascii="黑体" w:eastAsia="黑体" w:hAnsi="黑体"/>
          <w:szCs w:val="21"/>
        </w:rPr>
      </w:pPr>
    </w:p>
    <w:p w14:paraId="16D65D59" w14:textId="77777777" w:rsidR="000A6691" w:rsidRPr="001964A2" w:rsidRDefault="000A6691" w:rsidP="00436A05">
      <w:pPr>
        <w:ind w:left="425"/>
        <w:outlineLvl w:val="3"/>
        <w:rPr>
          <w:rFonts w:ascii="黑体" w:eastAsia="黑体" w:hAnsi="黑体"/>
          <w:szCs w:val="21"/>
        </w:rPr>
      </w:pPr>
      <w:r w:rsidRPr="001964A2">
        <w:rPr>
          <w:rFonts w:ascii="黑体" w:eastAsia="黑体" w:hAnsi="黑体" w:hint="eastAsia"/>
          <w:szCs w:val="21"/>
        </w:rPr>
        <w:t xml:space="preserve">冠状动脉CT造影 </w:t>
      </w:r>
      <w:r w:rsidRPr="001964A2">
        <w:rPr>
          <w:rFonts w:ascii="黑体" w:eastAsia="黑体" w:hAnsi="黑体"/>
          <w:szCs w:val="21"/>
        </w:rPr>
        <w:t>Coronary Computed Tomography Angiography</w:t>
      </w:r>
    </w:p>
    <w:p w14:paraId="38C7CDA3" w14:textId="77777777" w:rsidR="000A6691" w:rsidRPr="004F3473" w:rsidRDefault="000A6691" w:rsidP="00436A05">
      <w:pPr>
        <w:pStyle w:val="3"/>
        <w:keepNext w:val="0"/>
        <w:keepLines w:val="0"/>
        <w:tabs>
          <w:tab w:val="left" w:pos="0"/>
        </w:tabs>
        <w:spacing w:before="0" w:after="0" w:line="240" w:lineRule="auto"/>
        <w:ind w:left="992" w:hanging="567"/>
        <w:jc w:val="left"/>
        <w:rPr>
          <w:rFonts w:ascii="黑体" w:eastAsia="黑体" w:hAnsi="黑体" w:cs="宋体"/>
          <w:b w:val="0"/>
          <w:kern w:val="32"/>
          <w:sz w:val="21"/>
          <w:szCs w:val="21"/>
        </w:rPr>
      </w:pPr>
      <w:r w:rsidRPr="004F3473">
        <w:rPr>
          <w:rFonts w:ascii="黑体" w:eastAsia="黑体" w:hAnsi="黑体" w:cs="宋体" w:hint="eastAsia"/>
          <w:b w:val="0"/>
          <w:kern w:val="32"/>
          <w:sz w:val="21"/>
          <w:szCs w:val="21"/>
        </w:rPr>
        <w:t>C</w:t>
      </w:r>
      <w:r w:rsidRPr="004F3473">
        <w:rPr>
          <w:rFonts w:ascii="黑体" w:eastAsia="黑体" w:hAnsi="黑体" w:cs="宋体"/>
          <w:b w:val="0"/>
          <w:kern w:val="32"/>
          <w:sz w:val="21"/>
          <w:szCs w:val="21"/>
        </w:rPr>
        <w:t>CTA</w:t>
      </w:r>
    </w:p>
    <w:p w14:paraId="6428C9CB" w14:textId="77777777" w:rsidR="000A6691" w:rsidRPr="004F3473" w:rsidRDefault="000A6691" w:rsidP="00436A05">
      <w:pPr>
        <w:widowControl/>
        <w:ind w:firstLineChars="200" w:firstLine="420"/>
        <w:jc w:val="left"/>
        <w:rPr>
          <w:rFonts w:ascii="宋体" w:hAnsi="宋体"/>
          <w:szCs w:val="21"/>
        </w:rPr>
      </w:pPr>
      <w:r w:rsidRPr="004F3473">
        <w:rPr>
          <w:rFonts w:ascii="宋体" w:hAnsi="宋体" w:hint="eastAsia"/>
          <w:szCs w:val="21"/>
        </w:rPr>
        <w:t>简称冠脉C</w:t>
      </w:r>
      <w:r w:rsidRPr="004F3473">
        <w:rPr>
          <w:rFonts w:ascii="宋体" w:hAnsi="宋体"/>
          <w:szCs w:val="21"/>
        </w:rPr>
        <w:t>TA</w:t>
      </w:r>
      <w:r w:rsidRPr="004F3473">
        <w:rPr>
          <w:rFonts w:ascii="宋体" w:hAnsi="宋体" w:hint="eastAsia"/>
          <w:szCs w:val="21"/>
        </w:rPr>
        <w:t>，</w:t>
      </w:r>
      <w:r w:rsidRPr="004F3473">
        <w:rPr>
          <w:rFonts w:ascii="宋体" w:hAnsi="宋体"/>
          <w:szCs w:val="21"/>
        </w:rPr>
        <w:t xml:space="preserve"> </w:t>
      </w:r>
      <w:r w:rsidRPr="004F3473">
        <w:rPr>
          <w:rFonts w:ascii="宋体" w:hAnsi="宋体" w:hint="eastAsia"/>
          <w:szCs w:val="21"/>
        </w:rPr>
        <w:t>是指经静脉注射造影剂后，利用CT扫描采集数据并经计算机处理重建而得到的冠状动脉影像，可用于观察心脏及血管解剖结构有无异常、血管壁有无斑块形成，了解血管狭窄程度，评估冠状动脉血运重建术前后或药物治疗前后血管情况等。</w:t>
      </w:r>
    </w:p>
    <w:p w14:paraId="0BABAE71" w14:textId="77777777" w:rsidR="000A6691" w:rsidRPr="000A6691" w:rsidRDefault="000A6691" w:rsidP="00436A05">
      <w:pPr>
        <w:widowControl/>
        <w:ind w:firstLineChars="200" w:firstLine="420"/>
        <w:jc w:val="left"/>
        <w:rPr>
          <w:rFonts w:ascii="宋体" w:hAnsi="宋体"/>
          <w:szCs w:val="21"/>
        </w:rPr>
      </w:pPr>
    </w:p>
    <w:p w14:paraId="607B7974" w14:textId="77777777" w:rsidR="001964A2" w:rsidRDefault="001964A2" w:rsidP="00BD2957">
      <w:pPr>
        <w:pStyle w:val="aff9"/>
        <w:numPr>
          <w:ilvl w:val="0"/>
          <w:numId w:val="6"/>
        </w:numPr>
        <w:ind w:firstLineChars="0"/>
        <w:outlineLvl w:val="3"/>
        <w:rPr>
          <w:rFonts w:ascii="黑体" w:eastAsia="黑体" w:hAnsi="黑体"/>
          <w:szCs w:val="21"/>
        </w:rPr>
      </w:pPr>
    </w:p>
    <w:p w14:paraId="14A328DD" w14:textId="0786FBED" w:rsidR="00A21A12" w:rsidRPr="001964A2" w:rsidRDefault="00A21A12" w:rsidP="00436A05">
      <w:pPr>
        <w:ind w:left="425"/>
        <w:outlineLvl w:val="3"/>
        <w:rPr>
          <w:rFonts w:ascii="黑体" w:eastAsia="黑体" w:hAnsi="黑体"/>
          <w:szCs w:val="21"/>
        </w:rPr>
      </w:pPr>
      <w:r w:rsidRPr="001964A2">
        <w:rPr>
          <w:rFonts w:ascii="黑体" w:eastAsia="黑体" w:hAnsi="黑体"/>
          <w:szCs w:val="21"/>
        </w:rPr>
        <w:t>DICOM</w:t>
      </w:r>
    </w:p>
    <w:p w14:paraId="526372A3" w14:textId="77777777" w:rsidR="00A21A12" w:rsidRPr="004F3473" w:rsidRDefault="00A21A12" w:rsidP="00436A05">
      <w:pPr>
        <w:ind w:firstLine="420"/>
        <w:rPr>
          <w:rFonts w:ascii="宋体"/>
          <w:kern w:val="0"/>
          <w:szCs w:val="21"/>
        </w:rPr>
      </w:pPr>
      <w:r w:rsidRPr="004F3473">
        <w:rPr>
          <w:rFonts w:ascii="宋体" w:hint="eastAsia"/>
          <w:kern w:val="0"/>
          <w:szCs w:val="21"/>
        </w:rPr>
        <w:t>医学数字成像及通信</w:t>
      </w:r>
    </w:p>
    <w:p w14:paraId="44B5FC77" w14:textId="77777777" w:rsidR="00A21A12" w:rsidRPr="004F3473" w:rsidRDefault="00A21A12" w:rsidP="00436A05">
      <w:pPr>
        <w:widowControl/>
        <w:ind w:firstLineChars="200" w:firstLine="420"/>
        <w:jc w:val="left"/>
        <w:rPr>
          <w:rFonts w:ascii="宋体" w:hAnsi="宋体"/>
          <w:szCs w:val="21"/>
        </w:rPr>
      </w:pPr>
    </w:p>
    <w:p w14:paraId="1748E454" w14:textId="77777777" w:rsidR="001964A2" w:rsidRDefault="001964A2" w:rsidP="00BD2957">
      <w:pPr>
        <w:pStyle w:val="aff9"/>
        <w:numPr>
          <w:ilvl w:val="0"/>
          <w:numId w:val="6"/>
        </w:numPr>
        <w:ind w:firstLineChars="0"/>
        <w:outlineLvl w:val="3"/>
        <w:rPr>
          <w:rFonts w:ascii="黑体" w:eastAsia="黑体" w:hAnsi="黑体"/>
          <w:szCs w:val="21"/>
        </w:rPr>
      </w:pPr>
    </w:p>
    <w:p w14:paraId="0F01F39E" w14:textId="754FF3CD" w:rsidR="00D15F9A" w:rsidRPr="001964A2" w:rsidRDefault="00D15F9A" w:rsidP="00436A05">
      <w:pPr>
        <w:ind w:left="425"/>
        <w:outlineLvl w:val="3"/>
        <w:rPr>
          <w:rFonts w:ascii="黑体" w:eastAsia="黑体" w:hAnsi="黑体"/>
          <w:szCs w:val="21"/>
        </w:rPr>
      </w:pPr>
      <w:r w:rsidRPr="001964A2">
        <w:rPr>
          <w:rFonts w:ascii="黑体" w:eastAsia="黑体" w:hAnsi="黑体" w:hint="eastAsia"/>
          <w:szCs w:val="21"/>
        </w:rPr>
        <w:t xml:space="preserve">随附文件 </w:t>
      </w:r>
      <w:r w:rsidRPr="001964A2">
        <w:rPr>
          <w:rFonts w:ascii="黑体" w:eastAsia="黑体" w:hAnsi="黑体"/>
          <w:szCs w:val="21"/>
        </w:rPr>
        <w:t>accompanying document</w:t>
      </w:r>
    </w:p>
    <w:p w14:paraId="58EBBFC6" w14:textId="77777777" w:rsidR="00D15F9A" w:rsidRPr="004F3473" w:rsidRDefault="00D15F9A" w:rsidP="00436A05">
      <w:pPr>
        <w:ind w:firstLine="420"/>
        <w:rPr>
          <w:rFonts w:ascii="宋体"/>
          <w:kern w:val="0"/>
          <w:szCs w:val="21"/>
        </w:rPr>
      </w:pPr>
      <w:r w:rsidRPr="004F3473">
        <w:rPr>
          <w:rFonts w:ascii="宋体" w:hint="eastAsia"/>
          <w:kern w:val="0"/>
          <w:szCs w:val="21"/>
        </w:rPr>
        <w:t>随软件所带的文件，其内容包含了为责任方或操作者提供的信息。</w:t>
      </w:r>
    </w:p>
    <w:p w14:paraId="3186515E" w14:textId="08EC5546" w:rsidR="00717003" w:rsidRPr="004F3473" w:rsidRDefault="00717003" w:rsidP="00436A05">
      <w:pPr>
        <w:widowControl/>
        <w:ind w:firstLineChars="200" w:firstLine="420"/>
        <w:jc w:val="left"/>
        <w:rPr>
          <w:rFonts w:ascii="宋体" w:hAnsi="宋体"/>
          <w:szCs w:val="21"/>
        </w:rPr>
      </w:pPr>
    </w:p>
    <w:p w14:paraId="496FCD2D" w14:textId="77777777" w:rsidR="001964A2" w:rsidRDefault="001964A2" w:rsidP="00BD2957">
      <w:pPr>
        <w:pStyle w:val="aff9"/>
        <w:numPr>
          <w:ilvl w:val="0"/>
          <w:numId w:val="6"/>
        </w:numPr>
        <w:ind w:firstLineChars="0"/>
        <w:outlineLvl w:val="3"/>
        <w:rPr>
          <w:rFonts w:ascii="黑体" w:eastAsia="黑体" w:hAnsi="黑体"/>
          <w:szCs w:val="21"/>
        </w:rPr>
      </w:pPr>
    </w:p>
    <w:p w14:paraId="6595581B" w14:textId="750E8777" w:rsidR="00A21A12" w:rsidRPr="001964A2" w:rsidRDefault="00A21A12" w:rsidP="00436A05">
      <w:pPr>
        <w:ind w:left="425"/>
        <w:outlineLvl w:val="3"/>
        <w:rPr>
          <w:rFonts w:ascii="黑体" w:eastAsia="黑体" w:hAnsi="黑体"/>
          <w:szCs w:val="21"/>
        </w:rPr>
      </w:pPr>
      <w:r w:rsidRPr="001964A2">
        <w:rPr>
          <w:rFonts w:ascii="黑体" w:eastAsia="黑体" w:hAnsi="黑体"/>
          <w:szCs w:val="21"/>
        </w:rPr>
        <w:t>断言 Assertion</w:t>
      </w:r>
    </w:p>
    <w:p w14:paraId="2D61FEC4" w14:textId="77777777" w:rsidR="00A21A12" w:rsidRPr="004F3473" w:rsidRDefault="00A21A12" w:rsidP="00436A05">
      <w:pPr>
        <w:ind w:firstLine="420"/>
        <w:rPr>
          <w:rFonts w:ascii="宋体"/>
          <w:kern w:val="0"/>
          <w:szCs w:val="21"/>
        </w:rPr>
      </w:pPr>
      <w:r w:rsidRPr="004F3473">
        <w:rPr>
          <w:rFonts w:ascii="宋体" w:hint="eastAsia"/>
          <w:kern w:val="0"/>
          <w:szCs w:val="21"/>
        </w:rPr>
        <w:t>一种放在测试脚本中的一阶逻辑（如一个结果为真或是假的逻辑判断式），目的是为了标示与验证测试者预期的结果。</w:t>
      </w:r>
    </w:p>
    <w:p w14:paraId="6D9014E6" w14:textId="77777777" w:rsidR="00717003" w:rsidRPr="004F3473" w:rsidRDefault="00717003" w:rsidP="00436A05">
      <w:pPr>
        <w:widowControl/>
        <w:ind w:firstLineChars="200" w:firstLine="420"/>
        <w:jc w:val="left"/>
        <w:rPr>
          <w:rFonts w:ascii="宋体" w:hAnsi="宋体"/>
          <w:szCs w:val="21"/>
        </w:rPr>
      </w:pPr>
    </w:p>
    <w:p w14:paraId="686207DA" w14:textId="77777777" w:rsidR="001964A2" w:rsidRDefault="001964A2" w:rsidP="00BD2957">
      <w:pPr>
        <w:pStyle w:val="aff9"/>
        <w:numPr>
          <w:ilvl w:val="0"/>
          <w:numId w:val="6"/>
        </w:numPr>
        <w:ind w:firstLineChars="0"/>
        <w:outlineLvl w:val="3"/>
        <w:rPr>
          <w:rFonts w:ascii="黑体" w:eastAsia="黑体" w:hAnsi="黑体"/>
          <w:szCs w:val="21"/>
        </w:rPr>
      </w:pPr>
    </w:p>
    <w:p w14:paraId="06996BCC" w14:textId="4E748D6A" w:rsidR="00DC408C" w:rsidRPr="001964A2" w:rsidRDefault="00F274BA" w:rsidP="00436A05">
      <w:pPr>
        <w:ind w:left="425"/>
        <w:outlineLvl w:val="3"/>
        <w:rPr>
          <w:rFonts w:ascii="黑体" w:eastAsia="黑体" w:hAnsi="黑体"/>
          <w:szCs w:val="21"/>
        </w:rPr>
      </w:pPr>
      <w:r w:rsidRPr="001964A2">
        <w:rPr>
          <w:rFonts w:ascii="黑体" w:eastAsia="黑体" w:hAnsi="黑体" w:hint="eastAsia"/>
          <w:szCs w:val="21"/>
        </w:rPr>
        <w:t>自动后处理</w:t>
      </w:r>
    </w:p>
    <w:p w14:paraId="5D8DEED6" w14:textId="57D18172" w:rsidR="00DC408C" w:rsidRDefault="00F274BA" w:rsidP="00436A05">
      <w:pPr>
        <w:widowControl/>
        <w:ind w:firstLineChars="200" w:firstLine="420"/>
        <w:jc w:val="left"/>
        <w:rPr>
          <w:rFonts w:ascii="宋体" w:hAnsi="宋体"/>
          <w:szCs w:val="21"/>
        </w:rPr>
      </w:pPr>
      <w:r w:rsidRPr="004F3473">
        <w:rPr>
          <w:rFonts w:ascii="宋体" w:hAnsi="宋体" w:hint="eastAsia"/>
          <w:szCs w:val="21"/>
        </w:rPr>
        <w:t>除了给出输入外，预期不需要操作者（即便操作者可以）进行操作即可给出输出的后处理</w:t>
      </w:r>
      <w:r w:rsidR="00354A58" w:rsidRPr="004F3473">
        <w:rPr>
          <w:rFonts w:ascii="宋体" w:hAnsi="宋体" w:hint="eastAsia"/>
          <w:szCs w:val="21"/>
        </w:rPr>
        <w:t>行为</w:t>
      </w:r>
      <w:r w:rsidRPr="004F3473">
        <w:rPr>
          <w:rFonts w:ascii="宋体" w:hAnsi="宋体" w:hint="eastAsia"/>
          <w:szCs w:val="21"/>
        </w:rPr>
        <w:t>。</w:t>
      </w:r>
    </w:p>
    <w:p w14:paraId="1B5FCDAE" w14:textId="77777777" w:rsidR="00436A05" w:rsidRPr="004F3473" w:rsidRDefault="00436A05" w:rsidP="00436A05">
      <w:pPr>
        <w:widowControl/>
        <w:ind w:firstLineChars="200" w:firstLine="420"/>
        <w:jc w:val="left"/>
        <w:rPr>
          <w:rFonts w:ascii="宋体" w:hAnsi="宋体"/>
          <w:szCs w:val="21"/>
        </w:rPr>
      </w:pPr>
    </w:p>
    <w:p w14:paraId="5ADC707E" w14:textId="77777777" w:rsidR="001964A2" w:rsidRDefault="001964A2" w:rsidP="00BD2957">
      <w:pPr>
        <w:pStyle w:val="aff9"/>
        <w:numPr>
          <w:ilvl w:val="0"/>
          <w:numId w:val="6"/>
        </w:numPr>
        <w:ind w:firstLineChars="0"/>
        <w:outlineLvl w:val="3"/>
        <w:rPr>
          <w:rFonts w:ascii="黑体" w:eastAsia="黑体" w:hAnsi="黑体"/>
          <w:szCs w:val="21"/>
        </w:rPr>
      </w:pPr>
    </w:p>
    <w:p w14:paraId="3E9FD908" w14:textId="190473D5" w:rsidR="00DC408C" w:rsidRPr="001964A2" w:rsidRDefault="00F274BA" w:rsidP="00436A05">
      <w:pPr>
        <w:ind w:left="425"/>
        <w:outlineLvl w:val="3"/>
        <w:rPr>
          <w:rFonts w:ascii="黑体" w:eastAsia="黑体" w:hAnsi="黑体"/>
          <w:szCs w:val="21"/>
        </w:rPr>
      </w:pPr>
      <w:r w:rsidRPr="001964A2">
        <w:rPr>
          <w:rFonts w:ascii="黑体" w:eastAsia="黑体" w:hAnsi="黑体" w:hint="eastAsia"/>
          <w:szCs w:val="21"/>
        </w:rPr>
        <w:t>手动后处理</w:t>
      </w:r>
    </w:p>
    <w:p w14:paraId="655A91DB" w14:textId="44841ECF" w:rsidR="002504D4" w:rsidRPr="004F3473" w:rsidRDefault="00F274BA" w:rsidP="00436A05">
      <w:pPr>
        <w:widowControl/>
        <w:ind w:firstLineChars="200" w:firstLine="420"/>
        <w:jc w:val="left"/>
        <w:rPr>
          <w:rFonts w:ascii="宋体" w:hAnsi="宋体"/>
          <w:szCs w:val="21"/>
        </w:rPr>
      </w:pPr>
      <w:r w:rsidRPr="004F3473">
        <w:rPr>
          <w:rFonts w:ascii="宋体" w:hAnsi="宋体" w:hint="eastAsia"/>
          <w:szCs w:val="21"/>
        </w:rPr>
        <w:t>除了给出输入外，还需要操作者进行操作才可给出输出的后处理</w:t>
      </w:r>
      <w:r w:rsidR="005B5FBF" w:rsidRPr="004F3473">
        <w:rPr>
          <w:rFonts w:ascii="宋体" w:hAnsi="宋体" w:hint="eastAsia"/>
          <w:szCs w:val="21"/>
        </w:rPr>
        <w:t>行为</w:t>
      </w:r>
      <w:r w:rsidRPr="004F3473">
        <w:rPr>
          <w:rFonts w:ascii="宋体" w:hAnsi="宋体" w:hint="eastAsia"/>
          <w:szCs w:val="21"/>
        </w:rPr>
        <w:t>。</w:t>
      </w:r>
    </w:p>
    <w:p w14:paraId="00A05F05" w14:textId="3332D4DF" w:rsidR="00526EF8" w:rsidRPr="004F3473" w:rsidRDefault="00526EF8" w:rsidP="00436A05">
      <w:pPr>
        <w:widowControl/>
        <w:ind w:firstLineChars="200" w:firstLine="420"/>
        <w:jc w:val="left"/>
        <w:rPr>
          <w:rFonts w:ascii="宋体" w:hAnsi="宋体"/>
          <w:szCs w:val="21"/>
        </w:rPr>
      </w:pPr>
    </w:p>
    <w:p w14:paraId="74A50873" w14:textId="77777777" w:rsidR="001964A2" w:rsidRDefault="001964A2" w:rsidP="00BD2957">
      <w:pPr>
        <w:pStyle w:val="aff9"/>
        <w:numPr>
          <w:ilvl w:val="0"/>
          <w:numId w:val="6"/>
        </w:numPr>
        <w:ind w:firstLineChars="0"/>
        <w:outlineLvl w:val="3"/>
        <w:rPr>
          <w:rFonts w:ascii="黑体" w:eastAsia="黑体" w:hAnsi="黑体"/>
          <w:szCs w:val="21"/>
        </w:rPr>
      </w:pPr>
    </w:p>
    <w:p w14:paraId="3A9E119D" w14:textId="52648090" w:rsidR="00E320DB" w:rsidRPr="001964A2" w:rsidRDefault="00E320DB" w:rsidP="00436A05">
      <w:pPr>
        <w:ind w:left="425"/>
        <w:outlineLvl w:val="3"/>
        <w:rPr>
          <w:rFonts w:ascii="黑体" w:eastAsia="黑体" w:hAnsi="黑体"/>
          <w:szCs w:val="21"/>
        </w:rPr>
      </w:pPr>
      <w:r w:rsidRPr="001964A2">
        <w:rPr>
          <w:rFonts w:ascii="黑体" w:eastAsia="黑体" w:hAnsi="黑体" w:hint="eastAsia"/>
          <w:szCs w:val="21"/>
        </w:rPr>
        <w:t>操作者</w:t>
      </w:r>
      <w:r w:rsidRPr="001964A2">
        <w:rPr>
          <w:rFonts w:ascii="黑体" w:eastAsia="黑体" w:hAnsi="黑体"/>
          <w:szCs w:val="21"/>
        </w:rPr>
        <w:t xml:space="preserve"> operator</w:t>
      </w:r>
    </w:p>
    <w:p w14:paraId="5D1693DE" w14:textId="77777777" w:rsidR="00E320DB" w:rsidRPr="004F3473" w:rsidRDefault="00E320DB" w:rsidP="00436A05">
      <w:pPr>
        <w:ind w:firstLine="420"/>
        <w:rPr>
          <w:rFonts w:ascii="宋体"/>
          <w:kern w:val="0"/>
          <w:szCs w:val="21"/>
        </w:rPr>
      </w:pPr>
      <w:r w:rsidRPr="004F3473">
        <w:rPr>
          <w:rFonts w:ascii="宋体" w:hint="eastAsia"/>
          <w:kern w:val="0"/>
          <w:szCs w:val="21"/>
        </w:rPr>
        <w:t>操作软件的人。</w:t>
      </w:r>
    </w:p>
    <w:p w14:paraId="463391B3" w14:textId="77777777" w:rsidR="00E320DB" w:rsidRPr="004F3473" w:rsidRDefault="00E320DB" w:rsidP="00436A05">
      <w:pPr>
        <w:ind w:firstLine="420"/>
        <w:rPr>
          <w:rFonts w:ascii="宋体"/>
          <w:kern w:val="0"/>
          <w:szCs w:val="21"/>
        </w:rPr>
      </w:pPr>
      <w:r w:rsidRPr="004F3473">
        <w:rPr>
          <w:rFonts w:ascii="宋体" w:hint="eastAsia"/>
          <w:kern w:val="0"/>
          <w:szCs w:val="21"/>
        </w:rPr>
        <w:t>[</w:t>
      </w:r>
      <w:r w:rsidRPr="004F3473">
        <w:rPr>
          <w:rFonts w:ascii="宋体"/>
          <w:kern w:val="0"/>
          <w:szCs w:val="21"/>
        </w:rPr>
        <w:t>GB/T 9706.1</w:t>
      </w:r>
      <w:r w:rsidRPr="004F3473">
        <w:rPr>
          <w:rFonts w:ascii="宋体" w:hint="eastAsia"/>
          <w:kern w:val="0"/>
          <w:szCs w:val="21"/>
        </w:rPr>
        <w:t>-</w:t>
      </w:r>
      <w:r w:rsidRPr="004F3473">
        <w:rPr>
          <w:rFonts w:ascii="宋体"/>
          <w:kern w:val="0"/>
          <w:szCs w:val="21"/>
        </w:rPr>
        <w:t>2020</w:t>
      </w:r>
      <w:r w:rsidRPr="004F3473">
        <w:rPr>
          <w:rFonts w:ascii="宋体" w:hint="eastAsia"/>
          <w:kern w:val="0"/>
          <w:szCs w:val="21"/>
        </w:rPr>
        <w:t>，有修改</w:t>
      </w:r>
      <w:r w:rsidRPr="004F3473">
        <w:rPr>
          <w:rFonts w:ascii="宋体"/>
          <w:kern w:val="0"/>
          <w:szCs w:val="21"/>
        </w:rPr>
        <w:t>]</w:t>
      </w:r>
    </w:p>
    <w:p w14:paraId="401D2EED" w14:textId="77777777" w:rsidR="00E320DB" w:rsidRPr="004F3473" w:rsidRDefault="00E320DB" w:rsidP="00436A05">
      <w:pPr>
        <w:widowControl/>
        <w:ind w:firstLineChars="200" w:firstLine="420"/>
        <w:jc w:val="left"/>
        <w:rPr>
          <w:rFonts w:ascii="宋体" w:hAnsi="宋体"/>
          <w:szCs w:val="21"/>
        </w:rPr>
      </w:pPr>
    </w:p>
    <w:p w14:paraId="5781AC5D" w14:textId="77777777" w:rsidR="001964A2" w:rsidRDefault="001964A2" w:rsidP="00BD2957">
      <w:pPr>
        <w:pStyle w:val="aff9"/>
        <w:numPr>
          <w:ilvl w:val="0"/>
          <w:numId w:val="6"/>
        </w:numPr>
        <w:ind w:firstLineChars="0"/>
        <w:outlineLvl w:val="3"/>
        <w:rPr>
          <w:rFonts w:ascii="黑体" w:eastAsia="黑体" w:hAnsi="黑体"/>
          <w:szCs w:val="21"/>
        </w:rPr>
      </w:pPr>
    </w:p>
    <w:p w14:paraId="35705205" w14:textId="634B36C9" w:rsidR="00526EF8" w:rsidRPr="001964A2" w:rsidRDefault="00526EF8" w:rsidP="00436A05">
      <w:pPr>
        <w:ind w:left="425"/>
        <w:outlineLvl w:val="3"/>
        <w:rPr>
          <w:rFonts w:ascii="黑体" w:eastAsia="黑体" w:hAnsi="黑体"/>
          <w:szCs w:val="21"/>
        </w:rPr>
      </w:pPr>
      <w:r w:rsidRPr="001964A2">
        <w:rPr>
          <w:rFonts w:ascii="黑体" w:eastAsia="黑体" w:hAnsi="黑体" w:hint="eastAsia"/>
          <w:szCs w:val="21"/>
        </w:rPr>
        <w:t>用户</w:t>
      </w:r>
      <w:r w:rsidR="00437382" w:rsidRPr="001964A2">
        <w:rPr>
          <w:rFonts w:ascii="黑体" w:eastAsia="黑体" w:hAnsi="黑体" w:hint="eastAsia"/>
          <w:szCs w:val="21"/>
        </w:rPr>
        <w:t xml:space="preserve"> user</w:t>
      </w:r>
    </w:p>
    <w:p w14:paraId="24B779D5" w14:textId="3387C82D" w:rsidR="00526EF8" w:rsidRPr="004F3473" w:rsidRDefault="00526EF8" w:rsidP="00436A05">
      <w:pPr>
        <w:widowControl/>
        <w:ind w:firstLineChars="200" w:firstLine="420"/>
        <w:jc w:val="left"/>
        <w:rPr>
          <w:rFonts w:ascii="宋体" w:hAnsi="宋体"/>
          <w:szCs w:val="21"/>
        </w:rPr>
      </w:pPr>
      <w:r w:rsidRPr="004F3473">
        <w:rPr>
          <w:rFonts w:ascii="宋体" w:hAnsi="宋体" w:hint="eastAsia"/>
          <w:szCs w:val="21"/>
        </w:rPr>
        <w:t>指软件所能分辨的最小操作者单元。</w:t>
      </w:r>
    </w:p>
    <w:p w14:paraId="585C8F88" w14:textId="4F44BB8F" w:rsidR="00526EF8" w:rsidRPr="004F3473" w:rsidRDefault="00526EF8" w:rsidP="00436A05">
      <w:pPr>
        <w:widowControl/>
        <w:ind w:firstLineChars="200" w:firstLine="420"/>
        <w:jc w:val="left"/>
        <w:rPr>
          <w:rFonts w:ascii="宋体" w:hAnsi="宋体"/>
          <w:szCs w:val="21"/>
        </w:rPr>
      </w:pPr>
      <w:r w:rsidRPr="004F3473">
        <w:rPr>
          <w:rFonts w:ascii="宋体" w:hAnsi="宋体" w:hint="eastAsia"/>
          <w:szCs w:val="21"/>
        </w:rPr>
        <w:t>注：例如无用户访问控制机制的软件，不能够分辨当前使用软件的操作者的身份，因此全体操作者对于软件而言均是同一个用户。</w:t>
      </w:r>
    </w:p>
    <w:p w14:paraId="1ADC3A16" w14:textId="5D7085FE" w:rsidR="0005520D" w:rsidRPr="004F3473" w:rsidRDefault="0005520D" w:rsidP="00436A05">
      <w:pPr>
        <w:widowControl/>
        <w:ind w:firstLineChars="200" w:firstLine="420"/>
        <w:jc w:val="left"/>
        <w:rPr>
          <w:rFonts w:ascii="宋体" w:hAnsi="宋体"/>
          <w:szCs w:val="21"/>
        </w:rPr>
      </w:pPr>
    </w:p>
    <w:p w14:paraId="55B24E62" w14:textId="77777777" w:rsidR="001964A2" w:rsidRDefault="001964A2" w:rsidP="00BD2957">
      <w:pPr>
        <w:pStyle w:val="aff9"/>
        <w:numPr>
          <w:ilvl w:val="0"/>
          <w:numId w:val="6"/>
        </w:numPr>
        <w:ind w:firstLineChars="0"/>
        <w:outlineLvl w:val="3"/>
        <w:rPr>
          <w:rFonts w:ascii="黑体" w:eastAsia="黑体" w:hAnsi="黑体"/>
          <w:szCs w:val="21"/>
        </w:rPr>
      </w:pPr>
    </w:p>
    <w:p w14:paraId="37D8220F" w14:textId="2E9CF00F" w:rsidR="00437382" w:rsidRPr="001964A2" w:rsidRDefault="00437382" w:rsidP="00436A05">
      <w:pPr>
        <w:ind w:left="425"/>
        <w:outlineLvl w:val="3"/>
        <w:rPr>
          <w:rFonts w:ascii="黑体" w:eastAsia="黑体" w:hAnsi="黑体"/>
          <w:szCs w:val="21"/>
        </w:rPr>
      </w:pPr>
      <w:r w:rsidRPr="001964A2">
        <w:rPr>
          <w:rFonts w:ascii="黑体" w:eastAsia="黑体" w:hAnsi="黑体" w:hint="eastAsia"/>
          <w:szCs w:val="21"/>
        </w:rPr>
        <w:t>责任方</w:t>
      </w:r>
      <w:r w:rsidRPr="001964A2">
        <w:rPr>
          <w:rFonts w:ascii="黑体" w:eastAsia="黑体" w:hAnsi="黑体"/>
          <w:szCs w:val="21"/>
        </w:rPr>
        <w:t xml:space="preserve"> responsible organization</w:t>
      </w:r>
    </w:p>
    <w:p w14:paraId="799F6A12" w14:textId="77777777" w:rsidR="00437382" w:rsidRPr="004F3473" w:rsidRDefault="00437382" w:rsidP="00436A05">
      <w:pPr>
        <w:ind w:firstLine="420"/>
        <w:rPr>
          <w:rFonts w:ascii="宋体"/>
          <w:kern w:val="0"/>
          <w:szCs w:val="21"/>
        </w:rPr>
      </w:pPr>
      <w:r w:rsidRPr="004F3473">
        <w:rPr>
          <w:rFonts w:ascii="宋体" w:hint="eastAsia"/>
          <w:kern w:val="0"/>
          <w:szCs w:val="21"/>
        </w:rPr>
        <w:t>对某软件的使用和维护负有责任的实体。</w:t>
      </w:r>
    </w:p>
    <w:p w14:paraId="73B51F75" w14:textId="77777777" w:rsidR="00437382" w:rsidRPr="004F3473" w:rsidRDefault="00437382" w:rsidP="00436A05">
      <w:pPr>
        <w:ind w:firstLine="420"/>
        <w:rPr>
          <w:rFonts w:ascii="宋体"/>
          <w:kern w:val="0"/>
          <w:szCs w:val="21"/>
        </w:rPr>
      </w:pPr>
      <w:r w:rsidRPr="004F3473">
        <w:rPr>
          <w:rFonts w:ascii="宋体"/>
          <w:kern w:val="0"/>
          <w:szCs w:val="21"/>
        </w:rPr>
        <w:t>[GB/T 9706.1</w:t>
      </w:r>
      <w:r w:rsidRPr="004F3473">
        <w:rPr>
          <w:rFonts w:ascii="宋体" w:hint="eastAsia"/>
          <w:kern w:val="0"/>
          <w:szCs w:val="21"/>
        </w:rPr>
        <w:t>-</w:t>
      </w:r>
      <w:r w:rsidRPr="004F3473">
        <w:rPr>
          <w:rFonts w:ascii="宋体"/>
          <w:kern w:val="0"/>
          <w:szCs w:val="21"/>
        </w:rPr>
        <w:t>2020</w:t>
      </w:r>
      <w:r w:rsidRPr="004F3473">
        <w:rPr>
          <w:rFonts w:ascii="宋体" w:hint="eastAsia"/>
          <w:kern w:val="0"/>
          <w:szCs w:val="21"/>
        </w:rPr>
        <w:t>，有修改</w:t>
      </w:r>
      <w:r w:rsidRPr="004F3473">
        <w:rPr>
          <w:rFonts w:ascii="宋体"/>
          <w:kern w:val="0"/>
          <w:szCs w:val="21"/>
        </w:rPr>
        <w:t>]</w:t>
      </w:r>
      <w:r w:rsidRPr="004F3473">
        <w:rPr>
          <w:rFonts w:ascii="宋体" w:hint="eastAsia"/>
          <w:kern w:val="0"/>
          <w:szCs w:val="21"/>
        </w:rPr>
        <w:t xml:space="preserve"> </w:t>
      </w:r>
    </w:p>
    <w:p w14:paraId="40D14886" w14:textId="77777777" w:rsidR="00437382" w:rsidRPr="004F3473" w:rsidRDefault="00437382" w:rsidP="00436A05">
      <w:pPr>
        <w:widowControl/>
        <w:ind w:firstLineChars="200" w:firstLine="420"/>
        <w:jc w:val="left"/>
        <w:rPr>
          <w:rFonts w:ascii="宋体" w:hAnsi="宋体"/>
          <w:szCs w:val="21"/>
        </w:rPr>
      </w:pPr>
    </w:p>
    <w:p w14:paraId="2A6B3617" w14:textId="77777777" w:rsidR="001964A2" w:rsidRDefault="001964A2" w:rsidP="00BD2957">
      <w:pPr>
        <w:pStyle w:val="aff9"/>
        <w:numPr>
          <w:ilvl w:val="0"/>
          <w:numId w:val="6"/>
        </w:numPr>
        <w:ind w:firstLineChars="0"/>
        <w:outlineLvl w:val="3"/>
        <w:rPr>
          <w:rFonts w:ascii="黑体" w:eastAsia="黑体" w:hAnsi="黑体"/>
          <w:szCs w:val="21"/>
        </w:rPr>
      </w:pPr>
    </w:p>
    <w:p w14:paraId="75AE4175" w14:textId="5557F552" w:rsidR="00A6548A" w:rsidRPr="001964A2" w:rsidRDefault="00A6548A" w:rsidP="00436A05">
      <w:pPr>
        <w:ind w:left="425"/>
        <w:outlineLvl w:val="3"/>
        <w:rPr>
          <w:rFonts w:ascii="黑体" w:eastAsia="黑体" w:hAnsi="黑体"/>
          <w:szCs w:val="21"/>
        </w:rPr>
      </w:pPr>
      <w:r w:rsidRPr="001964A2">
        <w:rPr>
          <w:rFonts w:ascii="黑体" w:eastAsia="黑体" w:hAnsi="黑体" w:hint="eastAsia"/>
          <w:szCs w:val="21"/>
        </w:rPr>
        <w:t>标注标识</w:t>
      </w:r>
    </w:p>
    <w:p w14:paraId="7A0D53D8" w14:textId="39120BDB" w:rsidR="0005520D" w:rsidRPr="004F3473" w:rsidRDefault="00A6548A" w:rsidP="00436A05">
      <w:pPr>
        <w:widowControl/>
        <w:ind w:firstLineChars="200" w:firstLine="420"/>
        <w:jc w:val="left"/>
        <w:rPr>
          <w:rFonts w:ascii="宋体" w:hAnsi="宋体"/>
          <w:szCs w:val="21"/>
        </w:rPr>
      </w:pPr>
      <w:r w:rsidRPr="00B23492">
        <w:rPr>
          <w:rFonts w:ascii="宋体" w:hint="eastAsia"/>
          <w:kern w:val="0"/>
          <w:szCs w:val="20"/>
        </w:rPr>
        <w:t>叠加在影像上用于标示与位置有关的发现、测量结果、</w:t>
      </w:r>
      <w:r>
        <w:rPr>
          <w:rFonts w:ascii="宋体" w:hint="eastAsia"/>
          <w:kern w:val="0"/>
          <w:szCs w:val="20"/>
        </w:rPr>
        <w:t>测量基准</w:t>
      </w:r>
      <w:r w:rsidRPr="00B23492">
        <w:rPr>
          <w:rFonts w:ascii="宋体" w:hint="eastAsia"/>
          <w:kern w:val="0"/>
          <w:szCs w:val="20"/>
        </w:rPr>
        <w:t>的文字或符号</w:t>
      </w:r>
    </w:p>
    <w:p w14:paraId="6FAA13C4" w14:textId="03524D4F" w:rsidR="00DC408C" w:rsidRPr="004F3473" w:rsidRDefault="00DC408C" w:rsidP="00436A05">
      <w:pPr>
        <w:widowControl/>
        <w:ind w:firstLineChars="200" w:firstLine="420"/>
        <w:jc w:val="left"/>
        <w:rPr>
          <w:rFonts w:ascii="宋体" w:hAnsi="宋体"/>
          <w:szCs w:val="21"/>
        </w:rPr>
      </w:pPr>
    </w:p>
    <w:p w14:paraId="5D0DEF6F" w14:textId="77777777" w:rsidR="001964A2" w:rsidRDefault="001964A2" w:rsidP="00BD2957">
      <w:pPr>
        <w:pStyle w:val="aff9"/>
        <w:numPr>
          <w:ilvl w:val="0"/>
          <w:numId w:val="6"/>
        </w:numPr>
        <w:ind w:firstLineChars="0"/>
        <w:outlineLvl w:val="3"/>
        <w:rPr>
          <w:rFonts w:ascii="黑体" w:eastAsia="黑体" w:hAnsi="黑体"/>
          <w:szCs w:val="21"/>
        </w:rPr>
      </w:pPr>
    </w:p>
    <w:p w14:paraId="7C5FA02D" w14:textId="3E2CF05D" w:rsidR="009966C6" w:rsidRPr="001964A2" w:rsidRDefault="009966C6" w:rsidP="00436A05">
      <w:pPr>
        <w:ind w:left="425"/>
        <w:outlineLvl w:val="3"/>
        <w:rPr>
          <w:rFonts w:ascii="黑体" w:eastAsia="黑体" w:hAnsi="黑体"/>
          <w:szCs w:val="21"/>
        </w:rPr>
      </w:pPr>
      <w:r w:rsidRPr="001964A2">
        <w:rPr>
          <w:rFonts w:ascii="黑体" w:eastAsia="黑体" w:hAnsi="黑体" w:hint="eastAsia"/>
          <w:szCs w:val="21"/>
        </w:rPr>
        <w:t xml:space="preserve">影像视窗 </w:t>
      </w:r>
      <w:r w:rsidRPr="001964A2">
        <w:rPr>
          <w:rFonts w:ascii="黑体" w:eastAsia="黑体" w:hAnsi="黑体"/>
          <w:szCs w:val="21"/>
        </w:rPr>
        <w:t>image view port</w:t>
      </w:r>
    </w:p>
    <w:p w14:paraId="7B90C8BE" w14:textId="7D991DAB" w:rsidR="009966C6" w:rsidRPr="004F3473" w:rsidRDefault="009966C6" w:rsidP="00436A05">
      <w:pPr>
        <w:ind w:firstLine="420"/>
        <w:rPr>
          <w:rFonts w:ascii="宋体" w:hAnsi="宋体"/>
          <w:szCs w:val="21"/>
        </w:rPr>
      </w:pPr>
      <w:r w:rsidRPr="004F3473">
        <w:rPr>
          <w:rFonts w:ascii="宋体" w:hAnsi="宋体" w:hint="eastAsia"/>
          <w:szCs w:val="21"/>
        </w:rPr>
        <w:t>用于显示影像的最小界面单元。</w:t>
      </w:r>
    </w:p>
    <w:p w14:paraId="761421FA" w14:textId="7D687392" w:rsidR="003E4EC2" w:rsidRPr="004F3473" w:rsidRDefault="003E4EC2" w:rsidP="00436A05">
      <w:pPr>
        <w:ind w:firstLine="420"/>
        <w:rPr>
          <w:rFonts w:ascii="宋体" w:hAnsi="宋体"/>
          <w:szCs w:val="21"/>
        </w:rPr>
      </w:pPr>
    </w:p>
    <w:p w14:paraId="640B2BF6" w14:textId="77777777" w:rsidR="001964A2" w:rsidRDefault="001964A2" w:rsidP="00BD2957">
      <w:pPr>
        <w:pStyle w:val="aff9"/>
        <w:numPr>
          <w:ilvl w:val="0"/>
          <w:numId w:val="6"/>
        </w:numPr>
        <w:ind w:firstLineChars="0"/>
        <w:outlineLvl w:val="3"/>
        <w:rPr>
          <w:rFonts w:ascii="黑体" w:eastAsia="黑体" w:hAnsi="黑体"/>
          <w:szCs w:val="21"/>
        </w:rPr>
      </w:pPr>
    </w:p>
    <w:p w14:paraId="596C816B" w14:textId="6F74847A" w:rsidR="003E4EC2" w:rsidRPr="001964A2" w:rsidRDefault="003E4EC2" w:rsidP="00436A05">
      <w:pPr>
        <w:ind w:left="425"/>
        <w:outlineLvl w:val="3"/>
        <w:rPr>
          <w:rFonts w:ascii="黑体" w:eastAsia="黑体" w:hAnsi="黑体"/>
          <w:szCs w:val="21"/>
        </w:rPr>
      </w:pPr>
      <w:r w:rsidRPr="001964A2">
        <w:rPr>
          <w:rFonts w:ascii="黑体" w:eastAsia="黑体" w:hAnsi="黑体" w:hint="eastAsia"/>
          <w:szCs w:val="21"/>
        </w:rPr>
        <w:t>明示指示</w:t>
      </w:r>
    </w:p>
    <w:p w14:paraId="32ADD67D" w14:textId="5824FC16" w:rsidR="003E4EC2" w:rsidRPr="004F3473" w:rsidRDefault="003E4EC2" w:rsidP="00436A05">
      <w:pPr>
        <w:ind w:leftChars="202" w:left="424"/>
        <w:rPr>
          <w:rFonts w:ascii="宋体" w:hAnsi="宋体"/>
          <w:szCs w:val="21"/>
        </w:rPr>
      </w:pPr>
      <w:r w:rsidRPr="004F3473">
        <w:rPr>
          <w:rFonts w:ascii="宋体" w:hAnsi="宋体" w:hint="eastAsia"/>
          <w:szCs w:val="21"/>
        </w:rPr>
        <w:lastRenderedPageBreak/>
        <w:t>使操作者不需要进行任何额外操作便能阅读，且能够明确地告知操作者当前软件的某项状态、当前需要进行的操作或可供选择的选项及其对应后果的消息。</w:t>
      </w:r>
    </w:p>
    <w:p w14:paraId="1DE7BB93" w14:textId="64459143" w:rsidR="002B1752" w:rsidRDefault="002B1752" w:rsidP="00436A05">
      <w:pPr>
        <w:ind w:leftChars="202" w:left="424"/>
        <w:rPr>
          <w:rFonts w:ascii="宋体" w:hAnsi="宋体"/>
          <w:szCs w:val="21"/>
        </w:rPr>
      </w:pPr>
    </w:p>
    <w:p w14:paraId="692AB6D9" w14:textId="77777777" w:rsidR="001964A2" w:rsidRDefault="001964A2" w:rsidP="00BD2957">
      <w:pPr>
        <w:pStyle w:val="aff9"/>
        <w:numPr>
          <w:ilvl w:val="0"/>
          <w:numId w:val="6"/>
        </w:numPr>
        <w:ind w:firstLineChars="0"/>
        <w:outlineLvl w:val="3"/>
        <w:rPr>
          <w:rFonts w:ascii="黑体" w:eastAsia="黑体" w:hAnsi="黑体"/>
          <w:szCs w:val="21"/>
        </w:rPr>
      </w:pPr>
    </w:p>
    <w:p w14:paraId="1515329A" w14:textId="1B997503" w:rsidR="00B137F6" w:rsidRPr="001964A2" w:rsidRDefault="00B137F6" w:rsidP="00436A05">
      <w:pPr>
        <w:ind w:left="425"/>
        <w:outlineLvl w:val="3"/>
        <w:rPr>
          <w:rFonts w:ascii="黑体" w:eastAsia="黑体" w:hAnsi="黑体"/>
          <w:szCs w:val="21"/>
        </w:rPr>
      </w:pPr>
      <w:r w:rsidRPr="001964A2">
        <w:rPr>
          <w:rFonts w:ascii="黑体" w:eastAsia="黑体" w:hAnsi="黑体" w:hint="eastAsia"/>
          <w:szCs w:val="21"/>
        </w:rPr>
        <w:t>事务 transaction</w:t>
      </w:r>
    </w:p>
    <w:p w14:paraId="6942F517" w14:textId="77777777" w:rsidR="00B137F6" w:rsidRPr="00B23492" w:rsidRDefault="00B137F6" w:rsidP="00436A05">
      <w:pPr>
        <w:ind w:firstLine="420"/>
        <w:rPr>
          <w:rFonts w:ascii="宋体" w:hAnsi="宋体"/>
          <w:szCs w:val="21"/>
        </w:rPr>
      </w:pPr>
      <w:r w:rsidRPr="00B23492">
        <w:rPr>
          <w:rFonts w:ascii="宋体" w:hAnsi="宋体" w:hint="eastAsia"/>
          <w:szCs w:val="21"/>
        </w:rPr>
        <w:t>在测试中划分的若干请求的集合，通常代表一个功能点或工作流。</w:t>
      </w:r>
    </w:p>
    <w:p w14:paraId="1B011F29" w14:textId="77777777" w:rsidR="00B137F6" w:rsidRPr="004F3473" w:rsidRDefault="00B137F6" w:rsidP="00436A05">
      <w:pPr>
        <w:ind w:leftChars="202" w:left="424"/>
        <w:rPr>
          <w:rFonts w:ascii="宋体" w:hAnsi="宋体"/>
          <w:szCs w:val="21"/>
        </w:rPr>
      </w:pPr>
    </w:p>
    <w:p w14:paraId="762377AF" w14:textId="77777777" w:rsidR="001964A2" w:rsidRDefault="001964A2" w:rsidP="00BD2957">
      <w:pPr>
        <w:pStyle w:val="aff9"/>
        <w:numPr>
          <w:ilvl w:val="0"/>
          <w:numId w:val="6"/>
        </w:numPr>
        <w:ind w:firstLineChars="0"/>
        <w:outlineLvl w:val="3"/>
        <w:rPr>
          <w:rFonts w:ascii="黑体" w:eastAsia="黑体" w:hAnsi="黑体"/>
          <w:szCs w:val="21"/>
        </w:rPr>
      </w:pPr>
    </w:p>
    <w:p w14:paraId="6EA4C151" w14:textId="480154EA" w:rsidR="002B1752" w:rsidRPr="001964A2" w:rsidRDefault="002B1752" w:rsidP="00436A05">
      <w:pPr>
        <w:ind w:left="425"/>
        <w:outlineLvl w:val="3"/>
        <w:rPr>
          <w:rFonts w:ascii="黑体" w:eastAsia="黑体" w:hAnsi="黑体"/>
          <w:szCs w:val="21"/>
        </w:rPr>
      </w:pPr>
      <w:r w:rsidRPr="001964A2">
        <w:rPr>
          <w:rFonts w:ascii="黑体" w:eastAsia="黑体" w:hAnsi="黑体" w:hint="eastAsia"/>
          <w:szCs w:val="21"/>
        </w:rPr>
        <w:t>最大并发事务数</w:t>
      </w:r>
    </w:p>
    <w:p w14:paraId="419936F6" w14:textId="5835CC37" w:rsidR="002B1752" w:rsidRPr="004F3473" w:rsidRDefault="002B1752" w:rsidP="00436A05">
      <w:pPr>
        <w:ind w:leftChars="202" w:left="424" w:firstLine="2"/>
        <w:rPr>
          <w:rFonts w:ascii="宋体"/>
          <w:kern w:val="0"/>
          <w:szCs w:val="21"/>
        </w:rPr>
      </w:pPr>
      <w:bookmarkStart w:id="35" w:name="_Hlk77836907"/>
      <w:r w:rsidRPr="004F3473">
        <w:rPr>
          <w:rFonts w:ascii="宋体" w:hint="eastAsia"/>
          <w:kern w:val="0"/>
          <w:szCs w:val="21"/>
        </w:rPr>
        <w:t>软件能够承受的同时接收到的事务数的极限，超过该事务数，将导致</w:t>
      </w:r>
      <w:r w:rsidR="001E5AB1" w:rsidRPr="004F3473">
        <w:rPr>
          <w:rFonts w:ascii="宋体" w:hint="eastAsia"/>
          <w:kern w:val="0"/>
          <w:szCs w:val="21"/>
        </w:rPr>
        <w:t>系统吞吐量下降</w:t>
      </w:r>
      <w:r w:rsidRPr="004F3473">
        <w:rPr>
          <w:rFonts w:ascii="宋体" w:hint="eastAsia"/>
          <w:kern w:val="0"/>
          <w:szCs w:val="21"/>
        </w:rPr>
        <w:t>，并可能导致软件崩溃、失效</w:t>
      </w:r>
      <w:r w:rsidR="001E5AB1" w:rsidRPr="004F3473">
        <w:rPr>
          <w:rFonts w:ascii="宋体" w:hint="eastAsia"/>
          <w:kern w:val="0"/>
          <w:szCs w:val="21"/>
        </w:rPr>
        <w:t>。</w:t>
      </w:r>
    </w:p>
    <w:bookmarkEnd w:id="35"/>
    <w:p w14:paraId="2DDE62FF" w14:textId="77777777" w:rsidR="002B1752" w:rsidRPr="004F3473" w:rsidRDefault="002B1752" w:rsidP="00436A05">
      <w:pPr>
        <w:ind w:firstLineChars="200" w:firstLine="420"/>
        <w:rPr>
          <w:rFonts w:ascii="宋体"/>
          <w:kern w:val="0"/>
          <w:szCs w:val="21"/>
        </w:rPr>
      </w:pPr>
    </w:p>
    <w:p w14:paraId="40C70823" w14:textId="77777777" w:rsidR="001964A2" w:rsidRDefault="001964A2" w:rsidP="00BD2957">
      <w:pPr>
        <w:pStyle w:val="aff9"/>
        <w:numPr>
          <w:ilvl w:val="0"/>
          <w:numId w:val="6"/>
        </w:numPr>
        <w:ind w:firstLineChars="0"/>
        <w:outlineLvl w:val="3"/>
        <w:rPr>
          <w:rFonts w:ascii="黑体" w:eastAsia="黑体" w:hAnsi="黑体"/>
          <w:szCs w:val="21"/>
        </w:rPr>
      </w:pPr>
    </w:p>
    <w:p w14:paraId="5C74B05E" w14:textId="3DA6BDAA" w:rsidR="002B1752" w:rsidRPr="001964A2" w:rsidRDefault="002B1752" w:rsidP="00436A05">
      <w:pPr>
        <w:ind w:left="425"/>
        <w:outlineLvl w:val="3"/>
        <w:rPr>
          <w:rFonts w:ascii="黑体" w:eastAsia="黑体" w:hAnsi="黑体"/>
          <w:szCs w:val="21"/>
        </w:rPr>
      </w:pPr>
      <w:r w:rsidRPr="001964A2">
        <w:rPr>
          <w:rFonts w:ascii="黑体" w:eastAsia="黑体" w:hAnsi="黑体" w:hint="eastAsia"/>
          <w:szCs w:val="21"/>
        </w:rPr>
        <w:t>事务吞吐容量</w:t>
      </w:r>
    </w:p>
    <w:p w14:paraId="039EF2F3" w14:textId="42BCCA4F" w:rsidR="002B1752" w:rsidRPr="004F3473" w:rsidRDefault="002B1752" w:rsidP="00436A05">
      <w:pPr>
        <w:ind w:firstLine="420"/>
        <w:rPr>
          <w:rFonts w:ascii="宋体"/>
          <w:kern w:val="0"/>
          <w:szCs w:val="21"/>
        </w:rPr>
      </w:pPr>
      <w:r w:rsidRPr="004F3473">
        <w:rPr>
          <w:rFonts w:ascii="宋体" w:hint="eastAsia"/>
          <w:kern w:val="0"/>
          <w:szCs w:val="21"/>
        </w:rPr>
        <w:t>在单位时间内软件能够处理完成的事务量，单位是</w:t>
      </w:r>
      <w:r w:rsidR="00B137F6">
        <w:rPr>
          <w:rFonts w:ascii="宋体" w:hint="eastAsia"/>
          <w:kern w:val="0"/>
          <w:szCs w:val="21"/>
        </w:rPr>
        <w:t>每秒事务数（</w:t>
      </w:r>
      <w:r w:rsidR="00B137F6" w:rsidRPr="004F3473">
        <w:rPr>
          <w:rFonts w:ascii="宋体" w:hint="eastAsia"/>
          <w:kern w:val="0"/>
          <w:szCs w:val="21"/>
        </w:rPr>
        <w:t>T</w:t>
      </w:r>
      <w:r w:rsidR="00B137F6" w:rsidRPr="004F3473">
        <w:rPr>
          <w:rFonts w:ascii="宋体"/>
          <w:kern w:val="0"/>
          <w:szCs w:val="21"/>
        </w:rPr>
        <w:t>PS</w:t>
      </w:r>
      <w:r w:rsidR="00B137F6">
        <w:rPr>
          <w:rFonts w:ascii="宋体" w:hint="eastAsia"/>
          <w:kern w:val="0"/>
          <w:szCs w:val="21"/>
        </w:rPr>
        <w:t>）</w:t>
      </w:r>
      <w:r w:rsidRPr="004F3473">
        <w:rPr>
          <w:rFonts w:ascii="宋体" w:hint="eastAsia"/>
          <w:kern w:val="0"/>
          <w:szCs w:val="21"/>
        </w:rPr>
        <w:t>或</w:t>
      </w:r>
      <w:r w:rsidR="00B137F6">
        <w:rPr>
          <w:rFonts w:ascii="宋体" w:hint="eastAsia"/>
          <w:kern w:val="0"/>
          <w:szCs w:val="21"/>
        </w:rPr>
        <w:t>每分钟事务数（</w:t>
      </w:r>
      <w:r w:rsidR="00B137F6" w:rsidRPr="004F3473">
        <w:rPr>
          <w:rFonts w:ascii="宋体" w:hint="eastAsia"/>
          <w:kern w:val="0"/>
          <w:szCs w:val="21"/>
        </w:rPr>
        <w:t>T</w:t>
      </w:r>
      <w:r w:rsidR="00B137F6" w:rsidRPr="004F3473">
        <w:rPr>
          <w:rFonts w:ascii="宋体"/>
          <w:kern w:val="0"/>
          <w:szCs w:val="21"/>
        </w:rPr>
        <w:t>PM</w:t>
      </w:r>
      <w:r w:rsidR="00B137F6">
        <w:rPr>
          <w:rFonts w:ascii="宋体" w:hint="eastAsia"/>
          <w:kern w:val="0"/>
          <w:szCs w:val="21"/>
        </w:rPr>
        <w:t>）</w:t>
      </w:r>
      <w:r w:rsidRPr="004F3473">
        <w:rPr>
          <w:rFonts w:ascii="宋体" w:hint="eastAsia"/>
          <w:kern w:val="0"/>
          <w:szCs w:val="21"/>
        </w:rPr>
        <w:t>。</w:t>
      </w:r>
    </w:p>
    <w:p w14:paraId="03DAFDDE" w14:textId="77777777" w:rsidR="002B1752" w:rsidRPr="004F3473" w:rsidRDefault="002B1752" w:rsidP="00436A05">
      <w:pPr>
        <w:rPr>
          <w:rFonts w:ascii="黑体" w:eastAsia="黑体" w:hAnsi="黑体"/>
          <w:szCs w:val="21"/>
        </w:rPr>
      </w:pPr>
    </w:p>
    <w:p w14:paraId="0724231E" w14:textId="77777777" w:rsidR="001964A2" w:rsidRDefault="001964A2" w:rsidP="00BD2957">
      <w:pPr>
        <w:pStyle w:val="aff9"/>
        <w:numPr>
          <w:ilvl w:val="0"/>
          <w:numId w:val="6"/>
        </w:numPr>
        <w:ind w:firstLineChars="0"/>
        <w:outlineLvl w:val="3"/>
        <w:rPr>
          <w:rFonts w:ascii="黑体" w:eastAsia="黑体" w:hAnsi="黑体"/>
          <w:szCs w:val="21"/>
        </w:rPr>
      </w:pPr>
    </w:p>
    <w:p w14:paraId="443CCF9B" w14:textId="5E769AF9" w:rsidR="002B1752" w:rsidRPr="001964A2" w:rsidRDefault="002B1752" w:rsidP="00436A05">
      <w:pPr>
        <w:ind w:left="425"/>
        <w:outlineLvl w:val="3"/>
        <w:rPr>
          <w:rFonts w:ascii="黑体" w:eastAsia="黑体" w:hAnsi="黑体"/>
          <w:szCs w:val="21"/>
        </w:rPr>
      </w:pPr>
      <w:r w:rsidRPr="001964A2">
        <w:rPr>
          <w:rFonts w:ascii="黑体" w:eastAsia="黑体" w:hAnsi="黑体" w:hint="eastAsia"/>
          <w:szCs w:val="21"/>
        </w:rPr>
        <w:t>影像处理容量</w:t>
      </w:r>
    </w:p>
    <w:p w14:paraId="6BF5548F" w14:textId="77777777" w:rsidR="002B1752" w:rsidRPr="004F3473" w:rsidRDefault="002B1752" w:rsidP="00436A05">
      <w:pPr>
        <w:ind w:firstLine="420"/>
        <w:rPr>
          <w:rFonts w:ascii="宋体"/>
          <w:kern w:val="0"/>
          <w:szCs w:val="21"/>
        </w:rPr>
      </w:pPr>
      <w:r w:rsidRPr="004F3473">
        <w:rPr>
          <w:rFonts w:ascii="宋体" w:hint="eastAsia"/>
          <w:kern w:val="0"/>
          <w:szCs w:val="21"/>
        </w:rPr>
        <w:t>对于指定的影像处理或影像存储功能，软件能够处理的单次最大数据量。</w:t>
      </w:r>
    </w:p>
    <w:p w14:paraId="35B633E6" w14:textId="29F1D71F" w:rsidR="002B1752" w:rsidRPr="004F3473" w:rsidRDefault="002B1752" w:rsidP="00436A05">
      <w:pPr>
        <w:ind w:leftChars="202" w:left="424"/>
        <w:rPr>
          <w:rFonts w:ascii="宋体" w:hAnsi="宋体"/>
          <w:szCs w:val="21"/>
        </w:rPr>
      </w:pPr>
    </w:p>
    <w:p w14:paraId="15346BA5" w14:textId="77777777" w:rsidR="001964A2" w:rsidRDefault="001964A2" w:rsidP="00BD2957">
      <w:pPr>
        <w:pStyle w:val="aff9"/>
        <w:numPr>
          <w:ilvl w:val="0"/>
          <w:numId w:val="6"/>
        </w:numPr>
        <w:ind w:firstLineChars="0"/>
        <w:outlineLvl w:val="3"/>
        <w:rPr>
          <w:rFonts w:ascii="黑体" w:eastAsia="黑体" w:hAnsi="黑体"/>
          <w:szCs w:val="21"/>
        </w:rPr>
      </w:pPr>
    </w:p>
    <w:p w14:paraId="3B517ECC" w14:textId="3933D9B9" w:rsidR="00AF7F4C" w:rsidRPr="001964A2" w:rsidRDefault="00AF7F4C" w:rsidP="00436A05">
      <w:pPr>
        <w:ind w:left="425"/>
        <w:outlineLvl w:val="3"/>
        <w:rPr>
          <w:rFonts w:ascii="黑体" w:eastAsia="黑体" w:hAnsi="黑体"/>
          <w:szCs w:val="21"/>
        </w:rPr>
      </w:pPr>
      <w:r w:rsidRPr="001964A2">
        <w:rPr>
          <w:rFonts w:ascii="黑体" w:eastAsia="黑体" w:hAnsi="黑体" w:hint="eastAsia"/>
          <w:szCs w:val="21"/>
        </w:rPr>
        <w:t>健康数据</w:t>
      </w:r>
      <w:r w:rsidRPr="001964A2">
        <w:rPr>
          <w:rFonts w:ascii="黑体" w:eastAsia="黑体" w:hAnsi="黑体"/>
          <w:szCs w:val="21"/>
        </w:rPr>
        <w:t xml:space="preserve"> health data</w:t>
      </w:r>
    </w:p>
    <w:p w14:paraId="407A1B18" w14:textId="533A2E42" w:rsidR="00AF7F4C" w:rsidRPr="004F3473" w:rsidRDefault="00AF7F4C" w:rsidP="00436A05">
      <w:pPr>
        <w:ind w:firstLine="420"/>
        <w:rPr>
          <w:szCs w:val="21"/>
        </w:rPr>
      </w:pPr>
      <w:r w:rsidRPr="004F3473">
        <w:rPr>
          <w:rFonts w:ascii="宋体" w:hint="eastAsia"/>
          <w:kern w:val="0"/>
          <w:szCs w:val="21"/>
        </w:rPr>
        <w:t>与身体或心理健康相关的个人敏感数据。</w:t>
      </w:r>
    </w:p>
    <w:p w14:paraId="276E5065" w14:textId="77777777" w:rsidR="00AF7F4C" w:rsidRPr="004F3473" w:rsidRDefault="00AF7F4C" w:rsidP="00436A05">
      <w:pPr>
        <w:ind w:firstLine="420"/>
        <w:rPr>
          <w:szCs w:val="21"/>
        </w:rPr>
      </w:pPr>
      <w:r w:rsidRPr="004F3473">
        <w:rPr>
          <w:rFonts w:ascii="宋体" w:hint="eastAsia"/>
          <w:kern w:val="0"/>
          <w:szCs w:val="21"/>
        </w:rPr>
        <w:t>注：由于目前全球规定了不同的隐私合规性法律和法规。例如，在欧洲，可能需要采取的要求和参考变更为“个人数据”和“敏感数据”，在美国，健康数据可能会变更为“受保护的健康信息（PHI）”，这需要不同国家或地区的制造商进一步考虑中国当地的法律或法规。</w:t>
      </w:r>
    </w:p>
    <w:p w14:paraId="4E0F0304" w14:textId="77777777" w:rsidR="00AF7F4C" w:rsidRPr="004F3473" w:rsidRDefault="00AF7F4C" w:rsidP="00436A05">
      <w:pPr>
        <w:ind w:firstLine="420"/>
        <w:rPr>
          <w:szCs w:val="21"/>
        </w:rPr>
      </w:pPr>
      <w:r w:rsidRPr="004F3473">
        <w:rPr>
          <w:rFonts w:ascii="宋体" w:hint="eastAsia"/>
          <w:kern w:val="0"/>
          <w:szCs w:val="21"/>
        </w:rPr>
        <w:t>[来源：</w:t>
      </w:r>
      <w:r w:rsidRPr="004F3473">
        <w:rPr>
          <w:rFonts w:ascii="宋体"/>
          <w:kern w:val="0"/>
          <w:szCs w:val="21"/>
        </w:rPr>
        <w:t>IEC/TR</w:t>
      </w:r>
      <w:r w:rsidRPr="004F3473">
        <w:rPr>
          <w:rFonts w:ascii="宋体" w:hint="eastAsia"/>
          <w:kern w:val="0"/>
          <w:szCs w:val="21"/>
        </w:rPr>
        <w:t xml:space="preserve"> 80001-2-2：2012，定义3.7，有修改]</w:t>
      </w:r>
    </w:p>
    <w:p w14:paraId="484E9671" w14:textId="77777777" w:rsidR="001964A2" w:rsidRDefault="001964A2" w:rsidP="00BD2957">
      <w:pPr>
        <w:pStyle w:val="aff9"/>
        <w:numPr>
          <w:ilvl w:val="0"/>
          <w:numId w:val="6"/>
        </w:numPr>
        <w:ind w:firstLineChars="0"/>
        <w:outlineLvl w:val="3"/>
        <w:rPr>
          <w:rFonts w:ascii="黑体" w:eastAsia="黑体" w:hAnsi="黑体"/>
          <w:szCs w:val="21"/>
        </w:rPr>
      </w:pPr>
    </w:p>
    <w:p w14:paraId="79AE3583" w14:textId="049AF8FC" w:rsidR="005B48A0" w:rsidRPr="001964A2" w:rsidRDefault="005B48A0" w:rsidP="00436A05">
      <w:pPr>
        <w:ind w:left="425"/>
        <w:outlineLvl w:val="3"/>
        <w:rPr>
          <w:rFonts w:ascii="黑体" w:eastAsia="黑体" w:hAnsi="黑体"/>
          <w:szCs w:val="21"/>
        </w:rPr>
      </w:pPr>
      <w:r w:rsidRPr="001964A2">
        <w:rPr>
          <w:rFonts w:ascii="黑体" w:eastAsia="黑体" w:hAnsi="黑体" w:hint="eastAsia"/>
          <w:szCs w:val="21"/>
        </w:rPr>
        <w:t>平均绝对误差</w:t>
      </w:r>
      <w:r w:rsidR="000E6897" w:rsidRPr="001964A2">
        <w:rPr>
          <w:rFonts w:ascii="黑体" w:eastAsia="黑体" w:hAnsi="黑体" w:hint="eastAsia"/>
          <w:szCs w:val="21"/>
        </w:rPr>
        <w:t xml:space="preserve"> Mean</w:t>
      </w:r>
      <w:r w:rsidR="000E6897" w:rsidRPr="001964A2">
        <w:rPr>
          <w:rFonts w:ascii="黑体" w:eastAsia="黑体" w:hAnsi="黑体"/>
          <w:szCs w:val="21"/>
        </w:rPr>
        <w:t xml:space="preserve"> Absolute Error</w:t>
      </w:r>
    </w:p>
    <w:p w14:paraId="1D86768C" w14:textId="2E5F92C8" w:rsidR="000E6897" w:rsidRPr="004F3473" w:rsidRDefault="000E6897" w:rsidP="00436A05">
      <w:pPr>
        <w:ind w:left="992" w:hanging="567"/>
        <w:outlineLvl w:val="3"/>
        <w:rPr>
          <w:rFonts w:ascii="黑体" w:eastAsia="黑体" w:hAnsi="黑体"/>
          <w:szCs w:val="21"/>
        </w:rPr>
      </w:pPr>
      <w:r>
        <w:rPr>
          <w:rFonts w:ascii="黑体" w:eastAsia="黑体" w:hAnsi="黑体" w:hint="eastAsia"/>
          <w:szCs w:val="21"/>
        </w:rPr>
        <w:t>M</w:t>
      </w:r>
      <w:r>
        <w:rPr>
          <w:rFonts w:ascii="黑体" w:eastAsia="黑体" w:hAnsi="黑体"/>
          <w:szCs w:val="21"/>
        </w:rPr>
        <w:t>AE</w:t>
      </w:r>
    </w:p>
    <w:p w14:paraId="7DD8337A" w14:textId="05C00DE2" w:rsidR="006F2B54" w:rsidRDefault="000E6897" w:rsidP="00436A05">
      <w:pPr>
        <w:pStyle w:val="af"/>
        <w:rPr>
          <w:rFonts w:hAnsi="宋体"/>
          <w:kern w:val="2"/>
          <w:szCs w:val="21"/>
        </w:rPr>
      </w:pPr>
      <w:r w:rsidRPr="000E6897">
        <w:rPr>
          <w:rFonts w:hAnsi="宋体" w:hint="eastAsia"/>
          <w:kern w:val="2"/>
          <w:szCs w:val="21"/>
        </w:rPr>
        <w:t>所有单个观测值与真实值的误差的绝对值的平均。</w:t>
      </w:r>
    </w:p>
    <w:p w14:paraId="2FD25FC5" w14:textId="77777777" w:rsidR="007C5F8D" w:rsidRDefault="007C5F8D" w:rsidP="00436A05">
      <w:pPr>
        <w:widowControl/>
        <w:ind w:firstLineChars="200" w:firstLine="420"/>
        <w:jc w:val="left"/>
        <w:rPr>
          <w:rFonts w:ascii="宋体" w:hAnsi="宋体"/>
          <w:szCs w:val="21"/>
        </w:rPr>
      </w:pPr>
    </w:p>
    <w:p w14:paraId="0694A24A" w14:textId="77777777" w:rsidR="001964A2" w:rsidRDefault="001964A2" w:rsidP="00BD2957">
      <w:pPr>
        <w:pStyle w:val="aff9"/>
        <w:numPr>
          <w:ilvl w:val="0"/>
          <w:numId w:val="6"/>
        </w:numPr>
        <w:ind w:firstLineChars="0"/>
        <w:outlineLvl w:val="3"/>
        <w:rPr>
          <w:rFonts w:ascii="黑体" w:eastAsia="黑体" w:hAnsi="黑体"/>
          <w:szCs w:val="21"/>
        </w:rPr>
      </w:pPr>
    </w:p>
    <w:p w14:paraId="34B0D299" w14:textId="3ED82F20" w:rsidR="007C5F8D" w:rsidRPr="001964A2" w:rsidRDefault="007C5F8D" w:rsidP="00436A05">
      <w:pPr>
        <w:ind w:left="425"/>
        <w:outlineLvl w:val="3"/>
        <w:rPr>
          <w:rFonts w:ascii="黑体" w:eastAsia="黑体" w:hAnsi="黑体"/>
          <w:szCs w:val="21"/>
        </w:rPr>
      </w:pPr>
      <w:r w:rsidRPr="001964A2">
        <w:rPr>
          <w:rFonts w:ascii="黑体" w:eastAsia="黑体" w:hAnsi="黑体" w:hint="eastAsia"/>
          <w:szCs w:val="21"/>
        </w:rPr>
        <w:t>混淆矩阵 confusion</w:t>
      </w:r>
      <w:r w:rsidRPr="001964A2">
        <w:rPr>
          <w:rFonts w:ascii="黑体" w:eastAsia="黑体" w:hAnsi="黑体"/>
          <w:szCs w:val="21"/>
        </w:rPr>
        <w:t xml:space="preserve"> matrix</w:t>
      </w:r>
    </w:p>
    <w:p w14:paraId="7E8BFCBD" w14:textId="77777777" w:rsidR="007C5F8D" w:rsidRDefault="007C5F8D" w:rsidP="00436A05">
      <w:pPr>
        <w:widowControl/>
        <w:ind w:firstLineChars="200" w:firstLine="420"/>
        <w:jc w:val="left"/>
        <w:rPr>
          <w:rFonts w:ascii="宋体" w:hAnsi="宋体"/>
          <w:szCs w:val="21"/>
        </w:rPr>
      </w:pPr>
      <w:r>
        <w:rPr>
          <w:rFonts w:ascii="宋体" w:hAnsi="宋体" w:hint="eastAsia"/>
          <w:szCs w:val="21"/>
        </w:rPr>
        <w:t>一般用于在机器学习和统计分类，尤其是监督学习领域。矩阵的每一列表示一个类的预测值(Pred</w:t>
      </w:r>
      <w:r>
        <w:rPr>
          <w:rFonts w:ascii="宋体" w:hAnsi="宋体"/>
          <w:szCs w:val="21"/>
        </w:rPr>
        <w:t>）</w:t>
      </w:r>
      <w:r>
        <w:rPr>
          <w:rFonts w:ascii="宋体" w:hAnsi="宋体" w:hint="eastAsia"/>
          <w:szCs w:val="21"/>
        </w:rPr>
        <w:t>，每一行表示该类的实际值(</w:t>
      </w:r>
      <w:r>
        <w:rPr>
          <w:rFonts w:ascii="宋体" w:hAnsi="宋体"/>
          <w:szCs w:val="21"/>
        </w:rPr>
        <w:t>True)</w:t>
      </w:r>
      <w:r>
        <w:rPr>
          <w:rFonts w:ascii="宋体" w:hAnsi="宋体" w:hint="eastAsia"/>
          <w:szCs w:val="21"/>
        </w:rPr>
        <w:t>。一个n分类的混淆矩阵N如表1所示：</w:t>
      </w:r>
    </w:p>
    <w:p w14:paraId="5B6BD199" w14:textId="0436A83A" w:rsidR="007C5F8D" w:rsidRPr="007C5F8D" w:rsidRDefault="007C5F8D" w:rsidP="00436A05">
      <w:pPr>
        <w:ind w:firstLine="420"/>
        <w:jc w:val="center"/>
        <w:rPr>
          <w:rFonts w:ascii="宋体" w:hAnsi="宋体"/>
          <w:szCs w:val="21"/>
        </w:rPr>
      </w:pPr>
      <w:r w:rsidRPr="007C5F8D">
        <w:rPr>
          <w:rFonts w:ascii="宋体" w:hAnsi="宋体" w:hint="eastAsia"/>
          <w:szCs w:val="21"/>
        </w:rPr>
        <w:t>表</w:t>
      </w:r>
      <w:r>
        <w:rPr>
          <w:rFonts w:ascii="宋体" w:hAnsi="宋体"/>
          <w:szCs w:val="21"/>
        </w:rPr>
        <w:t>3</w:t>
      </w:r>
      <w:r>
        <w:rPr>
          <w:rFonts w:ascii="宋体" w:hAnsi="宋体" w:hint="eastAsia"/>
          <w:szCs w:val="21"/>
        </w:rPr>
        <w:t>-</w:t>
      </w:r>
      <w:r>
        <w:rPr>
          <w:rFonts w:ascii="宋体" w:hAnsi="宋体"/>
          <w:szCs w:val="21"/>
        </w:rPr>
        <w:t>1</w:t>
      </w:r>
      <w:r w:rsidRPr="007C5F8D">
        <w:rPr>
          <w:rFonts w:ascii="宋体" w:hAnsi="宋体" w:hint="eastAsia"/>
          <w:szCs w:val="21"/>
        </w:rPr>
        <w:t xml:space="preserve"> n分类混淆矩阵N</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18"/>
        <w:gridCol w:w="1102"/>
        <w:gridCol w:w="940"/>
        <w:gridCol w:w="933"/>
        <w:gridCol w:w="907"/>
        <w:gridCol w:w="933"/>
        <w:gridCol w:w="954"/>
      </w:tblGrid>
      <w:tr w:rsidR="007C5F8D" w:rsidRPr="007C5F8D" w14:paraId="6CA5DD0A" w14:textId="77777777" w:rsidTr="002C208B">
        <w:trPr>
          <w:jc w:val="center"/>
        </w:trPr>
        <w:tc>
          <w:tcPr>
            <w:tcW w:w="1118" w:type="dxa"/>
            <w:vAlign w:val="center"/>
          </w:tcPr>
          <w:p w14:paraId="5254CCFF" w14:textId="77777777" w:rsidR="007C5F8D" w:rsidRPr="007C5F8D" w:rsidRDefault="007C5F8D" w:rsidP="00436A05">
            <w:pPr>
              <w:jc w:val="center"/>
              <w:rPr>
                <w:rFonts w:ascii="宋体" w:hAnsi="宋体"/>
                <w:kern w:val="0"/>
                <w:szCs w:val="21"/>
              </w:rPr>
            </w:pPr>
            <w:r w:rsidRPr="007C5F8D">
              <w:rPr>
                <w:rFonts w:ascii="宋体" w:hAnsi="宋体" w:hint="eastAsia"/>
                <w:kern w:val="0"/>
                <w:szCs w:val="21"/>
              </w:rPr>
              <w:t>分类</w:t>
            </w:r>
          </w:p>
        </w:tc>
        <w:tc>
          <w:tcPr>
            <w:tcW w:w="1102" w:type="dxa"/>
            <w:vAlign w:val="center"/>
          </w:tcPr>
          <w:p w14:paraId="1A493A7D" w14:textId="77777777" w:rsidR="007C5F8D" w:rsidRPr="007C5F8D" w:rsidRDefault="007C5F8D" w:rsidP="00436A05">
            <w:pPr>
              <w:jc w:val="center"/>
              <w:rPr>
                <w:rFonts w:ascii="宋体" w:hAnsi="宋体"/>
                <w:kern w:val="0"/>
                <w:szCs w:val="21"/>
              </w:rPr>
            </w:pPr>
            <w:r w:rsidRPr="007C5F8D">
              <w:rPr>
                <w:rFonts w:ascii="宋体" w:hAnsi="宋体" w:hint="eastAsia"/>
                <w:kern w:val="0"/>
                <w:szCs w:val="21"/>
              </w:rPr>
              <w:t>Pred_1</w:t>
            </w:r>
          </w:p>
        </w:tc>
        <w:tc>
          <w:tcPr>
            <w:tcW w:w="940" w:type="dxa"/>
            <w:vAlign w:val="center"/>
          </w:tcPr>
          <w:p w14:paraId="06559DD0" w14:textId="77777777" w:rsidR="007C5F8D" w:rsidRPr="007C5F8D" w:rsidRDefault="007C5F8D" w:rsidP="00436A05">
            <w:pPr>
              <w:jc w:val="center"/>
              <w:rPr>
                <w:rFonts w:ascii="宋体" w:hAnsi="宋体"/>
                <w:kern w:val="0"/>
                <w:szCs w:val="21"/>
              </w:rPr>
            </w:pPr>
            <w:r w:rsidRPr="007C5F8D">
              <w:rPr>
                <w:rFonts w:ascii="宋体" w:hAnsi="宋体" w:hint="eastAsia"/>
                <w:kern w:val="0"/>
                <w:szCs w:val="21"/>
              </w:rPr>
              <w:t>Pred_1</w:t>
            </w:r>
          </w:p>
        </w:tc>
        <w:tc>
          <w:tcPr>
            <w:tcW w:w="933" w:type="dxa"/>
            <w:vAlign w:val="center"/>
          </w:tcPr>
          <w:p w14:paraId="1D93E438" w14:textId="77777777" w:rsidR="007C5F8D" w:rsidRPr="007C5F8D" w:rsidRDefault="007C5F8D" w:rsidP="00436A05">
            <w:pPr>
              <w:jc w:val="center"/>
              <w:rPr>
                <w:rFonts w:ascii="宋体" w:hAnsi="宋体"/>
                <w:kern w:val="0"/>
                <w:szCs w:val="21"/>
              </w:rPr>
            </w:pPr>
            <w:r w:rsidRPr="007C5F8D">
              <w:rPr>
                <w:rFonts w:ascii="宋体" w:hAnsi="宋体"/>
                <w:kern w:val="0"/>
                <w:szCs w:val="21"/>
              </w:rPr>
              <w:t>…</w:t>
            </w:r>
          </w:p>
        </w:tc>
        <w:tc>
          <w:tcPr>
            <w:tcW w:w="907" w:type="dxa"/>
            <w:vAlign w:val="center"/>
          </w:tcPr>
          <w:p w14:paraId="4DA6FFE6" w14:textId="77777777" w:rsidR="007C5F8D" w:rsidRPr="007C5F8D" w:rsidRDefault="007C5F8D" w:rsidP="00436A05">
            <w:pPr>
              <w:jc w:val="center"/>
              <w:rPr>
                <w:rFonts w:ascii="宋体" w:hAnsi="宋体"/>
                <w:kern w:val="0"/>
                <w:szCs w:val="21"/>
              </w:rPr>
            </w:pPr>
            <w:r w:rsidRPr="007C5F8D">
              <w:rPr>
                <w:rFonts w:ascii="宋体" w:hAnsi="宋体"/>
                <w:kern w:val="0"/>
                <w:szCs w:val="21"/>
              </w:rPr>
              <w:t>…</w:t>
            </w:r>
          </w:p>
        </w:tc>
        <w:tc>
          <w:tcPr>
            <w:tcW w:w="933" w:type="dxa"/>
            <w:vAlign w:val="center"/>
          </w:tcPr>
          <w:p w14:paraId="1AB4064E" w14:textId="77777777" w:rsidR="007C5F8D" w:rsidRPr="007C5F8D" w:rsidRDefault="007C5F8D" w:rsidP="00436A05">
            <w:pPr>
              <w:jc w:val="center"/>
              <w:rPr>
                <w:rFonts w:ascii="宋体" w:hAnsi="宋体"/>
                <w:kern w:val="0"/>
                <w:szCs w:val="21"/>
              </w:rPr>
            </w:pPr>
            <w:r w:rsidRPr="007C5F8D">
              <w:rPr>
                <w:rFonts w:ascii="宋体" w:hAnsi="宋体"/>
                <w:kern w:val="0"/>
                <w:szCs w:val="21"/>
              </w:rPr>
              <w:t>…</w:t>
            </w:r>
          </w:p>
        </w:tc>
        <w:tc>
          <w:tcPr>
            <w:tcW w:w="954" w:type="dxa"/>
            <w:vAlign w:val="center"/>
          </w:tcPr>
          <w:p w14:paraId="07629975" w14:textId="77777777" w:rsidR="007C5F8D" w:rsidRPr="007C5F8D" w:rsidRDefault="007C5F8D" w:rsidP="00436A05">
            <w:pPr>
              <w:jc w:val="center"/>
              <w:rPr>
                <w:rFonts w:ascii="宋体" w:hAnsi="宋体"/>
                <w:kern w:val="0"/>
                <w:szCs w:val="21"/>
              </w:rPr>
            </w:pPr>
            <w:r w:rsidRPr="007C5F8D">
              <w:rPr>
                <w:rFonts w:ascii="宋体" w:hAnsi="宋体" w:hint="eastAsia"/>
                <w:kern w:val="0"/>
                <w:szCs w:val="21"/>
              </w:rPr>
              <w:t>Pred_n</w:t>
            </w:r>
          </w:p>
        </w:tc>
      </w:tr>
      <w:tr w:rsidR="007C5F8D" w:rsidRPr="007C5F8D" w14:paraId="046B3FE3" w14:textId="77777777" w:rsidTr="002C208B">
        <w:trPr>
          <w:jc w:val="center"/>
        </w:trPr>
        <w:tc>
          <w:tcPr>
            <w:tcW w:w="1118" w:type="dxa"/>
            <w:vAlign w:val="center"/>
          </w:tcPr>
          <w:p w14:paraId="321DCA09" w14:textId="77777777" w:rsidR="007C5F8D" w:rsidRPr="007C5F8D" w:rsidRDefault="007C5F8D" w:rsidP="00436A05">
            <w:pPr>
              <w:jc w:val="center"/>
              <w:rPr>
                <w:rFonts w:ascii="宋体" w:hAnsi="宋体"/>
                <w:kern w:val="0"/>
                <w:szCs w:val="21"/>
              </w:rPr>
            </w:pPr>
            <w:r w:rsidRPr="007C5F8D">
              <w:rPr>
                <w:rFonts w:ascii="宋体" w:hAnsi="宋体" w:hint="eastAsia"/>
                <w:kern w:val="0"/>
                <w:szCs w:val="21"/>
              </w:rPr>
              <w:t>True_1</w:t>
            </w:r>
          </w:p>
        </w:tc>
        <w:tc>
          <w:tcPr>
            <w:tcW w:w="1102" w:type="dxa"/>
            <w:vAlign w:val="center"/>
          </w:tcPr>
          <w:p w14:paraId="3BDC896C" w14:textId="77777777" w:rsidR="007C5F8D" w:rsidRPr="007C5F8D" w:rsidRDefault="007C5F8D" w:rsidP="00436A05">
            <w:pPr>
              <w:jc w:val="center"/>
              <w:rPr>
                <w:rFonts w:ascii="宋体" w:hAnsi="宋体"/>
                <w:kern w:val="0"/>
                <w:szCs w:val="21"/>
              </w:rPr>
            </w:pPr>
            <w:r w:rsidRPr="007C5F8D">
              <w:rPr>
                <w:rFonts w:ascii="宋体" w:hAnsi="宋体"/>
                <w:szCs w:val="21"/>
              </w:rPr>
              <w:object w:dxaOrig="400" w:dyaOrig="380" w14:anchorId="6BAD6EF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0.4pt;height:20.4pt" o:ole="">
                  <v:imagedata r:id="rId9" o:title=""/>
                </v:shape>
                <o:OLEObject Type="Embed" ProgID="Equation.DSMT4" ShapeID="_x0000_i1025" DrawAspect="Content" ObjectID="_1690848217" r:id="rId10"/>
              </w:object>
            </w:r>
          </w:p>
        </w:tc>
        <w:tc>
          <w:tcPr>
            <w:tcW w:w="940" w:type="dxa"/>
            <w:vAlign w:val="center"/>
          </w:tcPr>
          <w:p w14:paraId="1690B905" w14:textId="77777777" w:rsidR="007C5F8D" w:rsidRPr="007C5F8D" w:rsidRDefault="007C5F8D" w:rsidP="00436A05">
            <w:pPr>
              <w:jc w:val="center"/>
              <w:rPr>
                <w:rFonts w:ascii="宋体" w:hAnsi="宋体"/>
                <w:kern w:val="0"/>
                <w:szCs w:val="21"/>
              </w:rPr>
            </w:pPr>
            <w:r w:rsidRPr="007C5F8D">
              <w:rPr>
                <w:rFonts w:ascii="宋体" w:hAnsi="宋体"/>
                <w:szCs w:val="21"/>
              </w:rPr>
              <w:object w:dxaOrig="420" w:dyaOrig="380" w14:anchorId="7786DA63">
                <v:shape id="_x0000_i1026" type="#_x0000_t75" style="width:20.4pt;height:20.4pt" o:ole="">
                  <v:imagedata r:id="rId11" o:title=""/>
                </v:shape>
                <o:OLEObject Type="Embed" ProgID="Equation.DSMT4" ShapeID="_x0000_i1026" DrawAspect="Content" ObjectID="_1690848218" r:id="rId12"/>
              </w:object>
            </w:r>
          </w:p>
        </w:tc>
        <w:tc>
          <w:tcPr>
            <w:tcW w:w="933" w:type="dxa"/>
            <w:vAlign w:val="center"/>
          </w:tcPr>
          <w:p w14:paraId="4916C4EA" w14:textId="77777777" w:rsidR="007C5F8D" w:rsidRPr="007C5F8D" w:rsidRDefault="007C5F8D" w:rsidP="00436A05">
            <w:pPr>
              <w:jc w:val="center"/>
              <w:rPr>
                <w:rFonts w:ascii="宋体" w:hAnsi="宋体"/>
                <w:kern w:val="0"/>
                <w:szCs w:val="21"/>
              </w:rPr>
            </w:pPr>
            <w:r w:rsidRPr="007C5F8D">
              <w:rPr>
                <w:rFonts w:ascii="宋体" w:hAnsi="宋体"/>
                <w:kern w:val="0"/>
                <w:szCs w:val="21"/>
              </w:rPr>
              <w:t>…</w:t>
            </w:r>
          </w:p>
        </w:tc>
        <w:tc>
          <w:tcPr>
            <w:tcW w:w="907" w:type="dxa"/>
            <w:vAlign w:val="center"/>
          </w:tcPr>
          <w:p w14:paraId="098D2585" w14:textId="77777777" w:rsidR="007C5F8D" w:rsidRPr="007C5F8D" w:rsidRDefault="007C5F8D" w:rsidP="00436A05">
            <w:pPr>
              <w:jc w:val="center"/>
              <w:rPr>
                <w:rFonts w:ascii="宋体" w:hAnsi="宋体"/>
                <w:kern w:val="0"/>
                <w:szCs w:val="21"/>
              </w:rPr>
            </w:pPr>
            <w:r w:rsidRPr="007C5F8D">
              <w:rPr>
                <w:rFonts w:ascii="宋体" w:hAnsi="宋体"/>
                <w:kern w:val="0"/>
                <w:szCs w:val="21"/>
              </w:rPr>
              <w:t>…</w:t>
            </w:r>
          </w:p>
        </w:tc>
        <w:tc>
          <w:tcPr>
            <w:tcW w:w="933" w:type="dxa"/>
            <w:vAlign w:val="center"/>
          </w:tcPr>
          <w:p w14:paraId="06E510FF" w14:textId="77777777" w:rsidR="007C5F8D" w:rsidRPr="007C5F8D" w:rsidRDefault="007C5F8D" w:rsidP="00436A05">
            <w:pPr>
              <w:jc w:val="center"/>
              <w:rPr>
                <w:rFonts w:ascii="宋体" w:hAnsi="宋体"/>
                <w:kern w:val="0"/>
                <w:szCs w:val="21"/>
              </w:rPr>
            </w:pPr>
            <w:r w:rsidRPr="007C5F8D">
              <w:rPr>
                <w:rFonts w:ascii="宋体" w:hAnsi="宋体"/>
                <w:kern w:val="0"/>
                <w:szCs w:val="21"/>
              </w:rPr>
              <w:t>…</w:t>
            </w:r>
          </w:p>
        </w:tc>
        <w:tc>
          <w:tcPr>
            <w:tcW w:w="954" w:type="dxa"/>
            <w:vAlign w:val="center"/>
          </w:tcPr>
          <w:p w14:paraId="1CC9CA86" w14:textId="77777777" w:rsidR="007C5F8D" w:rsidRPr="007C5F8D" w:rsidRDefault="007C5F8D" w:rsidP="00436A05">
            <w:pPr>
              <w:jc w:val="center"/>
              <w:rPr>
                <w:rFonts w:ascii="宋体" w:hAnsi="宋体"/>
                <w:kern w:val="0"/>
                <w:szCs w:val="21"/>
              </w:rPr>
            </w:pPr>
            <w:r w:rsidRPr="007C5F8D">
              <w:rPr>
                <w:rFonts w:ascii="宋体" w:hAnsi="宋体"/>
                <w:kern w:val="0"/>
                <w:szCs w:val="21"/>
              </w:rPr>
              <w:t>…</w:t>
            </w:r>
          </w:p>
        </w:tc>
      </w:tr>
      <w:tr w:rsidR="007C5F8D" w:rsidRPr="007C5F8D" w14:paraId="1084EBFD" w14:textId="77777777" w:rsidTr="002C208B">
        <w:trPr>
          <w:jc w:val="center"/>
        </w:trPr>
        <w:tc>
          <w:tcPr>
            <w:tcW w:w="1118" w:type="dxa"/>
            <w:vAlign w:val="center"/>
          </w:tcPr>
          <w:p w14:paraId="217EACB3" w14:textId="77777777" w:rsidR="007C5F8D" w:rsidRPr="007C5F8D" w:rsidRDefault="007C5F8D" w:rsidP="00436A05">
            <w:pPr>
              <w:jc w:val="center"/>
              <w:rPr>
                <w:rFonts w:ascii="宋体" w:hAnsi="宋体"/>
                <w:kern w:val="0"/>
                <w:szCs w:val="21"/>
              </w:rPr>
            </w:pPr>
            <w:r w:rsidRPr="007C5F8D">
              <w:rPr>
                <w:rFonts w:ascii="宋体" w:hAnsi="宋体" w:hint="eastAsia"/>
                <w:kern w:val="0"/>
                <w:szCs w:val="21"/>
              </w:rPr>
              <w:t>True_2</w:t>
            </w:r>
          </w:p>
        </w:tc>
        <w:tc>
          <w:tcPr>
            <w:tcW w:w="1102" w:type="dxa"/>
            <w:vAlign w:val="center"/>
          </w:tcPr>
          <w:p w14:paraId="13B42293" w14:textId="77777777" w:rsidR="007C5F8D" w:rsidRPr="007C5F8D" w:rsidRDefault="007C5F8D" w:rsidP="00436A05">
            <w:pPr>
              <w:jc w:val="center"/>
              <w:rPr>
                <w:rFonts w:ascii="宋体" w:hAnsi="宋体"/>
                <w:kern w:val="0"/>
                <w:szCs w:val="21"/>
              </w:rPr>
            </w:pPr>
            <w:r w:rsidRPr="007C5F8D">
              <w:rPr>
                <w:rFonts w:ascii="宋体" w:hAnsi="宋体"/>
                <w:kern w:val="0"/>
                <w:szCs w:val="21"/>
              </w:rPr>
              <w:t>…</w:t>
            </w:r>
          </w:p>
        </w:tc>
        <w:tc>
          <w:tcPr>
            <w:tcW w:w="940" w:type="dxa"/>
            <w:vAlign w:val="center"/>
          </w:tcPr>
          <w:p w14:paraId="009F2930" w14:textId="77777777" w:rsidR="007C5F8D" w:rsidRPr="007C5F8D" w:rsidRDefault="007C5F8D" w:rsidP="00436A05">
            <w:pPr>
              <w:jc w:val="center"/>
              <w:rPr>
                <w:rFonts w:ascii="宋体" w:hAnsi="宋体"/>
                <w:kern w:val="0"/>
                <w:szCs w:val="21"/>
              </w:rPr>
            </w:pPr>
            <w:r w:rsidRPr="007C5F8D">
              <w:rPr>
                <w:rFonts w:ascii="宋体" w:hAnsi="宋体"/>
                <w:szCs w:val="21"/>
              </w:rPr>
              <w:object w:dxaOrig="440" w:dyaOrig="380" w14:anchorId="0B74EE18">
                <v:shape id="_x0000_i1027" type="#_x0000_t75" style="width:21.6pt;height:20.4pt" o:ole="">
                  <v:imagedata r:id="rId13" o:title=""/>
                </v:shape>
                <o:OLEObject Type="Embed" ProgID="Equation.DSMT4" ShapeID="_x0000_i1027" DrawAspect="Content" ObjectID="_1690848219" r:id="rId14"/>
              </w:object>
            </w:r>
          </w:p>
        </w:tc>
        <w:tc>
          <w:tcPr>
            <w:tcW w:w="933" w:type="dxa"/>
            <w:vAlign w:val="center"/>
          </w:tcPr>
          <w:p w14:paraId="74FBCA5C" w14:textId="77777777" w:rsidR="007C5F8D" w:rsidRPr="007C5F8D" w:rsidRDefault="007C5F8D" w:rsidP="00436A05">
            <w:pPr>
              <w:jc w:val="center"/>
              <w:rPr>
                <w:rFonts w:ascii="宋体" w:hAnsi="宋体"/>
                <w:kern w:val="0"/>
                <w:szCs w:val="21"/>
              </w:rPr>
            </w:pPr>
            <w:r w:rsidRPr="007C5F8D">
              <w:rPr>
                <w:rFonts w:ascii="宋体" w:hAnsi="宋体"/>
                <w:kern w:val="0"/>
                <w:szCs w:val="21"/>
              </w:rPr>
              <w:t>…</w:t>
            </w:r>
          </w:p>
        </w:tc>
        <w:tc>
          <w:tcPr>
            <w:tcW w:w="907" w:type="dxa"/>
            <w:vAlign w:val="center"/>
          </w:tcPr>
          <w:p w14:paraId="7A8F26E7" w14:textId="77777777" w:rsidR="007C5F8D" w:rsidRPr="007C5F8D" w:rsidRDefault="007C5F8D" w:rsidP="00436A05">
            <w:pPr>
              <w:jc w:val="center"/>
              <w:rPr>
                <w:rFonts w:ascii="宋体" w:hAnsi="宋体"/>
                <w:kern w:val="0"/>
                <w:szCs w:val="21"/>
              </w:rPr>
            </w:pPr>
            <w:r w:rsidRPr="007C5F8D">
              <w:rPr>
                <w:rFonts w:ascii="宋体" w:hAnsi="宋体"/>
                <w:kern w:val="0"/>
                <w:szCs w:val="21"/>
              </w:rPr>
              <w:t>…</w:t>
            </w:r>
          </w:p>
        </w:tc>
        <w:tc>
          <w:tcPr>
            <w:tcW w:w="933" w:type="dxa"/>
            <w:vAlign w:val="center"/>
          </w:tcPr>
          <w:p w14:paraId="60D45E7B" w14:textId="77777777" w:rsidR="007C5F8D" w:rsidRPr="007C5F8D" w:rsidRDefault="007C5F8D" w:rsidP="00436A05">
            <w:pPr>
              <w:jc w:val="center"/>
              <w:rPr>
                <w:rFonts w:ascii="宋体" w:hAnsi="宋体"/>
                <w:kern w:val="0"/>
                <w:szCs w:val="21"/>
              </w:rPr>
            </w:pPr>
            <w:r w:rsidRPr="007C5F8D">
              <w:rPr>
                <w:rFonts w:ascii="宋体" w:hAnsi="宋体"/>
                <w:kern w:val="0"/>
                <w:szCs w:val="21"/>
              </w:rPr>
              <w:t>…</w:t>
            </w:r>
          </w:p>
        </w:tc>
        <w:tc>
          <w:tcPr>
            <w:tcW w:w="954" w:type="dxa"/>
            <w:vAlign w:val="center"/>
          </w:tcPr>
          <w:p w14:paraId="4E398A8C" w14:textId="77777777" w:rsidR="007C5F8D" w:rsidRPr="007C5F8D" w:rsidRDefault="007C5F8D" w:rsidP="00436A05">
            <w:pPr>
              <w:jc w:val="center"/>
              <w:rPr>
                <w:rFonts w:ascii="宋体" w:hAnsi="宋体"/>
                <w:kern w:val="0"/>
                <w:szCs w:val="21"/>
              </w:rPr>
            </w:pPr>
            <w:r w:rsidRPr="007C5F8D">
              <w:rPr>
                <w:rFonts w:ascii="宋体" w:hAnsi="宋体"/>
                <w:kern w:val="0"/>
                <w:szCs w:val="21"/>
              </w:rPr>
              <w:t>…</w:t>
            </w:r>
          </w:p>
        </w:tc>
      </w:tr>
      <w:tr w:rsidR="007C5F8D" w:rsidRPr="007C5F8D" w14:paraId="6114BD7B" w14:textId="77777777" w:rsidTr="002C208B">
        <w:trPr>
          <w:jc w:val="center"/>
        </w:trPr>
        <w:tc>
          <w:tcPr>
            <w:tcW w:w="1118" w:type="dxa"/>
            <w:vAlign w:val="center"/>
          </w:tcPr>
          <w:p w14:paraId="565DF531" w14:textId="77777777" w:rsidR="007C5F8D" w:rsidRPr="007C5F8D" w:rsidRDefault="007C5F8D" w:rsidP="00436A05">
            <w:pPr>
              <w:jc w:val="center"/>
              <w:rPr>
                <w:rFonts w:ascii="宋体" w:hAnsi="宋体"/>
                <w:kern w:val="0"/>
                <w:szCs w:val="21"/>
              </w:rPr>
            </w:pPr>
            <w:r w:rsidRPr="007C5F8D">
              <w:rPr>
                <w:rFonts w:ascii="宋体" w:hAnsi="宋体"/>
                <w:kern w:val="0"/>
                <w:szCs w:val="21"/>
              </w:rPr>
              <w:lastRenderedPageBreak/>
              <w:t>…</w:t>
            </w:r>
          </w:p>
        </w:tc>
        <w:tc>
          <w:tcPr>
            <w:tcW w:w="1102" w:type="dxa"/>
            <w:vAlign w:val="center"/>
          </w:tcPr>
          <w:p w14:paraId="6D94400D" w14:textId="77777777" w:rsidR="007C5F8D" w:rsidRPr="007C5F8D" w:rsidRDefault="007C5F8D" w:rsidP="00436A05">
            <w:pPr>
              <w:jc w:val="center"/>
              <w:rPr>
                <w:rFonts w:ascii="宋体" w:hAnsi="宋体"/>
                <w:kern w:val="0"/>
                <w:szCs w:val="21"/>
              </w:rPr>
            </w:pPr>
            <w:r w:rsidRPr="007C5F8D">
              <w:rPr>
                <w:rFonts w:ascii="宋体" w:hAnsi="宋体"/>
                <w:kern w:val="0"/>
                <w:szCs w:val="21"/>
              </w:rPr>
              <w:t>…</w:t>
            </w:r>
          </w:p>
        </w:tc>
        <w:tc>
          <w:tcPr>
            <w:tcW w:w="940" w:type="dxa"/>
            <w:vAlign w:val="center"/>
          </w:tcPr>
          <w:p w14:paraId="6B6A1819" w14:textId="77777777" w:rsidR="007C5F8D" w:rsidRPr="007C5F8D" w:rsidRDefault="007C5F8D" w:rsidP="00436A05">
            <w:pPr>
              <w:jc w:val="center"/>
              <w:rPr>
                <w:rFonts w:ascii="宋体" w:hAnsi="宋体"/>
                <w:kern w:val="0"/>
                <w:szCs w:val="21"/>
              </w:rPr>
            </w:pPr>
            <w:r w:rsidRPr="007C5F8D">
              <w:rPr>
                <w:rFonts w:ascii="宋体" w:hAnsi="宋体"/>
                <w:kern w:val="0"/>
                <w:szCs w:val="21"/>
              </w:rPr>
              <w:t>…</w:t>
            </w:r>
          </w:p>
        </w:tc>
        <w:tc>
          <w:tcPr>
            <w:tcW w:w="933" w:type="dxa"/>
            <w:vAlign w:val="center"/>
          </w:tcPr>
          <w:p w14:paraId="602B6E24" w14:textId="77777777" w:rsidR="007C5F8D" w:rsidRPr="007C5F8D" w:rsidRDefault="007C5F8D" w:rsidP="00436A05">
            <w:pPr>
              <w:jc w:val="center"/>
              <w:rPr>
                <w:rFonts w:ascii="宋体" w:hAnsi="宋体"/>
                <w:kern w:val="0"/>
                <w:szCs w:val="21"/>
              </w:rPr>
            </w:pPr>
            <w:r w:rsidRPr="007C5F8D">
              <w:rPr>
                <w:rFonts w:ascii="宋体" w:hAnsi="宋体"/>
                <w:kern w:val="0"/>
                <w:szCs w:val="21"/>
              </w:rPr>
              <w:t>…</w:t>
            </w:r>
          </w:p>
        </w:tc>
        <w:tc>
          <w:tcPr>
            <w:tcW w:w="907" w:type="dxa"/>
            <w:vAlign w:val="center"/>
          </w:tcPr>
          <w:p w14:paraId="7D2D4D0A" w14:textId="77777777" w:rsidR="007C5F8D" w:rsidRPr="007C5F8D" w:rsidRDefault="007C5F8D" w:rsidP="00436A05">
            <w:pPr>
              <w:jc w:val="center"/>
              <w:rPr>
                <w:rFonts w:ascii="宋体" w:hAnsi="宋体"/>
                <w:kern w:val="0"/>
                <w:szCs w:val="21"/>
              </w:rPr>
            </w:pPr>
            <w:r w:rsidRPr="007C5F8D">
              <w:rPr>
                <w:rFonts w:ascii="宋体" w:hAnsi="宋体"/>
                <w:kern w:val="0"/>
                <w:szCs w:val="21"/>
              </w:rPr>
              <w:t>…</w:t>
            </w:r>
          </w:p>
        </w:tc>
        <w:tc>
          <w:tcPr>
            <w:tcW w:w="933" w:type="dxa"/>
            <w:vAlign w:val="center"/>
          </w:tcPr>
          <w:p w14:paraId="4DF18366" w14:textId="77777777" w:rsidR="007C5F8D" w:rsidRPr="007C5F8D" w:rsidRDefault="007C5F8D" w:rsidP="00436A05">
            <w:pPr>
              <w:jc w:val="center"/>
              <w:rPr>
                <w:rFonts w:ascii="宋体" w:hAnsi="宋体"/>
                <w:kern w:val="0"/>
                <w:szCs w:val="21"/>
              </w:rPr>
            </w:pPr>
            <w:r w:rsidRPr="007C5F8D">
              <w:rPr>
                <w:rFonts w:ascii="宋体" w:hAnsi="宋体"/>
                <w:kern w:val="0"/>
                <w:szCs w:val="21"/>
              </w:rPr>
              <w:t>…</w:t>
            </w:r>
          </w:p>
        </w:tc>
        <w:tc>
          <w:tcPr>
            <w:tcW w:w="954" w:type="dxa"/>
            <w:vAlign w:val="center"/>
          </w:tcPr>
          <w:p w14:paraId="454AC92E" w14:textId="77777777" w:rsidR="007C5F8D" w:rsidRPr="007C5F8D" w:rsidRDefault="007C5F8D" w:rsidP="00436A05">
            <w:pPr>
              <w:jc w:val="center"/>
              <w:rPr>
                <w:rFonts w:ascii="宋体" w:hAnsi="宋体"/>
                <w:kern w:val="0"/>
                <w:szCs w:val="21"/>
              </w:rPr>
            </w:pPr>
            <w:r w:rsidRPr="007C5F8D">
              <w:rPr>
                <w:rFonts w:ascii="宋体" w:hAnsi="宋体"/>
                <w:kern w:val="0"/>
                <w:szCs w:val="21"/>
              </w:rPr>
              <w:t>…</w:t>
            </w:r>
          </w:p>
        </w:tc>
      </w:tr>
      <w:tr w:rsidR="007C5F8D" w:rsidRPr="007C5F8D" w14:paraId="5AB9027A" w14:textId="77777777" w:rsidTr="002C208B">
        <w:trPr>
          <w:jc w:val="center"/>
        </w:trPr>
        <w:tc>
          <w:tcPr>
            <w:tcW w:w="1118" w:type="dxa"/>
            <w:vAlign w:val="center"/>
          </w:tcPr>
          <w:p w14:paraId="73B5F45E" w14:textId="77777777" w:rsidR="007C5F8D" w:rsidRPr="007C5F8D" w:rsidRDefault="007C5F8D" w:rsidP="00436A05">
            <w:pPr>
              <w:jc w:val="center"/>
              <w:rPr>
                <w:rFonts w:ascii="宋体" w:hAnsi="宋体"/>
                <w:kern w:val="0"/>
                <w:szCs w:val="21"/>
              </w:rPr>
            </w:pPr>
            <w:r w:rsidRPr="007C5F8D">
              <w:rPr>
                <w:rFonts w:ascii="宋体" w:hAnsi="宋体"/>
                <w:kern w:val="0"/>
                <w:szCs w:val="21"/>
              </w:rPr>
              <w:t>…</w:t>
            </w:r>
          </w:p>
        </w:tc>
        <w:tc>
          <w:tcPr>
            <w:tcW w:w="1102" w:type="dxa"/>
            <w:vAlign w:val="center"/>
          </w:tcPr>
          <w:p w14:paraId="266CAE70" w14:textId="77777777" w:rsidR="007C5F8D" w:rsidRPr="007C5F8D" w:rsidRDefault="007C5F8D" w:rsidP="00436A05">
            <w:pPr>
              <w:jc w:val="center"/>
              <w:rPr>
                <w:rFonts w:ascii="宋体" w:hAnsi="宋体"/>
                <w:kern w:val="0"/>
                <w:szCs w:val="21"/>
              </w:rPr>
            </w:pPr>
            <w:r w:rsidRPr="007C5F8D">
              <w:rPr>
                <w:rFonts w:ascii="宋体" w:hAnsi="宋体"/>
                <w:kern w:val="0"/>
                <w:szCs w:val="21"/>
              </w:rPr>
              <w:t>…</w:t>
            </w:r>
          </w:p>
        </w:tc>
        <w:tc>
          <w:tcPr>
            <w:tcW w:w="940" w:type="dxa"/>
            <w:vAlign w:val="center"/>
          </w:tcPr>
          <w:p w14:paraId="326CD4EE" w14:textId="77777777" w:rsidR="007C5F8D" w:rsidRPr="007C5F8D" w:rsidRDefault="007C5F8D" w:rsidP="00436A05">
            <w:pPr>
              <w:jc w:val="center"/>
              <w:rPr>
                <w:rFonts w:ascii="宋体" w:hAnsi="宋体"/>
                <w:kern w:val="0"/>
                <w:szCs w:val="21"/>
              </w:rPr>
            </w:pPr>
            <w:r w:rsidRPr="007C5F8D">
              <w:rPr>
                <w:rFonts w:ascii="宋体" w:hAnsi="宋体"/>
                <w:kern w:val="0"/>
                <w:szCs w:val="21"/>
              </w:rPr>
              <w:t>…</w:t>
            </w:r>
          </w:p>
        </w:tc>
        <w:tc>
          <w:tcPr>
            <w:tcW w:w="933" w:type="dxa"/>
            <w:vAlign w:val="center"/>
          </w:tcPr>
          <w:p w14:paraId="14318AED" w14:textId="77777777" w:rsidR="007C5F8D" w:rsidRPr="007C5F8D" w:rsidRDefault="007C5F8D" w:rsidP="00436A05">
            <w:pPr>
              <w:jc w:val="center"/>
              <w:rPr>
                <w:rFonts w:ascii="宋体" w:hAnsi="宋体"/>
                <w:kern w:val="0"/>
                <w:szCs w:val="21"/>
              </w:rPr>
            </w:pPr>
            <w:r w:rsidRPr="007C5F8D">
              <w:rPr>
                <w:rFonts w:ascii="宋体" w:hAnsi="宋体"/>
                <w:kern w:val="0"/>
                <w:szCs w:val="21"/>
              </w:rPr>
              <w:t>…</w:t>
            </w:r>
          </w:p>
        </w:tc>
        <w:tc>
          <w:tcPr>
            <w:tcW w:w="907" w:type="dxa"/>
            <w:vAlign w:val="center"/>
          </w:tcPr>
          <w:p w14:paraId="4BAB5F1E" w14:textId="77777777" w:rsidR="007C5F8D" w:rsidRPr="007C5F8D" w:rsidRDefault="007C5F8D" w:rsidP="00436A05">
            <w:pPr>
              <w:jc w:val="center"/>
              <w:rPr>
                <w:rFonts w:ascii="宋体" w:hAnsi="宋体"/>
                <w:kern w:val="0"/>
                <w:szCs w:val="21"/>
              </w:rPr>
            </w:pPr>
            <w:r w:rsidRPr="007C5F8D">
              <w:rPr>
                <w:rFonts w:ascii="宋体" w:hAnsi="宋体"/>
                <w:kern w:val="0"/>
                <w:szCs w:val="21"/>
              </w:rPr>
              <w:t>…</w:t>
            </w:r>
          </w:p>
        </w:tc>
        <w:tc>
          <w:tcPr>
            <w:tcW w:w="933" w:type="dxa"/>
            <w:vAlign w:val="center"/>
          </w:tcPr>
          <w:p w14:paraId="086CE482" w14:textId="77777777" w:rsidR="007C5F8D" w:rsidRPr="007C5F8D" w:rsidRDefault="007C5F8D" w:rsidP="00436A05">
            <w:pPr>
              <w:jc w:val="center"/>
              <w:rPr>
                <w:rFonts w:ascii="宋体" w:hAnsi="宋体"/>
                <w:kern w:val="0"/>
                <w:szCs w:val="21"/>
              </w:rPr>
            </w:pPr>
            <w:r w:rsidRPr="007C5F8D">
              <w:rPr>
                <w:rFonts w:ascii="宋体" w:hAnsi="宋体"/>
                <w:kern w:val="0"/>
                <w:szCs w:val="21"/>
              </w:rPr>
              <w:t>…</w:t>
            </w:r>
          </w:p>
        </w:tc>
        <w:tc>
          <w:tcPr>
            <w:tcW w:w="954" w:type="dxa"/>
            <w:vAlign w:val="center"/>
          </w:tcPr>
          <w:p w14:paraId="54870433" w14:textId="77777777" w:rsidR="007C5F8D" w:rsidRPr="007C5F8D" w:rsidRDefault="007C5F8D" w:rsidP="00436A05">
            <w:pPr>
              <w:jc w:val="center"/>
              <w:rPr>
                <w:rFonts w:ascii="宋体" w:hAnsi="宋体"/>
                <w:kern w:val="0"/>
                <w:szCs w:val="21"/>
              </w:rPr>
            </w:pPr>
            <w:r w:rsidRPr="007C5F8D">
              <w:rPr>
                <w:rFonts w:ascii="宋体" w:hAnsi="宋体"/>
                <w:kern w:val="0"/>
                <w:szCs w:val="21"/>
              </w:rPr>
              <w:t>…</w:t>
            </w:r>
          </w:p>
        </w:tc>
      </w:tr>
      <w:tr w:rsidR="007C5F8D" w:rsidRPr="007C5F8D" w14:paraId="11D3E9F8" w14:textId="77777777" w:rsidTr="002C208B">
        <w:trPr>
          <w:jc w:val="center"/>
        </w:trPr>
        <w:tc>
          <w:tcPr>
            <w:tcW w:w="1118" w:type="dxa"/>
            <w:vAlign w:val="center"/>
          </w:tcPr>
          <w:p w14:paraId="06A0D605" w14:textId="77777777" w:rsidR="007C5F8D" w:rsidRPr="007C5F8D" w:rsidRDefault="007C5F8D" w:rsidP="00436A05">
            <w:pPr>
              <w:jc w:val="center"/>
              <w:rPr>
                <w:rFonts w:ascii="宋体" w:hAnsi="宋体"/>
                <w:kern w:val="0"/>
                <w:szCs w:val="21"/>
              </w:rPr>
            </w:pPr>
            <w:r w:rsidRPr="007C5F8D">
              <w:rPr>
                <w:rFonts w:ascii="宋体" w:hAnsi="宋体"/>
                <w:kern w:val="0"/>
                <w:szCs w:val="21"/>
              </w:rPr>
              <w:t>…</w:t>
            </w:r>
          </w:p>
        </w:tc>
        <w:tc>
          <w:tcPr>
            <w:tcW w:w="1102" w:type="dxa"/>
            <w:vAlign w:val="center"/>
          </w:tcPr>
          <w:p w14:paraId="633F2D2B" w14:textId="77777777" w:rsidR="007C5F8D" w:rsidRPr="007C5F8D" w:rsidRDefault="007C5F8D" w:rsidP="00436A05">
            <w:pPr>
              <w:jc w:val="center"/>
              <w:rPr>
                <w:rFonts w:ascii="宋体" w:hAnsi="宋体"/>
                <w:kern w:val="0"/>
                <w:szCs w:val="21"/>
              </w:rPr>
            </w:pPr>
            <w:r w:rsidRPr="007C5F8D">
              <w:rPr>
                <w:rFonts w:ascii="宋体" w:hAnsi="宋体"/>
                <w:kern w:val="0"/>
                <w:szCs w:val="21"/>
              </w:rPr>
              <w:t>…</w:t>
            </w:r>
          </w:p>
        </w:tc>
        <w:tc>
          <w:tcPr>
            <w:tcW w:w="940" w:type="dxa"/>
            <w:vAlign w:val="center"/>
          </w:tcPr>
          <w:p w14:paraId="09B4C309" w14:textId="77777777" w:rsidR="007C5F8D" w:rsidRPr="007C5F8D" w:rsidRDefault="007C5F8D" w:rsidP="00436A05">
            <w:pPr>
              <w:jc w:val="center"/>
              <w:rPr>
                <w:rFonts w:ascii="宋体" w:hAnsi="宋体"/>
                <w:kern w:val="0"/>
                <w:szCs w:val="21"/>
              </w:rPr>
            </w:pPr>
            <w:r w:rsidRPr="007C5F8D">
              <w:rPr>
                <w:rFonts w:ascii="宋体" w:hAnsi="宋体"/>
                <w:kern w:val="0"/>
                <w:szCs w:val="21"/>
              </w:rPr>
              <w:t>…</w:t>
            </w:r>
          </w:p>
        </w:tc>
        <w:tc>
          <w:tcPr>
            <w:tcW w:w="933" w:type="dxa"/>
            <w:vAlign w:val="center"/>
          </w:tcPr>
          <w:p w14:paraId="76AADFC5" w14:textId="77777777" w:rsidR="007C5F8D" w:rsidRPr="007C5F8D" w:rsidRDefault="007C5F8D" w:rsidP="00436A05">
            <w:pPr>
              <w:jc w:val="center"/>
              <w:rPr>
                <w:rFonts w:ascii="宋体" w:hAnsi="宋体"/>
                <w:kern w:val="0"/>
                <w:szCs w:val="21"/>
              </w:rPr>
            </w:pPr>
            <w:r w:rsidRPr="007C5F8D">
              <w:rPr>
                <w:rFonts w:ascii="宋体" w:hAnsi="宋体"/>
                <w:kern w:val="0"/>
                <w:szCs w:val="21"/>
              </w:rPr>
              <w:t>…</w:t>
            </w:r>
          </w:p>
        </w:tc>
        <w:tc>
          <w:tcPr>
            <w:tcW w:w="907" w:type="dxa"/>
            <w:vAlign w:val="center"/>
          </w:tcPr>
          <w:p w14:paraId="14578EEA" w14:textId="77777777" w:rsidR="007C5F8D" w:rsidRPr="007C5F8D" w:rsidRDefault="007C5F8D" w:rsidP="00436A05">
            <w:pPr>
              <w:jc w:val="center"/>
              <w:rPr>
                <w:rFonts w:ascii="宋体" w:hAnsi="宋体"/>
                <w:kern w:val="0"/>
                <w:szCs w:val="21"/>
              </w:rPr>
            </w:pPr>
            <w:r w:rsidRPr="007C5F8D">
              <w:rPr>
                <w:rFonts w:ascii="宋体" w:hAnsi="宋体"/>
                <w:kern w:val="0"/>
                <w:szCs w:val="21"/>
              </w:rPr>
              <w:t>…</w:t>
            </w:r>
          </w:p>
        </w:tc>
        <w:tc>
          <w:tcPr>
            <w:tcW w:w="933" w:type="dxa"/>
            <w:vAlign w:val="center"/>
          </w:tcPr>
          <w:p w14:paraId="7E1274B4" w14:textId="77777777" w:rsidR="007C5F8D" w:rsidRPr="007C5F8D" w:rsidRDefault="007C5F8D" w:rsidP="00436A05">
            <w:pPr>
              <w:jc w:val="center"/>
              <w:rPr>
                <w:rFonts w:ascii="宋体" w:hAnsi="宋体"/>
                <w:kern w:val="0"/>
                <w:szCs w:val="21"/>
              </w:rPr>
            </w:pPr>
            <w:r w:rsidRPr="007C5F8D">
              <w:rPr>
                <w:rFonts w:ascii="宋体" w:hAnsi="宋体"/>
                <w:kern w:val="0"/>
                <w:szCs w:val="21"/>
              </w:rPr>
              <w:t>…</w:t>
            </w:r>
          </w:p>
        </w:tc>
        <w:tc>
          <w:tcPr>
            <w:tcW w:w="954" w:type="dxa"/>
            <w:vAlign w:val="center"/>
          </w:tcPr>
          <w:p w14:paraId="25142B75" w14:textId="77777777" w:rsidR="007C5F8D" w:rsidRPr="007C5F8D" w:rsidRDefault="007C5F8D" w:rsidP="00436A05">
            <w:pPr>
              <w:jc w:val="center"/>
              <w:rPr>
                <w:rFonts w:ascii="宋体" w:hAnsi="宋体"/>
                <w:kern w:val="0"/>
                <w:szCs w:val="21"/>
              </w:rPr>
            </w:pPr>
            <w:r w:rsidRPr="007C5F8D">
              <w:rPr>
                <w:rFonts w:ascii="宋体" w:hAnsi="宋体"/>
                <w:kern w:val="0"/>
                <w:szCs w:val="21"/>
              </w:rPr>
              <w:t>…</w:t>
            </w:r>
          </w:p>
        </w:tc>
      </w:tr>
      <w:tr w:rsidR="007C5F8D" w:rsidRPr="007C5F8D" w14:paraId="506E9FC7" w14:textId="77777777" w:rsidTr="002C208B">
        <w:trPr>
          <w:jc w:val="center"/>
        </w:trPr>
        <w:tc>
          <w:tcPr>
            <w:tcW w:w="1118" w:type="dxa"/>
            <w:tcBorders>
              <w:bottom w:val="single" w:sz="4" w:space="0" w:color="auto"/>
            </w:tcBorders>
            <w:vAlign w:val="center"/>
          </w:tcPr>
          <w:p w14:paraId="09C386FE" w14:textId="77777777" w:rsidR="007C5F8D" w:rsidRPr="007C5F8D" w:rsidRDefault="007C5F8D" w:rsidP="00436A05">
            <w:pPr>
              <w:jc w:val="center"/>
              <w:rPr>
                <w:rFonts w:ascii="宋体" w:hAnsi="宋体"/>
                <w:kern w:val="0"/>
                <w:szCs w:val="21"/>
              </w:rPr>
            </w:pPr>
            <w:r w:rsidRPr="007C5F8D">
              <w:rPr>
                <w:rFonts w:ascii="宋体" w:hAnsi="宋体" w:hint="eastAsia"/>
                <w:kern w:val="0"/>
                <w:szCs w:val="21"/>
              </w:rPr>
              <w:t>True_n</w:t>
            </w:r>
          </w:p>
        </w:tc>
        <w:tc>
          <w:tcPr>
            <w:tcW w:w="1102" w:type="dxa"/>
            <w:tcBorders>
              <w:bottom w:val="single" w:sz="4" w:space="0" w:color="auto"/>
            </w:tcBorders>
            <w:vAlign w:val="center"/>
          </w:tcPr>
          <w:p w14:paraId="2D1E8515" w14:textId="77777777" w:rsidR="007C5F8D" w:rsidRPr="007C5F8D" w:rsidRDefault="007C5F8D" w:rsidP="00436A05">
            <w:pPr>
              <w:jc w:val="center"/>
              <w:rPr>
                <w:rFonts w:ascii="宋体" w:hAnsi="宋体"/>
                <w:kern w:val="0"/>
                <w:szCs w:val="21"/>
              </w:rPr>
            </w:pPr>
            <w:r w:rsidRPr="007C5F8D">
              <w:rPr>
                <w:rFonts w:ascii="宋体" w:hAnsi="宋体"/>
                <w:kern w:val="0"/>
                <w:szCs w:val="21"/>
              </w:rPr>
              <w:t>…</w:t>
            </w:r>
          </w:p>
        </w:tc>
        <w:tc>
          <w:tcPr>
            <w:tcW w:w="940" w:type="dxa"/>
            <w:tcBorders>
              <w:bottom w:val="single" w:sz="4" w:space="0" w:color="auto"/>
            </w:tcBorders>
            <w:vAlign w:val="center"/>
          </w:tcPr>
          <w:p w14:paraId="06E4430F" w14:textId="77777777" w:rsidR="007C5F8D" w:rsidRPr="007C5F8D" w:rsidRDefault="007C5F8D" w:rsidP="00436A05">
            <w:pPr>
              <w:jc w:val="center"/>
              <w:rPr>
                <w:rFonts w:ascii="宋体" w:hAnsi="宋体"/>
                <w:kern w:val="0"/>
                <w:szCs w:val="21"/>
              </w:rPr>
            </w:pPr>
            <w:r w:rsidRPr="007C5F8D">
              <w:rPr>
                <w:rFonts w:ascii="宋体" w:hAnsi="宋体"/>
                <w:kern w:val="0"/>
                <w:szCs w:val="21"/>
              </w:rPr>
              <w:t>…</w:t>
            </w:r>
          </w:p>
        </w:tc>
        <w:tc>
          <w:tcPr>
            <w:tcW w:w="933" w:type="dxa"/>
            <w:tcBorders>
              <w:bottom w:val="single" w:sz="4" w:space="0" w:color="auto"/>
            </w:tcBorders>
            <w:vAlign w:val="center"/>
          </w:tcPr>
          <w:p w14:paraId="7DED5469" w14:textId="77777777" w:rsidR="007C5F8D" w:rsidRPr="007C5F8D" w:rsidRDefault="007C5F8D" w:rsidP="00436A05">
            <w:pPr>
              <w:jc w:val="center"/>
              <w:rPr>
                <w:rFonts w:ascii="宋体" w:hAnsi="宋体"/>
                <w:kern w:val="0"/>
                <w:szCs w:val="21"/>
              </w:rPr>
            </w:pPr>
            <w:r w:rsidRPr="007C5F8D">
              <w:rPr>
                <w:rFonts w:ascii="宋体" w:hAnsi="宋体"/>
                <w:kern w:val="0"/>
                <w:szCs w:val="21"/>
              </w:rPr>
              <w:t>…</w:t>
            </w:r>
          </w:p>
        </w:tc>
        <w:tc>
          <w:tcPr>
            <w:tcW w:w="907" w:type="dxa"/>
            <w:tcBorders>
              <w:bottom w:val="single" w:sz="4" w:space="0" w:color="auto"/>
            </w:tcBorders>
            <w:vAlign w:val="center"/>
          </w:tcPr>
          <w:p w14:paraId="14CC48AB" w14:textId="77777777" w:rsidR="007C5F8D" w:rsidRPr="007C5F8D" w:rsidRDefault="007C5F8D" w:rsidP="00436A05">
            <w:pPr>
              <w:jc w:val="center"/>
              <w:rPr>
                <w:rFonts w:ascii="宋体" w:hAnsi="宋体"/>
                <w:kern w:val="0"/>
                <w:szCs w:val="21"/>
              </w:rPr>
            </w:pPr>
            <w:r w:rsidRPr="007C5F8D">
              <w:rPr>
                <w:rFonts w:ascii="宋体" w:hAnsi="宋体"/>
                <w:kern w:val="0"/>
                <w:szCs w:val="21"/>
              </w:rPr>
              <w:t>…</w:t>
            </w:r>
          </w:p>
        </w:tc>
        <w:tc>
          <w:tcPr>
            <w:tcW w:w="933" w:type="dxa"/>
            <w:tcBorders>
              <w:bottom w:val="single" w:sz="4" w:space="0" w:color="auto"/>
            </w:tcBorders>
            <w:vAlign w:val="center"/>
          </w:tcPr>
          <w:p w14:paraId="7C0C79CC" w14:textId="77777777" w:rsidR="007C5F8D" w:rsidRPr="007C5F8D" w:rsidRDefault="007C5F8D" w:rsidP="00436A05">
            <w:pPr>
              <w:jc w:val="center"/>
              <w:rPr>
                <w:rFonts w:ascii="宋体" w:hAnsi="宋体"/>
                <w:kern w:val="0"/>
                <w:szCs w:val="21"/>
              </w:rPr>
            </w:pPr>
            <w:r w:rsidRPr="007C5F8D">
              <w:rPr>
                <w:rFonts w:ascii="宋体" w:hAnsi="宋体"/>
                <w:kern w:val="0"/>
                <w:szCs w:val="21"/>
              </w:rPr>
              <w:t>…</w:t>
            </w:r>
          </w:p>
        </w:tc>
        <w:tc>
          <w:tcPr>
            <w:tcW w:w="954" w:type="dxa"/>
            <w:tcBorders>
              <w:bottom w:val="single" w:sz="4" w:space="0" w:color="auto"/>
            </w:tcBorders>
            <w:vAlign w:val="center"/>
          </w:tcPr>
          <w:p w14:paraId="05A9715D" w14:textId="77777777" w:rsidR="007C5F8D" w:rsidRPr="007C5F8D" w:rsidRDefault="007C5F8D" w:rsidP="00436A05">
            <w:pPr>
              <w:jc w:val="center"/>
              <w:rPr>
                <w:rFonts w:ascii="宋体" w:hAnsi="宋体"/>
                <w:kern w:val="0"/>
                <w:szCs w:val="21"/>
              </w:rPr>
            </w:pPr>
            <w:r w:rsidRPr="007C5F8D">
              <w:rPr>
                <w:rFonts w:ascii="宋体" w:hAnsi="宋体"/>
                <w:position w:val="-14"/>
                <w:szCs w:val="21"/>
              </w:rPr>
              <w:object w:dxaOrig="460" w:dyaOrig="380" w14:anchorId="1FDED860">
                <v:shape id="_x0000_i1028" type="#_x0000_t75" style="width:22.2pt;height:20.4pt" o:ole="">
                  <v:imagedata r:id="rId15" o:title=""/>
                </v:shape>
                <o:OLEObject Type="Embed" ProgID="Equation.DSMT4" ShapeID="_x0000_i1028" DrawAspect="Content" ObjectID="_1690848220" r:id="rId16"/>
              </w:object>
            </w:r>
          </w:p>
        </w:tc>
      </w:tr>
      <w:tr w:rsidR="007C5F8D" w:rsidRPr="007C5F8D" w14:paraId="77AF184C" w14:textId="77777777" w:rsidTr="002C208B">
        <w:trPr>
          <w:trHeight w:val="361"/>
          <w:jc w:val="center"/>
        </w:trPr>
        <w:tc>
          <w:tcPr>
            <w:tcW w:w="6887" w:type="dxa"/>
            <w:gridSpan w:val="7"/>
            <w:tcBorders>
              <w:left w:val="nil"/>
              <w:bottom w:val="nil"/>
              <w:right w:val="nil"/>
            </w:tcBorders>
            <w:vAlign w:val="center"/>
          </w:tcPr>
          <w:p w14:paraId="3EF46877" w14:textId="77777777" w:rsidR="007C5F8D" w:rsidRPr="007C5F8D" w:rsidRDefault="007C5F8D" w:rsidP="00436A05">
            <w:pPr>
              <w:rPr>
                <w:rFonts w:ascii="宋体" w:hAnsi="宋体"/>
                <w:position w:val="-14"/>
                <w:szCs w:val="21"/>
              </w:rPr>
            </w:pPr>
            <w:r w:rsidRPr="007C5F8D">
              <w:rPr>
                <w:rFonts w:ascii="宋体" w:hAnsi="宋体" w:hint="eastAsia"/>
                <w:position w:val="-14"/>
                <w:szCs w:val="21"/>
              </w:rPr>
              <w:t>注：Pred_x（x=1～n）为被模型分为x类的个数；True _x（x=1～n）为真实分类为x类的个数；</w:t>
            </w:r>
          </w:p>
          <w:p w14:paraId="41586889" w14:textId="77777777" w:rsidR="007C5F8D" w:rsidRPr="007C5F8D" w:rsidRDefault="007C5F8D" w:rsidP="00436A05">
            <w:pPr>
              <w:ind w:firstLineChars="150" w:firstLine="315"/>
              <w:rPr>
                <w:rFonts w:ascii="宋体" w:hAnsi="宋体"/>
                <w:position w:val="-14"/>
                <w:szCs w:val="21"/>
              </w:rPr>
            </w:pPr>
            <w:r w:rsidRPr="007C5F8D">
              <w:rPr>
                <w:rFonts w:ascii="宋体" w:hAnsi="宋体"/>
                <w:position w:val="-14"/>
                <w:szCs w:val="21"/>
              </w:rPr>
              <w:object w:dxaOrig="420" w:dyaOrig="380" w14:anchorId="431FA38E">
                <v:shape id="_x0000_i1029" type="#_x0000_t75" style="width:12.6pt;height:12.6pt" o:ole="">
                  <v:imagedata r:id="rId17" o:title=""/>
                </v:shape>
                <o:OLEObject Type="Embed" ProgID="Equation.DSMT4" ShapeID="_x0000_i1029" DrawAspect="Content" ObjectID="_1690848221" r:id="rId18"/>
              </w:object>
            </w:r>
            <w:r w:rsidRPr="007C5F8D">
              <w:rPr>
                <w:rFonts w:ascii="宋体" w:hAnsi="宋体" w:hint="eastAsia"/>
                <w:position w:val="-14"/>
                <w:szCs w:val="21"/>
              </w:rPr>
              <w:t>（i=1～n，j=1～n）为真实分类为i类，被模型判为j类的个数；n为分类类型个数。</w:t>
            </w:r>
          </w:p>
        </w:tc>
      </w:tr>
    </w:tbl>
    <w:p w14:paraId="2C80493A" w14:textId="77777777" w:rsidR="001964A2" w:rsidRDefault="001964A2" w:rsidP="00436A05">
      <w:pPr>
        <w:pStyle w:val="af"/>
        <w:rPr>
          <w:rFonts w:ascii="黑体" w:eastAsia="黑体" w:hAnsi="黑体"/>
        </w:rPr>
      </w:pPr>
    </w:p>
    <w:p w14:paraId="37B680D2" w14:textId="77777777" w:rsidR="001964A2" w:rsidRDefault="001964A2" w:rsidP="00BD2957">
      <w:pPr>
        <w:pStyle w:val="aff9"/>
        <w:numPr>
          <w:ilvl w:val="0"/>
          <w:numId w:val="6"/>
        </w:numPr>
        <w:ind w:firstLineChars="0"/>
        <w:outlineLvl w:val="3"/>
        <w:rPr>
          <w:rFonts w:ascii="黑体" w:eastAsia="黑体" w:hAnsi="黑体"/>
          <w:szCs w:val="21"/>
        </w:rPr>
      </w:pPr>
    </w:p>
    <w:p w14:paraId="188598BF" w14:textId="00116E06" w:rsidR="001964A2" w:rsidRPr="001964A2" w:rsidRDefault="001964A2" w:rsidP="00436A05">
      <w:pPr>
        <w:ind w:left="425"/>
        <w:outlineLvl w:val="3"/>
        <w:rPr>
          <w:rFonts w:ascii="黑体" w:eastAsia="黑体" w:hAnsi="黑体"/>
          <w:szCs w:val="21"/>
        </w:rPr>
      </w:pPr>
      <w:r w:rsidRPr="001964A2">
        <w:rPr>
          <w:rFonts w:ascii="黑体" w:eastAsia="黑体" w:hAnsi="黑体" w:hint="eastAsia"/>
          <w:szCs w:val="21"/>
        </w:rPr>
        <w:t>真阳性 tr</w:t>
      </w:r>
      <w:r w:rsidRPr="001964A2">
        <w:rPr>
          <w:rFonts w:ascii="黑体" w:eastAsia="黑体" w:hAnsi="黑体"/>
          <w:szCs w:val="21"/>
        </w:rPr>
        <w:t>ue positive</w:t>
      </w:r>
    </w:p>
    <w:p w14:paraId="5841A3BD" w14:textId="77777777" w:rsidR="001964A2" w:rsidRDefault="001964A2" w:rsidP="00436A05">
      <w:pPr>
        <w:pStyle w:val="af"/>
        <w:rPr>
          <w:rFonts w:ascii="黑体" w:eastAsia="黑体" w:hAnsi="黑体"/>
        </w:rPr>
      </w:pPr>
      <w:r>
        <w:rPr>
          <w:rFonts w:ascii="黑体" w:eastAsia="黑体" w:hAnsi="黑体"/>
        </w:rPr>
        <w:t>TP</w:t>
      </w:r>
    </w:p>
    <w:p w14:paraId="69336705" w14:textId="77777777" w:rsidR="001964A2" w:rsidRPr="001964A2" w:rsidRDefault="001964A2" w:rsidP="00436A05">
      <w:pPr>
        <w:widowControl/>
        <w:ind w:firstLineChars="200" w:firstLine="420"/>
        <w:jc w:val="left"/>
        <w:rPr>
          <w:rFonts w:ascii="宋体" w:hAnsi="宋体"/>
          <w:szCs w:val="21"/>
        </w:rPr>
      </w:pPr>
      <w:r w:rsidRPr="001964A2">
        <w:rPr>
          <w:rFonts w:ascii="宋体" w:hAnsi="宋体" w:hint="eastAsia"/>
          <w:szCs w:val="21"/>
        </w:rPr>
        <w:t>被算法分类为阳性样本的阳性样本数</w:t>
      </w:r>
    </w:p>
    <w:p w14:paraId="74041117" w14:textId="77777777" w:rsidR="001964A2" w:rsidRDefault="001964A2" w:rsidP="00436A05">
      <w:pPr>
        <w:pStyle w:val="af"/>
        <w:rPr>
          <w:rFonts w:ascii="黑体" w:eastAsia="黑体" w:hAnsi="黑体"/>
        </w:rPr>
      </w:pPr>
    </w:p>
    <w:p w14:paraId="6F7377C0" w14:textId="77777777" w:rsidR="001964A2" w:rsidRDefault="001964A2" w:rsidP="00BD2957">
      <w:pPr>
        <w:pStyle w:val="aff9"/>
        <w:numPr>
          <w:ilvl w:val="0"/>
          <w:numId w:val="6"/>
        </w:numPr>
        <w:ind w:firstLineChars="0"/>
        <w:outlineLvl w:val="3"/>
        <w:rPr>
          <w:rFonts w:ascii="黑体" w:eastAsia="黑体" w:hAnsi="黑体"/>
          <w:szCs w:val="21"/>
        </w:rPr>
      </w:pPr>
    </w:p>
    <w:p w14:paraId="5B109D3C" w14:textId="7B405E6D" w:rsidR="001964A2" w:rsidRPr="001964A2" w:rsidRDefault="001964A2" w:rsidP="00436A05">
      <w:pPr>
        <w:ind w:left="425"/>
        <w:outlineLvl w:val="3"/>
        <w:rPr>
          <w:rFonts w:ascii="黑体" w:eastAsia="黑体" w:hAnsi="黑体"/>
          <w:szCs w:val="21"/>
        </w:rPr>
      </w:pPr>
      <w:r w:rsidRPr="001964A2">
        <w:rPr>
          <w:rFonts w:ascii="黑体" w:eastAsia="黑体" w:hAnsi="黑体" w:hint="eastAsia"/>
          <w:szCs w:val="21"/>
        </w:rPr>
        <w:t>假阳性 false</w:t>
      </w:r>
      <w:r w:rsidRPr="001964A2">
        <w:rPr>
          <w:rFonts w:ascii="黑体" w:eastAsia="黑体" w:hAnsi="黑体"/>
          <w:szCs w:val="21"/>
        </w:rPr>
        <w:t xml:space="preserve"> positive</w:t>
      </w:r>
    </w:p>
    <w:p w14:paraId="276CE6A2" w14:textId="77777777" w:rsidR="001964A2" w:rsidRDefault="001964A2" w:rsidP="00436A05">
      <w:pPr>
        <w:pStyle w:val="af"/>
        <w:rPr>
          <w:rFonts w:ascii="黑体" w:eastAsia="黑体" w:hAnsi="黑体"/>
        </w:rPr>
      </w:pPr>
      <w:r>
        <w:rPr>
          <w:rFonts w:ascii="黑体" w:eastAsia="黑体" w:hAnsi="黑体"/>
        </w:rPr>
        <w:t>FP</w:t>
      </w:r>
    </w:p>
    <w:p w14:paraId="17D8948B" w14:textId="77777777" w:rsidR="001964A2" w:rsidRPr="001964A2" w:rsidRDefault="001964A2" w:rsidP="00436A05">
      <w:pPr>
        <w:widowControl/>
        <w:ind w:firstLineChars="200" w:firstLine="420"/>
        <w:jc w:val="left"/>
        <w:rPr>
          <w:rFonts w:ascii="宋体" w:hAnsi="宋体"/>
          <w:szCs w:val="21"/>
        </w:rPr>
      </w:pPr>
      <w:r w:rsidRPr="001964A2">
        <w:rPr>
          <w:rFonts w:ascii="宋体" w:hAnsi="宋体" w:hint="eastAsia"/>
          <w:szCs w:val="21"/>
        </w:rPr>
        <w:t>被算法分类为阳性样本的阴性样本数</w:t>
      </w:r>
    </w:p>
    <w:p w14:paraId="6AC75B1B" w14:textId="77777777" w:rsidR="001964A2" w:rsidRDefault="001964A2" w:rsidP="00436A05">
      <w:pPr>
        <w:pStyle w:val="af"/>
        <w:rPr>
          <w:rFonts w:ascii="黑体" w:eastAsia="黑体" w:hAnsi="黑体"/>
        </w:rPr>
      </w:pPr>
    </w:p>
    <w:p w14:paraId="4B4A216F" w14:textId="77777777" w:rsidR="001964A2" w:rsidRDefault="001964A2" w:rsidP="00BD2957">
      <w:pPr>
        <w:pStyle w:val="aff9"/>
        <w:numPr>
          <w:ilvl w:val="0"/>
          <w:numId w:val="6"/>
        </w:numPr>
        <w:ind w:firstLineChars="0"/>
        <w:outlineLvl w:val="3"/>
        <w:rPr>
          <w:rFonts w:ascii="黑体" w:eastAsia="黑体" w:hAnsi="黑体"/>
          <w:szCs w:val="21"/>
        </w:rPr>
      </w:pPr>
    </w:p>
    <w:p w14:paraId="7CFF0700" w14:textId="68D84133" w:rsidR="001964A2" w:rsidRPr="001964A2" w:rsidRDefault="001964A2" w:rsidP="00436A05">
      <w:pPr>
        <w:ind w:left="425"/>
        <w:outlineLvl w:val="3"/>
        <w:rPr>
          <w:rFonts w:ascii="黑体" w:eastAsia="黑体" w:hAnsi="黑体"/>
          <w:szCs w:val="21"/>
        </w:rPr>
      </w:pPr>
      <w:r w:rsidRPr="001964A2">
        <w:rPr>
          <w:rFonts w:ascii="黑体" w:eastAsia="黑体" w:hAnsi="黑体" w:hint="eastAsia"/>
          <w:szCs w:val="21"/>
        </w:rPr>
        <w:t>真阴性 tr</w:t>
      </w:r>
      <w:r w:rsidRPr="001964A2">
        <w:rPr>
          <w:rFonts w:ascii="黑体" w:eastAsia="黑体" w:hAnsi="黑体"/>
          <w:szCs w:val="21"/>
        </w:rPr>
        <w:t>ue negative</w:t>
      </w:r>
    </w:p>
    <w:p w14:paraId="5EBC964A" w14:textId="77777777" w:rsidR="001964A2" w:rsidRDefault="001964A2" w:rsidP="00436A05">
      <w:pPr>
        <w:pStyle w:val="af"/>
        <w:rPr>
          <w:rFonts w:ascii="黑体" w:eastAsia="黑体" w:hAnsi="黑体"/>
        </w:rPr>
      </w:pPr>
      <w:r>
        <w:rPr>
          <w:rFonts w:ascii="黑体" w:eastAsia="黑体" w:hAnsi="黑体"/>
        </w:rPr>
        <w:t>TN</w:t>
      </w:r>
    </w:p>
    <w:p w14:paraId="03DE8880" w14:textId="77777777" w:rsidR="001964A2" w:rsidRPr="001964A2" w:rsidRDefault="001964A2" w:rsidP="00436A05">
      <w:pPr>
        <w:widowControl/>
        <w:ind w:firstLineChars="200" w:firstLine="420"/>
        <w:jc w:val="left"/>
        <w:rPr>
          <w:rFonts w:ascii="宋体" w:hAnsi="宋体"/>
          <w:szCs w:val="21"/>
        </w:rPr>
      </w:pPr>
      <w:r w:rsidRPr="001964A2">
        <w:rPr>
          <w:rFonts w:ascii="宋体" w:hAnsi="宋体" w:hint="eastAsia"/>
          <w:szCs w:val="21"/>
        </w:rPr>
        <w:t>被算法分类为阴性样本的阴性样本数</w:t>
      </w:r>
    </w:p>
    <w:p w14:paraId="0B275465" w14:textId="77777777" w:rsidR="001964A2" w:rsidRDefault="001964A2" w:rsidP="00436A05">
      <w:pPr>
        <w:pStyle w:val="af"/>
        <w:rPr>
          <w:rFonts w:ascii="黑体" w:eastAsia="黑体" w:hAnsi="黑体"/>
        </w:rPr>
      </w:pPr>
    </w:p>
    <w:p w14:paraId="18F7C5BD" w14:textId="77777777" w:rsidR="001964A2" w:rsidRDefault="001964A2" w:rsidP="00BD2957">
      <w:pPr>
        <w:pStyle w:val="aff9"/>
        <w:numPr>
          <w:ilvl w:val="0"/>
          <w:numId w:val="6"/>
        </w:numPr>
        <w:ind w:firstLineChars="0"/>
        <w:outlineLvl w:val="3"/>
        <w:rPr>
          <w:rFonts w:ascii="黑体" w:eastAsia="黑体" w:hAnsi="黑体"/>
          <w:szCs w:val="21"/>
        </w:rPr>
      </w:pPr>
    </w:p>
    <w:p w14:paraId="7EDD5B83" w14:textId="762C34F0" w:rsidR="001964A2" w:rsidRPr="001964A2" w:rsidRDefault="001964A2" w:rsidP="00436A05">
      <w:pPr>
        <w:ind w:left="425"/>
        <w:outlineLvl w:val="3"/>
        <w:rPr>
          <w:rFonts w:ascii="黑体" w:eastAsia="黑体" w:hAnsi="黑体"/>
          <w:szCs w:val="21"/>
        </w:rPr>
      </w:pPr>
      <w:r w:rsidRPr="001964A2">
        <w:rPr>
          <w:rFonts w:ascii="黑体" w:eastAsia="黑体" w:hAnsi="黑体" w:hint="eastAsia"/>
          <w:szCs w:val="21"/>
        </w:rPr>
        <w:t>假阴性 false</w:t>
      </w:r>
      <w:r w:rsidRPr="001964A2">
        <w:rPr>
          <w:rFonts w:ascii="黑体" w:eastAsia="黑体" w:hAnsi="黑体"/>
          <w:szCs w:val="21"/>
        </w:rPr>
        <w:t xml:space="preserve"> </w:t>
      </w:r>
      <w:r w:rsidRPr="001964A2">
        <w:rPr>
          <w:rFonts w:ascii="黑体" w:eastAsia="黑体" w:hAnsi="黑体" w:hint="eastAsia"/>
          <w:szCs w:val="21"/>
        </w:rPr>
        <w:t>negative</w:t>
      </w:r>
    </w:p>
    <w:p w14:paraId="0D0CB2F8" w14:textId="77777777" w:rsidR="001964A2" w:rsidRDefault="001964A2" w:rsidP="00436A05">
      <w:pPr>
        <w:pStyle w:val="af"/>
        <w:rPr>
          <w:rFonts w:ascii="黑体" w:eastAsia="黑体" w:hAnsi="黑体"/>
        </w:rPr>
      </w:pPr>
      <w:r>
        <w:rPr>
          <w:rFonts w:ascii="黑体" w:eastAsia="黑体" w:hAnsi="黑体"/>
        </w:rPr>
        <w:t>FN</w:t>
      </w:r>
    </w:p>
    <w:p w14:paraId="3B3A89AB" w14:textId="77777777" w:rsidR="001964A2" w:rsidRPr="001964A2" w:rsidRDefault="001964A2" w:rsidP="00436A05">
      <w:pPr>
        <w:widowControl/>
        <w:ind w:firstLineChars="200" w:firstLine="420"/>
        <w:jc w:val="left"/>
        <w:rPr>
          <w:rFonts w:ascii="宋体" w:hAnsi="宋体"/>
          <w:szCs w:val="21"/>
        </w:rPr>
      </w:pPr>
      <w:r w:rsidRPr="001964A2">
        <w:rPr>
          <w:rFonts w:ascii="宋体" w:hAnsi="宋体" w:hint="eastAsia"/>
          <w:szCs w:val="21"/>
        </w:rPr>
        <w:t>被算法分类为阴性样本的阳性样本数</w:t>
      </w:r>
    </w:p>
    <w:p w14:paraId="15553652" w14:textId="77777777" w:rsidR="007C5F8D" w:rsidRPr="001964A2" w:rsidRDefault="007C5F8D" w:rsidP="00436A05">
      <w:pPr>
        <w:pStyle w:val="af"/>
        <w:rPr>
          <w:rFonts w:hAnsi="宋体"/>
          <w:kern w:val="2"/>
          <w:szCs w:val="21"/>
        </w:rPr>
      </w:pPr>
    </w:p>
    <w:p w14:paraId="0BD12EC8" w14:textId="77777777" w:rsidR="000E6897" w:rsidRPr="004F3473" w:rsidRDefault="000E6897" w:rsidP="00436A05">
      <w:pPr>
        <w:pStyle w:val="af"/>
        <w:rPr>
          <w:rFonts w:ascii="黑体" w:eastAsia="黑体" w:hAnsi="黑体"/>
        </w:rPr>
      </w:pPr>
    </w:p>
    <w:p w14:paraId="5FB200E1" w14:textId="77777777" w:rsidR="001964A2" w:rsidRDefault="001964A2" w:rsidP="00BD2957">
      <w:pPr>
        <w:pStyle w:val="aff9"/>
        <w:numPr>
          <w:ilvl w:val="0"/>
          <w:numId w:val="6"/>
        </w:numPr>
        <w:ind w:firstLineChars="0"/>
        <w:outlineLvl w:val="3"/>
        <w:rPr>
          <w:rFonts w:ascii="黑体" w:eastAsia="黑体" w:hAnsi="黑体"/>
          <w:szCs w:val="21"/>
        </w:rPr>
      </w:pPr>
    </w:p>
    <w:p w14:paraId="3B1FDBEC" w14:textId="4E34EE97" w:rsidR="00A14F17" w:rsidRPr="001964A2" w:rsidRDefault="00A14F17" w:rsidP="00436A05">
      <w:pPr>
        <w:ind w:left="425"/>
        <w:outlineLvl w:val="3"/>
        <w:rPr>
          <w:rFonts w:ascii="黑体" w:eastAsia="黑体" w:hAnsi="黑体"/>
          <w:szCs w:val="21"/>
        </w:rPr>
      </w:pPr>
      <w:r w:rsidRPr="001964A2">
        <w:rPr>
          <w:rFonts w:ascii="黑体" w:eastAsia="黑体" w:hAnsi="黑体" w:hint="eastAsia"/>
          <w:szCs w:val="21"/>
        </w:rPr>
        <w:t>准确率 accuracy</w:t>
      </w:r>
    </w:p>
    <w:p w14:paraId="5044CF57" w14:textId="20DE9920" w:rsidR="00A14F17" w:rsidRPr="004F3473" w:rsidRDefault="00A14F17" w:rsidP="00436A05">
      <w:pPr>
        <w:pStyle w:val="af"/>
      </w:pPr>
      <w:r w:rsidRPr="004F3473">
        <w:rPr>
          <w:rFonts w:hint="eastAsia"/>
        </w:rPr>
        <w:t>算法</w:t>
      </w:r>
      <w:r w:rsidR="001964A2">
        <w:rPr>
          <w:rFonts w:hint="eastAsia"/>
        </w:rPr>
        <w:t>分类</w:t>
      </w:r>
      <w:r w:rsidRPr="004F3473">
        <w:rPr>
          <w:rFonts w:hint="eastAsia"/>
        </w:rPr>
        <w:t>正确的样本占全体样本的比例。</w:t>
      </w:r>
    </w:p>
    <w:p w14:paraId="37E8035C" w14:textId="11626B45" w:rsidR="00F113D4" w:rsidRDefault="001964A2" w:rsidP="00436A05">
      <w:pPr>
        <w:widowControl/>
        <w:ind w:firstLineChars="200" w:firstLine="420"/>
        <w:jc w:val="center"/>
        <w:rPr>
          <w:rFonts w:ascii="宋体" w:hAnsi="宋体"/>
          <w:szCs w:val="21"/>
        </w:rPr>
      </w:pPr>
      <m:oMathPara>
        <m:oMath>
          <m:r>
            <w:rPr>
              <w:rFonts w:ascii="Cambria Math" w:hAnsi="Cambria Math"/>
              <w:szCs w:val="21"/>
            </w:rPr>
            <m:t>accuracy</m:t>
          </m:r>
          <m:r>
            <w:rPr>
              <w:rFonts w:ascii="Cambria Math" w:hAnsi="Cambria Math" w:hint="eastAsia"/>
              <w:szCs w:val="21"/>
            </w:rPr>
            <m:t>=</m:t>
          </m:r>
          <m:f>
            <m:fPr>
              <m:ctrlPr>
                <w:rPr>
                  <w:rFonts w:ascii="Cambria Math" w:hAnsi="Cambria Math"/>
                  <w:i/>
                  <w:szCs w:val="21"/>
                </w:rPr>
              </m:ctrlPr>
            </m:fPr>
            <m:num>
              <m:r>
                <w:rPr>
                  <w:rFonts w:ascii="Cambria Math" w:hAnsi="Cambria Math"/>
                  <w:szCs w:val="21"/>
                </w:rPr>
                <m:t>TP+TN</m:t>
              </m:r>
            </m:num>
            <m:den>
              <m:r>
                <w:rPr>
                  <w:rFonts w:ascii="Cambria Math" w:hAnsi="Cambria Math"/>
                  <w:szCs w:val="21"/>
                </w:rPr>
                <m:t>TP+TN+FP+FN</m:t>
              </m:r>
            </m:den>
          </m:f>
        </m:oMath>
      </m:oMathPara>
    </w:p>
    <w:p w14:paraId="17BA9C47" w14:textId="456248D4" w:rsidR="001964A2" w:rsidRDefault="001964A2" w:rsidP="00436A05">
      <w:pPr>
        <w:widowControl/>
        <w:ind w:firstLineChars="200" w:firstLine="420"/>
        <w:rPr>
          <w:rFonts w:ascii="宋体" w:hAnsi="宋体"/>
          <w:szCs w:val="21"/>
        </w:rPr>
      </w:pPr>
      <w:r>
        <w:rPr>
          <w:rFonts w:ascii="宋体" w:hAnsi="宋体" w:hint="eastAsia"/>
          <w:szCs w:val="21"/>
        </w:rPr>
        <w:t>也可以表示为相应的百分数</w:t>
      </w:r>
    </w:p>
    <w:p w14:paraId="6690C4D4" w14:textId="77777777" w:rsidR="00436A05" w:rsidRPr="004F3473" w:rsidRDefault="00436A05" w:rsidP="00436A05">
      <w:pPr>
        <w:widowControl/>
        <w:ind w:firstLineChars="200" w:firstLine="420"/>
        <w:rPr>
          <w:rFonts w:ascii="宋体" w:hAnsi="宋体"/>
          <w:szCs w:val="21"/>
        </w:rPr>
      </w:pPr>
    </w:p>
    <w:p w14:paraId="3322C371" w14:textId="77777777" w:rsidR="001964A2" w:rsidRDefault="001964A2" w:rsidP="00BD2957">
      <w:pPr>
        <w:pStyle w:val="aff9"/>
        <w:numPr>
          <w:ilvl w:val="0"/>
          <w:numId w:val="6"/>
        </w:numPr>
        <w:ind w:firstLineChars="0"/>
        <w:outlineLvl w:val="3"/>
        <w:rPr>
          <w:rFonts w:ascii="黑体" w:eastAsia="黑体" w:hAnsi="黑体"/>
          <w:szCs w:val="21"/>
        </w:rPr>
      </w:pPr>
    </w:p>
    <w:p w14:paraId="6798EA9E" w14:textId="75896634" w:rsidR="00A14F17" w:rsidRPr="001964A2" w:rsidRDefault="00A14F17" w:rsidP="00436A05">
      <w:pPr>
        <w:ind w:left="425"/>
        <w:outlineLvl w:val="3"/>
        <w:rPr>
          <w:rFonts w:ascii="黑体" w:eastAsia="黑体" w:hAnsi="黑体"/>
          <w:szCs w:val="21"/>
        </w:rPr>
      </w:pPr>
      <w:r w:rsidRPr="001964A2">
        <w:rPr>
          <w:rFonts w:ascii="黑体" w:eastAsia="黑体" w:hAnsi="黑体" w:hint="eastAsia"/>
          <w:szCs w:val="21"/>
        </w:rPr>
        <w:t>灵敏度 sensitivity</w:t>
      </w:r>
    </w:p>
    <w:p w14:paraId="706D8F3B" w14:textId="77777777" w:rsidR="00A14F17" w:rsidRPr="004F3473" w:rsidRDefault="00A14F17" w:rsidP="00436A05">
      <w:pPr>
        <w:pStyle w:val="af"/>
        <w:rPr>
          <w:rFonts w:ascii="黑体" w:eastAsia="黑体" w:hAnsi="黑体"/>
        </w:rPr>
      </w:pPr>
      <w:r w:rsidRPr="004F3473">
        <w:rPr>
          <w:rFonts w:ascii="黑体" w:eastAsia="黑体" w:hAnsi="黑体" w:hint="eastAsia"/>
        </w:rPr>
        <w:t>召回率（查全率）recall</w:t>
      </w:r>
    </w:p>
    <w:p w14:paraId="361CB07D" w14:textId="77777777" w:rsidR="00A14F17" w:rsidRPr="004F3473" w:rsidRDefault="00A14F17" w:rsidP="00436A05">
      <w:pPr>
        <w:pStyle w:val="af"/>
      </w:pPr>
      <w:r w:rsidRPr="004F3473">
        <w:rPr>
          <w:rFonts w:hint="eastAsia"/>
        </w:rPr>
        <w:t>真阳性样本占全体阳性样本的比例。</w:t>
      </w:r>
    </w:p>
    <w:p w14:paraId="00E70169" w14:textId="1827AD23" w:rsidR="00F113D4" w:rsidRPr="004F3473" w:rsidRDefault="001964A2" w:rsidP="00436A05">
      <w:pPr>
        <w:pStyle w:val="af"/>
        <w:jc w:val="center"/>
        <w:rPr>
          <w:szCs w:val="21"/>
        </w:rPr>
      </w:pPr>
      <m:oMathPara>
        <m:oMath>
          <m:r>
            <w:rPr>
              <w:rFonts w:ascii="Cambria Math" w:hAnsi="Cambria Math" w:hint="eastAsia"/>
              <w:szCs w:val="21"/>
            </w:rPr>
            <w:lastRenderedPageBreak/>
            <m:t>sen</m:t>
          </m:r>
          <m:r>
            <w:rPr>
              <w:rFonts w:ascii="Cambria Math" w:hAnsi="Cambria Math"/>
              <w:szCs w:val="21"/>
            </w:rPr>
            <m:t>sitivity</m:t>
          </m:r>
          <m:d>
            <m:dPr>
              <m:ctrlPr>
                <w:rPr>
                  <w:rFonts w:ascii="Cambria Math" w:hAnsi="Cambria Math"/>
                  <w:i/>
                  <w:szCs w:val="21"/>
                </w:rPr>
              </m:ctrlPr>
            </m:dPr>
            <m:e>
              <m:r>
                <w:rPr>
                  <w:rFonts w:ascii="Cambria Math" w:hAnsi="Cambria Math"/>
                  <w:szCs w:val="21"/>
                </w:rPr>
                <m:t>recall</m:t>
              </m:r>
            </m:e>
          </m:d>
          <m:r>
            <w:rPr>
              <w:rFonts w:ascii="Cambria Math" w:hAnsi="Cambria Math"/>
              <w:szCs w:val="21"/>
            </w:rPr>
            <m:t>=</m:t>
          </m:r>
          <m:f>
            <m:fPr>
              <m:ctrlPr>
                <w:rPr>
                  <w:rFonts w:ascii="Cambria Math" w:hAnsi="Cambria Math"/>
                  <w:szCs w:val="21"/>
                </w:rPr>
              </m:ctrlPr>
            </m:fPr>
            <m:num>
              <m:r>
                <m:rPr>
                  <m:sty m:val="p"/>
                </m:rPr>
                <w:rPr>
                  <w:rFonts w:ascii="Cambria Math" w:hAnsi="Cambria Math"/>
                  <w:szCs w:val="21"/>
                </w:rPr>
                <m:t>TP</m:t>
              </m:r>
            </m:num>
            <m:den>
              <m:r>
                <m:rPr>
                  <m:sty m:val="p"/>
                </m:rPr>
                <w:rPr>
                  <w:rFonts w:ascii="Cambria Math" w:hAnsi="Cambria Math"/>
                  <w:szCs w:val="21"/>
                </w:rPr>
                <m:t>TP+FN</m:t>
              </m:r>
            </m:den>
          </m:f>
        </m:oMath>
      </m:oMathPara>
    </w:p>
    <w:p w14:paraId="74ADACC0" w14:textId="77777777" w:rsidR="001964A2" w:rsidRPr="004F3473" w:rsidRDefault="001964A2" w:rsidP="00436A05">
      <w:pPr>
        <w:widowControl/>
        <w:ind w:firstLineChars="200" w:firstLine="420"/>
        <w:rPr>
          <w:rFonts w:ascii="宋体" w:hAnsi="宋体"/>
          <w:szCs w:val="21"/>
        </w:rPr>
      </w:pPr>
      <w:r>
        <w:rPr>
          <w:rFonts w:ascii="宋体" w:hAnsi="宋体" w:hint="eastAsia"/>
          <w:szCs w:val="21"/>
        </w:rPr>
        <w:t>也可以表示为相应的百分数</w:t>
      </w:r>
    </w:p>
    <w:p w14:paraId="693E6A80" w14:textId="77777777" w:rsidR="00A14F17" w:rsidRPr="001964A2" w:rsidRDefault="00A14F17" w:rsidP="00436A05">
      <w:pPr>
        <w:pStyle w:val="af"/>
        <w:rPr>
          <w:rFonts w:ascii="黑体" w:eastAsia="黑体" w:hAnsi="黑体"/>
        </w:rPr>
      </w:pPr>
    </w:p>
    <w:p w14:paraId="6A41ADE8" w14:textId="77777777" w:rsidR="001964A2" w:rsidRDefault="001964A2" w:rsidP="00BD2957">
      <w:pPr>
        <w:pStyle w:val="aff9"/>
        <w:numPr>
          <w:ilvl w:val="0"/>
          <w:numId w:val="6"/>
        </w:numPr>
        <w:ind w:firstLineChars="0"/>
        <w:outlineLvl w:val="3"/>
        <w:rPr>
          <w:rFonts w:ascii="黑体" w:eastAsia="黑体" w:hAnsi="黑体"/>
          <w:szCs w:val="21"/>
        </w:rPr>
      </w:pPr>
    </w:p>
    <w:p w14:paraId="48A77385" w14:textId="027554C5" w:rsidR="00A14F17" w:rsidRPr="001964A2" w:rsidRDefault="00A14F17" w:rsidP="00436A05">
      <w:pPr>
        <w:ind w:left="425"/>
        <w:outlineLvl w:val="3"/>
        <w:rPr>
          <w:rFonts w:ascii="黑体" w:eastAsia="黑体" w:hAnsi="黑体"/>
          <w:szCs w:val="21"/>
        </w:rPr>
      </w:pPr>
      <w:r w:rsidRPr="001964A2">
        <w:rPr>
          <w:rFonts w:ascii="黑体" w:eastAsia="黑体" w:hAnsi="黑体" w:hint="eastAsia"/>
          <w:szCs w:val="21"/>
        </w:rPr>
        <w:t>特异</w:t>
      </w:r>
      <w:r w:rsidR="001964A2" w:rsidRPr="001964A2">
        <w:rPr>
          <w:rFonts w:ascii="黑体" w:eastAsia="黑体" w:hAnsi="黑体" w:hint="eastAsia"/>
          <w:szCs w:val="21"/>
        </w:rPr>
        <w:t>性</w:t>
      </w:r>
      <w:r w:rsidRPr="001964A2">
        <w:rPr>
          <w:rFonts w:ascii="黑体" w:eastAsia="黑体" w:hAnsi="黑体" w:hint="eastAsia"/>
          <w:szCs w:val="21"/>
        </w:rPr>
        <w:t xml:space="preserve"> specificity</w:t>
      </w:r>
    </w:p>
    <w:p w14:paraId="5B078710" w14:textId="77777777" w:rsidR="00A14F17" w:rsidRPr="004F3473" w:rsidRDefault="00A14F17" w:rsidP="00436A05">
      <w:pPr>
        <w:pStyle w:val="af"/>
      </w:pPr>
      <w:r w:rsidRPr="004F3473">
        <w:rPr>
          <w:rFonts w:hint="eastAsia"/>
        </w:rPr>
        <w:t>真阴性样本占全体阴性样本的比例。</w:t>
      </w:r>
    </w:p>
    <w:p w14:paraId="73CA0C38" w14:textId="07E931C9" w:rsidR="00F113D4" w:rsidRPr="004F3473" w:rsidRDefault="001964A2" w:rsidP="00436A05">
      <w:pPr>
        <w:pStyle w:val="af"/>
        <w:jc w:val="center"/>
        <w:rPr>
          <w:szCs w:val="21"/>
        </w:rPr>
      </w:pPr>
      <m:oMathPara>
        <m:oMath>
          <m:r>
            <w:rPr>
              <w:rFonts w:ascii="Cambria Math" w:hAnsi="Cambria Math"/>
              <w:szCs w:val="21"/>
            </w:rPr>
            <m:t>specificity=</m:t>
          </m:r>
          <m:f>
            <m:fPr>
              <m:ctrlPr>
                <w:rPr>
                  <w:rFonts w:ascii="Cambria Math" w:hAnsi="Cambria Math"/>
                  <w:szCs w:val="21"/>
                </w:rPr>
              </m:ctrlPr>
            </m:fPr>
            <m:num>
              <m:r>
                <m:rPr>
                  <m:sty m:val="p"/>
                </m:rPr>
                <w:rPr>
                  <w:rFonts w:ascii="Cambria Math" w:hAnsi="Cambria Math"/>
                  <w:szCs w:val="21"/>
                </w:rPr>
                <m:t>TN</m:t>
              </m:r>
            </m:num>
            <m:den>
              <m:r>
                <m:rPr>
                  <m:sty m:val="p"/>
                </m:rPr>
                <w:rPr>
                  <w:rFonts w:ascii="Cambria Math" w:hAnsi="Cambria Math"/>
                  <w:szCs w:val="21"/>
                </w:rPr>
                <m:t>TN+FP</m:t>
              </m:r>
            </m:den>
          </m:f>
        </m:oMath>
      </m:oMathPara>
    </w:p>
    <w:p w14:paraId="01F0CECB" w14:textId="77777777" w:rsidR="001964A2" w:rsidRPr="004F3473" w:rsidRDefault="001964A2" w:rsidP="00436A05">
      <w:pPr>
        <w:widowControl/>
        <w:ind w:firstLineChars="200" w:firstLine="420"/>
        <w:rPr>
          <w:rFonts w:ascii="宋体" w:hAnsi="宋体"/>
          <w:szCs w:val="21"/>
        </w:rPr>
      </w:pPr>
      <w:r>
        <w:rPr>
          <w:rFonts w:ascii="宋体" w:hAnsi="宋体" w:hint="eastAsia"/>
          <w:szCs w:val="21"/>
        </w:rPr>
        <w:t>也可以表示为相应的百分数</w:t>
      </w:r>
    </w:p>
    <w:p w14:paraId="3FC3F9EF" w14:textId="77777777" w:rsidR="00A14F17" w:rsidRPr="001964A2" w:rsidRDefault="00A14F17" w:rsidP="00436A05">
      <w:pPr>
        <w:pStyle w:val="af"/>
        <w:rPr>
          <w:rFonts w:ascii="黑体" w:eastAsia="黑体" w:hAnsi="黑体"/>
        </w:rPr>
      </w:pPr>
    </w:p>
    <w:p w14:paraId="4C22A937" w14:textId="77777777" w:rsidR="001964A2" w:rsidRDefault="001964A2" w:rsidP="00BD2957">
      <w:pPr>
        <w:pStyle w:val="aff9"/>
        <w:numPr>
          <w:ilvl w:val="0"/>
          <w:numId w:val="6"/>
        </w:numPr>
        <w:ind w:firstLineChars="0"/>
        <w:outlineLvl w:val="3"/>
        <w:rPr>
          <w:rFonts w:ascii="黑体" w:eastAsia="黑体" w:hAnsi="黑体"/>
          <w:szCs w:val="21"/>
        </w:rPr>
      </w:pPr>
    </w:p>
    <w:p w14:paraId="23E9A32B" w14:textId="4BA9CCCD" w:rsidR="00A14F17" w:rsidRPr="001964A2" w:rsidRDefault="00A14F17" w:rsidP="00436A05">
      <w:pPr>
        <w:ind w:left="425"/>
        <w:outlineLvl w:val="3"/>
        <w:rPr>
          <w:rFonts w:ascii="黑体" w:eastAsia="黑体" w:hAnsi="黑体"/>
          <w:szCs w:val="21"/>
        </w:rPr>
      </w:pPr>
      <w:r w:rsidRPr="001964A2">
        <w:rPr>
          <w:rFonts w:ascii="黑体" w:eastAsia="黑体" w:hAnsi="黑体" w:hint="eastAsia"/>
          <w:szCs w:val="21"/>
        </w:rPr>
        <w:t xml:space="preserve">精确度（查准率） precision </w:t>
      </w:r>
    </w:p>
    <w:p w14:paraId="015B6EDB" w14:textId="77777777" w:rsidR="001964A2" w:rsidRDefault="00A14F17" w:rsidP="00436A05">
      <w:pPr>
        <w:pStyle w:val="af"/>
        <w:rPr>
          <w:rFonts w:ascii="黑体" w:eastAsia="黑体" w:hAnsi="黑体"/>
        </w:rPr>
      </w:pPr>
      <w:r w:rsidRPr="004F3473">
        <w:rPr>
          <w:rFonts w:ascii="黑体" w:eastAsia="黑体" w:hAnsi="黑体" w:hint="eastAsia"/>
        </w:rPr>
        <w:t>阳性预测值 positive predicti</w:t>
      </w:r>
      <w:r w:rsidR="00DE7D6B" w:rsidRPr="004F3473">
        <w:rPr>
          <w:rFonts w:ascii="黑体" w:eastAsia="黑体" w:hAnsi="黑体" w:hint="eastAsia"/>
        </w:rPr>
        <w:t>ve</w:t>
      </w:r>
      <w:r w:rsidRPr="004F3473">
        <w:rPr>
          <w:rFonts w:ascii="黑体" w:eastAsia="黑体" w:hAnsi="黑体" w:hint="eastAsia"/>
        </w:rPr>
        <w:t xml:space="preserve"> value</w:t>
      </w:r>
    </w:p>
    <w:p w14:paraId="55255D12" w14:textId="607B9DA3" w:rsidR="00A14F17" w:rsidRPr="004F3473" w:rsidRDefault="00DE7D6B" w:rsidP="00436A05">
      <w:pPr>
        <w:pStyle w:val="af"/>
        <w:rPr>
          <w:rFonts w:ascii="黑体" w:eastAsia="黑体" w:hAnsi="黑体"/>
        </w:rPr>
      </w:pPr>
      <w:r w:rsidRPr="004F3473">
        <w:rPr>
          <w:rFonts w:ascii="黑体" w:eastAsia="黑体" w:hAnsi="黑体"/>
        </w:rPr>
        <w:t>PPV</w:t>
      </w:r>
    </w:p>
    <w:p w14:paraId="15705B13" w14:textId="595DB65F" w:rsidR="00A14F17" w:rsidRPr="004F3473" w:rsidRDefault="00A14F17" w:rsidP="00436A05">
      <w:pPr>
        <w:pStyle w:val="af"/>
      </w:pPr>
      <w:r w:rsidRPr="004F3473">
        <w:rPr>
          <w:rFonts w:hint="eastAsia"/>
        </w:rPr>
        <w:t>真阳性样本占</w:t>
      </w:r>
      <w:r w:rsidR="00DE7D6B" w:rsidRPr="004F3473">
        <w:rPr>
          <w:rFonts w:hint="eastAsia"/>
        </w:rPr>
        <w:t>全体被</w:t>
      </w:r>
      <w:r w:rsidRPr="004F3473">
        <w:rPr>
          <w:rFonts w:hint="eastAsia"/>
        </w:rPr>
        <w:t>判为阳性样本的比例。</w:t>
      </w:r>
    </w:p>
    <w:p w14:paraId="5EE810F6" w14:textId="1034AD59" w:rsidR="00F113D4" w:rsidRPr="001964A2" w:rsidRDefault="001964A2" w:rsidP="00436A05">
      <w:pPr>
        <w:widowControl/>
        <w:ind w:firstLineChars="200" w:firstLine="420"/>
        <w:jc w:val="left"/>
        <w:rPr>
          <w:rFonts w:ascii="宋体" w:hAnsi="宋体"/>
          <w:szCs w:val="21"/>
        </w:rPr>
      </w:pPr>
      <m:oMathPara>
        <m:oMath>
          <m:r>
            <w:rPr>
              <w:rFonts w:ascii="Cambria Math" w:hAnsi="Cambria Math"/>
              <w:szCs w:val="21"/>
            </w:rPr>
            <m:t>precision</m:t>
          </m:r>
          <m:d>
            <m:dPr>
              <m:ctrlPr>
                <w:rPr>
                  <w:rFonts w:ascii="Cambria Math" w:hAnsi="Cambria Math"/>
                  <w:i/>
                  <w:szCs w:val="21"/>
                </w:rPr>
              </m:ctrlPr>
            </m:dPr>
            <m:e>
              <m:r>
                <w:rPr>
                  <w:rFonts w:ascii="Cambria Math" w:hAnsi="Cambria Math"/>
                  <w:szCs w:val="21"/>
                </w:rPr>
                <m:t>PPV</m:t>
              </m:r>
            </m:e>
          </m:d>
          <m:r>
            <w:rPr>
              <w:rFonts w:ascii="Cambria Math" w:hAnsi="Cambria Math"/>
              <w:szCs w:val="21"/>
            </w:rPr>
            <m:t>=</m:t>
          </m:r>
          <m:f>
            <m:fPr>
              <m:ctrlPr>
                <w:rPr>
                  <w:rFonts w:ascii="Cambria Math" w:hAnsi="Cambria Math"/>
                  <w:szCs w:val="21"/>
                </w:rPr>
              </m:ctrlPr>
            </m:fPr>
            <m:num>
              <m:r>
                <m:rPr>
                  <m:sty m:val="p"/>
                </m:rPr>
                <w:rPr>
                  <w:rFonts w:ascii="Cambria Math" w:hAnsi="Cambria Math"/>
                  <w:szCs w:val="21"/>
                </w:rPr>
                <m:t>TP</m:t>
              </m:r>
            </m:num>
            <m:den>
              <m:r>
                <m:rPr>
                  <m:sty m:val="p"/>
                </m:rPr>
                <w:rPr>
                  <w:rFonts w:ascii="Cambria Math" w:hAnsi="Cambria Math"/>
                  <w:szCs w:val="21"/>
                </w:rPr>
                <m:t>TP+FP</m:t>
              </m:r>
            </m:den>
          </m:f>
        </m:oMath>
      </m:oMathPara>
    </w:p>
    <w:p w14:paraId="03D4D0CD" w14:textId="77777777" w:rsidR="001964A2" w:rsidRPr="004F3473" w:rsidRDefault="001964A2" w:rsidP="00436A05">
      <w:pPr>
        <w:widowControl/>
        <w:ind w:firstLineChars="200" w:firstLine="420"/>
        <w:rPr>
          <w:rFonts w:ascii="宋体" w:hAnsi="宋体"/>
          <w:szCs w:val="21"/>
        </w:rPr>
      </w:pPr>
      <w:r>
        <w:rPr>
          <w:rFonts w:ascii="宋体" w:hAnsi="宋体" w:hint="eastAsia"/>
          <w:szCs w:val="21"/>
        </w:rPr>
        <w:t>也可以表示为相应的百分数</w:t>
      </w:r>
    </w:p>
    <w:p w14:paraId="4FEAF564" w14:textId="77777777" w:rsidR="001964A2" w:rsidRPr="001964A2" w:rsidRDefault="001964A2" w:rsidP="00436A05">
      <w:pPr>
        <w:widowControl/>
        <w:ind w:firstLineChars="200" w:firstLine="420"/>
        <w:jc w:val="left"/>
        <w:rPr>
          <w:rFonts w:ascii="宋体" w:hAnsi="宋体"/>
          <w:szCs w:val="21"/>
        </w:rPr>
      </w:pPr>
    </w:p>
    <w:p w14:paraId="42B284F5" w14:textId="77777777" w:rsidR="001964A2" w:rsidRDefault="001964A2" w:rsidP="00BD2957">
      <w:pPr>
        <w:pStyle w:val="aff9"/>
        <w:numPr>
          <w:ilvl w:val="0"/>
          <w:numId w:val="6"/>
        </w:numPr>
        <w:ind w:firstLineChars="0"/>
        <w:outlineLvl w:val="3"/>
        <w:rPr>
          <w:rFonts w:ascii="黑体" w:eastAsia="黑体" w:hAnsi="黑体"/>
          <w:szCs w:val="21"/>
        </w:rPr>
      </w:pPr>
    </w:p>
    <w:p w14:paraId="42A57EA7" w14:textId="77777777" w:rsidR="001964A2" w:rsidRDefault="00283D25" w:rsidP="00436A05">
      <w:pPr>
        <w:ind w:left="425"/>
        <w:outlineLvl w:val="3"/>
        <w:rPr>
          <w:rFonts w:ascii="黑体" w:eastAsia="黑体" w:hAnsi="黑体"/>
          <w:szCs w:val="21"/>
        </w:rPr>
      </w:pPr>
      <w:r w:rsidRPr="001964A2">
        <w:rPr>
          <w:rFonts w:ascii="黑体" w:eastAsia="黑体" w:hAnsi="黑体" w:hint="eastAsia"/>
          <w:szCs w:val="21"/>
        </w:rPr>
        <w:t>阴性预测值</w:t>
      </w:r>
      <w:r w:rsidR="00DE7D6B" w:rsidRPr="001964A2">
        <w:rPr>
          <w:rFonts w:ascii="黑体" w:eastAsia="黑体" w:hAnsi="黑体"/>
          <w:szCs w:val="21"/>
        </w:rPr>
        <w:t>negative predicti</w:t>
      </w:r>
      <w:r w:rsidR="00DE7D6B" w:rsidRPr="001964A2">
        <w:rPr>
          <w:rFonts w:ascii="黑体" w:eastAsia="黑体" w:hAnsi="黑体" w:hint="eastAsia"/>
          <w:szCs w:val="21"/>
        </w:rPr>
        <w:t>ve</w:t>
      </w:r>
      <w:r w:rsidR="00DE7D6B" w:rsidRPr="001964A2">
        <w:rPr>
          <w:rFonts w:ascii="黑体" w:eastAsia="黑体" w:hAnsi="黑体"/>
          <w:szCs w:val="21"/>
        </w:rPr>
        <w:t xml:space="preserve"> value </w:t>
      </w:r>
    </w:p>
    <w:p w14:paraId="00B8F1D9" w14:textId="2BB10F52" w:rsidR="00283D25" w:rsidRPr="001964A2" w:rsidRDefault="00264BD1" w:rsidP="00436A05">
      <w:pPr>
        <w:ind w:left="425"/>
        <w:outlineLvl w:val="3"/>
        <w:rPr>
          <w:rFonts w:ascii="黑体" w:eastAsia="黑体" w:hAnsi="黑体"/>
          <w:szCs w:val="21"/>
        </w:rPr>
      </w:pPr>
      <w:r w:rsidRPr="001964A2">
        <w:rPr>
          <w:rFonts w:ascii="黑体" w:eastAsia="黑体" w:hAnsi="黑体" w:hint="eastAsia"/>
          <w:szCs w:val="21"/>
        </w:rPr>
        <w:t>N</w:t>
      </w:r>
      <w:r w:rsidRPr="001964A2">
        <w:rPr>
          <w:rFonts w:ascii="黑体" w:eastAsia="黑体" w:hAnsi="黑体"/>
          <w:szCs w:val="21"/>
        </w:rPr>
        <w:t>PV</w:t>
      </w:r>
    </w:p>
    <w:p w14:paraId="27CC88AA" w14:textId="49ECA10A" w:rsidR="00DE7D6B" w:rsidRPr="004F3473" w:rsidRDefault="00796DC1" w:rsidP="00436A05">
      <w:pPr>
        <w:widowControl/>
        <w:ind w:firstLineChars="200" w:firstLine="420"/>
        <w:jc w:val="left"/>
        <w:rPr>
          <w:rFonts w:ascii="宋体" w:hAnsi="宋体"/>
          <w:szCs w:val="21"/>
        </w:rPr>
      </w:pPr>
      <w:r w:rsidRPr="004F3473">
        <w:rPr>
          <w:rFonts w:ascii="宋体" w:hAnsi="宋体" w:cs="宋体"/>
        </w:rPr>
        <w:t>真阴性样本占全体被判为阴性样本的样本比例</w:t>
      </w:r>
    </w:p>
    <w:p w14:paraId="1D60B775" w14:textId="7F4C1B6D" w:rsidR="00F113D4" w:rsidRPr="008847A7" w:rsidRDefault="008847A7" w:rsidP="00436A05">
      <w:pPr>
        <w:widowControl/>
        <w:ind w:firstLineChars="200" w:firstLine="420"/>
        <w:jc w:val="left"/>
        <w:rPr>
          <w:rFonts w:ascii="宋体" w:hAnsi="宋体"/>
          <w:iCs/>
          <w:szCs w:val="21"/>
        </w:rPr>
      </w:pPr>
      <m:oMathPara>
        <m:oMath>
          <m:r>
            <w:rPr>
              <w:rFonts w:ascii="Cambria Math" w:hAnsi="Cambria Math"/>
              <w:szCs w:val="21"/>
            </w:rPr>
            <m:t>NPV=</m:t>
          </m:r>
          <m:f>
            <m:fPr>
              <m:ctrlPr>
                <w:rPr>
                  <w:rFonts w:ascii="Cambria Math" w:eastAsia="Cambria Math" w:hAnsi="Cambria Math"/>
                  <w:iCs/>
                  <w:szCs w:val="21"/>
                </w:rPr>
              </m:ctrlPr>
            </m:fPr>
            <m:num>
              <m:r>
                <m:rPr>
                  <m:sty m:val="p"/>
                </m:rPr>
                <w:rPr>
                  <w:rFonts w:ascii="Cambria Math" w:eastAsia="Cambria Math" w:hAnsi="Cambria Math"/>
                  <w:szCs w:val="21"/>
                </w:rPr>
                <m:t>TN</m:t>
              </m:r>
            </m:num>
            <m:den>
              <m:r>
                <m:rPr>
                  <m:sty m:val="p"/>
                </m:rPr>
                <w:rPr>
                  <w:rFonts w:ascii="Cambria Math" w:eastAsia="Cambria Math" w:hAnsi="Cambria Math"/>
                  <w:szCs w:val="21"/>
                </w:rPr>
                <m:t>TN+FN</m:t>
              </m:r>
            </m:den>
          </m:f>
        </m:oMath>
      </m:oMathPara>
    </w:p>
    <w:p w14:paraId="1416A132" w14:textId="77777777" w:rsidR="008847A7" w:rsidRPr="004F3473" w:rsidRDefault="008847A7" w:rsidP="00436A05">
      <w:pPr>
        <w:widowControl/>
        <w:ind w:firstLineChars="200" w:firstLine="420"/>
        <w:rPr>
          <w:rFonts w:ascii="宋体" w:hAnsi="宋体"/>
          <w:szCs w:val="21"/>
        </w:rPr>
      </w:pPr>
      <w:r>
        <w:rPr>
          <w:rFonts w:ascii="宋体" w:hAnsi="宋体" w:hint="eastAsia"/>
          <w:szCs w:val="21"/>
        </w:rPr>
        <w:t>也可以表示为相应的百分数</w:t>
      </w:r>
    </w:p>
    <w:p w14:paraId="25C5107F" w14:textId="77777777" w:rsidR="008847A7" w:rsidRPr="008847A7" w:rsidRDefault="008847A7" w:rsidP="00436A05">
      <w:pPr>
        <w:widowControl/>
        <w:ind w:firstLineChars="200" w:firstLine="420"/>
        <w:jc w:val="left"/>
        <w:rPr>
          <w:rFonts w:ascii="宋体" w:hAnsi="宋体"/>
          <w:szCs w:val="21"/>
        </w:rPr>
      </w:pPr>
    </w:p>
    <w:p w14:paraId="19275146" w14:textId="77777777" w:rsidR="001964A2" w:rsidRDefault="001964A2" w:rsidP="00BD2957">
      <w:pPr>
        <w:pStyle w:val="aff9"/>
        <w:numPr>
          <w:ilvl w:val="0"/>
          <w:numId w:val="6"/>
        </w:numPr>
        <w:ind w:firstLineChars="0"/>
        <w:outlineLvl w:val="3"/>
        <w:rPr>
          <w:rFonts w:ascii="黑体" w:eastAsia="黑体" w:hAnsi="黑体"/>
          <w:szCs w:val="21"/>
        </w:rPr>
      </w:pPr>
    </w:p>
    <w:p w14:paraId="650D7BDD" w14:textId="61F8998B" w:rsidR="0027120B" w:rsidRPr="001964A2" w:rsidRDefault="001B55C3" w:rsidP="00436A05">
      <w:pPr>
        <w:ind w:left="425"/>
        <w:outlineLvl w:val="3"/>
        <w:rPr>
          <w:rFonts w:ascii="黑体" w:eastAsia="黑体" w:hAnsi="黑体"/>
          <w:szCs w:val="21"/>
        </w:rPr>
      </w:pPr>
      <w:r w:rsidRPr="001964A2">
        <w:rPr>
          <w:rFonts w:ascii="黑体" w:eastAsia="黑体" w:hAnsi="黑体" w:hint="eastAsia"/>
          <w:szCs w:val="21"/>
        </w:rPr>
        <w:t xml:space="preserve">假阳性率 </w:t>
      </w:r>
      <w:r w:rsidRPr="001964A2">
        <w:rPr>
          <w:rFonts w:ascii="黑体" w:eastAsia="黑体" w:hAnsi="黑体"/>
          <w:szCs w:val="21"/>
        </w:rPr>
        <w:t>FPR</w:t>
      </w:r>
    </w:p>
    <w:p w14:paraId="1B12908E" w14:textId="32404BAA" w:rsidR="008847A7" w:rsidRDefault="006D0D65" w:rsidP="00436A05">
      <w:pPr>
        <w:pStyle w:val="af"/>
        <w:rPr>
          <w:rFonts w:hAnsi="宋体" w:cs="宋体"/>
        </w:rPr>
      </w:pPr>
      <w:r w:rsidRPr="004F3473">
        <w:rPr>
          <w:rFonts w:hAnsi="宋体" w:cs="宋体"/>
        </w:rPr>
        <w:t>假阳性样本占全体阴性样本的比例</w:t>
      </w:r>
      <w:r w:rsidR="008847A7">
        <w:rPr>
          <w:rFonts w:hAnsi="宋体" w:cs="宋体" w:hint="eastAsia"/>
        </w:rPr>
        <w:t>.</w:t>
      </w:r>
    </w:p>
    <w:p w14:paraId="5ED3BE77" w14:textId="4332B276" w:rsidR="0027120B" w:rsidRPr="008847A7" w:rsidRDefault="008847A7" w:rsidP="00436A05">
      <w:pPr>
        <w:pStyle w:val="af"/>
        <w:rPr>
          <w:szCs w:val="21"/>
        </w:rPr>
      </w:pPr>
      <m:oMathPara>
        <m:oMath>
          <m:r>
            <w:rPr>
              <w:rFonts w:ascii="Cambria Math" w:hAnsi="Cambria Math"/>
              <w:szCs w:val="21"/>
            </w:rPr>
            <m:t>FPR=</m:t>
          </m:r>
          <m:f>
            <m:fPr>
              <m:ctrlPr>
                <w:rPr>
                  <w:rFonts w:ascii="Cambria Math" w:hAnsi="Cambria Math"/>
                  <w:szCs w:val="21"/>
                </w:rPr>
              </m:ctrlPr>
            </m:fPr>
            <m:num>
              <m:r>
                <m:rPr>
                  <m:sty m:val="p"/>
                </m:rPr>
                <w:rPr>
                  <w:rFonts w:ascii="Cambria Math" w:hAnsi="Cambria Math"/>
                  <w:szCs w:val="21"/>
                </w:rPr>
                <m:t>FP</m:t>
              </m:r>
            </m:num>
            <m:den>
              <m:r>
                <m:rPr>
                  <m:sty m:val="p"/>
                </m:rPr>
                <w:rPr>
                  <w:rFonts w:ascii="Cambria Math" w:hAnsi="Cambria Math"/>
                  <w:szCs w:val="21"/>
                </w:rPr>
                <m:t>TN+FP</m:t>
              </m:r>
            </m:den>
          </m:f>
        </m:oMath>
      </m:oMathPara>
    </w:p>
    <w:p w14:paraId="7BF1D80F" w14:textId="77777777" w:rsidR="008847A7" w:rsidRPr="004F3473" w:rsidRDefault="008847A7" w:rsidP="00436A05">
      <w:pPr>
        <w:widowControl/>
        <w:ind w:firstLineChars="200" w:firstLine="420"/>
        <w:rPr>
          <w:rFonts w:ascii="宋体" w:hAnsi="宋体"/>
          <w:szCs w:val="21"/>
        </w:rPr>
      </w:pPr>
      <w:r>
        <w:rPr>
          <w:rFonts w:ascii="宋体" w:hAnsi="宋体" w:hint="eastAsia"/>
          <w:szCs w:val="21"/>
        </w:rPr>
        <w:t>也可以表示为相应的百分数</w:t>
      </w:r>
    </w:p>
    <w:p w14:paraId="5666A0C4" w14:textId="7630048C" w:rsidR="008073FE" w:rsidRDefault="008073FE" w:rsidP="00436A05">
      <w:pPr>
        <w:pStyle w:val="af"/>
        <w:rPr>
          <w:rFonts w:ascii="黑体" w:eastAsia="黑体" w:hAnsi="黑体"/>
        </w:rPr>
      </w:pPr>
    </w:p>
    <w:p w14:paraId="036DB3A5" w14:textId="77777777" w:rsidR="008847A7" w:rsidRDefault="008847A7" w:rsidP="00BD2957">
      <w:pPr>
        <w:pStyle w:val="aff9"/>
        <w:numPr>
          <w:ilvl w:val="0"/>
          <w:numId w:val="6"/>
        </w:numPr>
        <w:ind w:firstLineChars="0"/>
        <w:outlineLvl w:val="3"/>
        <w:rPr>
          <w:rFonts w:ascii="黑体" w:eastAsia="黑体" w:hAnsi="黑体"/>
          <w:szCs w:val="21"/>
        </w:rPr>
      </w:pPr>
    </w:p>
    <w:p w14:paraId="22918222" w14:textId="4D573ADD" w:rsidR="008847A7" w:rsidRDefault="008847A7" w:rsidP="00436A05">
      <w:pPr>
        <w:ind w:left="425"/>
        <w:outlineLvl w:val="3"/>
        <w:rPr>
          <w:rFonts w:ascii="黑体" w:eastAsia="黑体" w:hAnsi="黑体"/>
          <w:szCs w:val="21"/>
        </w:rPr>
      </w:pPr>
      <w:r w:rsidRPr="001964A2">
        <w:rPr>
          <w:rFonts w:ascii="黑体" w:eastAsia="黑体" w:hAnsi="黑体" w:hint="eastAsia"/>
          <w:szCs w:val="21"/>
        </w:rPr>
        <w:t>Kappa系数 Kappa coefficient</w:t>
      </w:r>
    </w:p>
    <w:p w14:paraId="267A1417" w14:textId="34618E19" w:rsidR="008847A7" w:rsidRPr="001964A2" w:rsidRDefault="008847A7" w:rsidP="00436A05">
      <w:pPr>
        <w:ind w:left="425"/>
        <w:outlineLvl w:val="3"/>
        <w:rPr>
          <w:rFonts w:ascii="黑体" w:eastAsia="黑体" w:hAnsi="黑体"/>
          <w:szCs w:val="21"/>
        </w:rPr>
      </w:pPr>
      <w:r>
        <w:rPr>
          <w:rFonts w:ascii="黑体" w:eastAsia="黑体" w:hAnsi="黑体" w:hint="eastAsia"/>
          <w:szCs w:val="21"/>
        </w:rPr>
        <w:t>k</w:t>
      </w:r>
    </w:p>
    <w:p w14:paraId="433A1260" w14:textId="3CFB0FC7" w:rsidR="008847A7" w:rsidRPr="004F3473" w:rsidRDefault="008847A7" w:rsidP="00436A05">
      <w:pPr>
        <w:pStyle w:val="af"/>
      </w:pPr>
      <w:r w:rsidRPr="004F3473">
        <w:rPr>
          <w:rFonts w:hint="eastAsia"/>
        </w:rPr>
        <w:t>一种用于评价</w:t>
      </w:r>
      <w:r>
        <w:rPr>
          <w:rFonts w:hint="eastAsia"/>
        </w:rPr>
        <w:t>分类</w:t>
      </w:r>
      <w:r w:rsidRPr="004F3473">
        <w:rPr>
          <w:rFonts w:hint="eastAsia"/>
        </w:rPr>
        <w:t>结果一致性的指标。</w:t>
      </w:r>
    </w:p>
    <w:p w14:paraId="25DFB405" w14:textId="77777777" w:rsidR="008847A7" w:rsidRPr="004F3473" w:rsidRDefault="008847A7" w:rsidP="00436A05">
      <w:pPr>
        <w:pStyle w:val="af"/>
        <w:rPr>
          <w:rFonts w:hAnsi="宋体"/>
          <w:iCs/>
        </w:rPr>
      </w:pPr>
      <m:oMathPara>
        <m:oMath>
          <m:r>
            <m:rPr>
              <m:sty m:val="p"/>
            </m:rPr>
            <w:rPr>
              <w:rFonts w:ascii="Cambria Math" w:hAnsi="Cambria Math"/>
            </w:rPr>
            <m:t>k=</m:t>
          </m:r>
          <m:f>
            <m:fPr>
              <m:ctrlPr>
                <w:rPr>
                  <w:rFonts w:ascii="Cambria Math" w:hAnsi="Cambria Math"/>
                  <w:iCs/>
                </w:rPr>
              </m:ctrlPr>
            </m:fPr>
            <m:num>
              <m:sSub>
                <m:sSubPr>
                  <m:ctrlPr>
                    <w:rPr>
                      <w:rFonts w:ascii="Cambria Math" w:hAnsi="Cambria Math"/>
                      <w:iCs/>
                    </w:rPr>
                  </m:ctrlPr>
                </m:sSubPr>
                <m:e>
                  <m:r>
                    <m:rPr>
                      <m:sty m:val="p"/>
                    </m:rPr>
                    <w:rPr>
                      <w:rFonts w:ascii="Cambria Math" w:hAnsi="Cambria Math"/>
                    </w:rPr>
                    <m:t>p</m:t>
                  </m:r>
                </m:e>
                <m:sub>
                  <m:r>
                    <m:rPr>
                      <m:sty m:val="p"/>
                    </m:rPr>
                    <w:rPr>
                      <w:rFonts w:ascii="Cambria Math" w:hAnsi="Cambria Math"/>
                    </w:rPr>
                    <m:t>0</m:t>
                  </m:r>
                </m:sub>
              </m:sSub>
              <m:r>
                <m:rPr>
                  <m:sty m:val="p"/>
                </m:rPr>
                <w:rPr>
                  <w:rFonts w:ascii="Cambria Math" w:hAnsi="Cambria Math"/>
                </w:rPr>
                <m:t>-</m:t>
              </m:r>
              <m:sSub>
                <m:sSubPr>
                  <m:ctrlPr>
                    <w:rPr>
                      <w:rFonts w:ascii="Cambria Math" w:hAnsi="Cambria Math"/>
                      <w:iCs/>
                    </w:rPr>
                  </m:ctrlPr>
                </m:sSubPr>
                <m:e>
                  <m:r>
                    <m:rPr>
                      <m:sty m:val="p"/>
                    </m:rPr>
                    <w:rPr>
                      <w:rFonts w:ascii="Cambria Math" w:hAnsi="Cambria Math"/>
                    </w:rPr>
                    <m:t>p</m:t>
                  </m:r>
                </m:e>
                <m:sub>
                  <m:r>
                    <m:rPr>
                      <m:sty m:val="p"/>
                    </m:rPr>
                    <w:rPr>
                      <w:rFonts w:ascii="Cambria Math" w:hAnsi="Cambria Math"/>
                    </w:rPr>
                    <m:t>e</m:t>
                  </m:r>
                </m:sub>
              </m:sSub>
            </m:num>
            <m:den>
              <m:r>
                <m:rPr>
                  <m:sty m:val="p"/>
                </m:rPr>
                <w:rPr>
                  <w:rFonts w:ascii="Cambria Math" w:hAnsi="Cambria Math"/>
                </w:rPr>
                <m:t>1-</m:t>
              </m:r>
              <m:sSub>
                <m:sSubPr>
                  <m:ctrlPr>
                    <w:rPr>
                      <w:rFonts w:ascii="Cambria Math" w:hAnsi="Cambria Math"/>
                      <w:iCs/>
                    </w:rPr>
                  </m:ctrlPr>
                </m:sSubPr>
                <m:e>
                  <m:r>
                    <m:rPr>
                      <m:sty m:val="p"/>
                    </m:rPr>
                    <w:rPr>
                      <w:rFonts w:ascii="Cambria Math" w:hAnsi="Cambria Math"/>
                    </w:rPr>
                    <m:t>p</m:t>
                  </m:r>
                </m:e>
                <m:sub>
                  <m:r>
                    <m:rPr>
                      <m:sty m:val="p"/>
                    </m:rPr>
                    <w:rPr>
                      <w:rFonts w:ascii="Cambria Math" w:hAnsi="Cambria Math"/>
                    </w:rPr>
                    <m:t>e</m:t>
                  </m:r>
                </m:sub>
              </m:sSub>
            </m:den>
          </m:f>
        </m:oMath>
      </m:oMathPara>
    </w:p>
    <w:p w14:paraId="1209FC63" w14:textId="77777777" w:rsidR="008847A7" w:rsidRPr="004F3473" w:rsidRDefault="008847A7" w:rsidP="00436A05">
      <w:pPr>
        <w:pStyle w:val="af"/>
      </w:pPr>
      <w:r w:rsidRPr="004F3473">
        <w:rPr>
          <w:rFonts w:hint="eastAsia"/>
        </w:rPr>
        <w:t>其中：</w:t>
      </w:r>
    </w:p>
    <w:p w14:paraId="242409E7" w14:textId="77777777" w:rsidR="008847A7" w:rsidRPr="004F3473" w:rsidRDefault="009F615B" w:rsidP="00436A05">
      <w:pPr>
        <w:pStyle w:val="af"/>
        <w:rPr>
          <w:rFonts w:hAnsi="宋体"/>
          <w:iCs/>
        </w:rPr>
      </w:pPr>
      <m:oMathPara>
        <m:oMath>
          <m:sSub>
            <m:sSubPr>
              <m:ctrlPr>
                <w:rPr>
                  <w:rFonts w:ascii="Cambria Math" w:hAnsi="Cambria Math"/>
                  <w:iCs/>
                </w:rPr>
              </m:ctrlPr>
            </m:sSubPr>
            <m:e>
              <m:r>
                <m:rPr>
                  <m:sty m:val="p"/>
                </m:rPr>
                <w:rPr>
                  <w:rFonts w:ascii="Cambria Math" w:hAnsi="Cambria Math"/>
                </w:rPr>
                <m:t>p</m:t>
              </m:r>
            </m:e>
            <m:sub>
              <m:r>
                <m:rPr>
                  <m:sty m:val="p"/>
                </m:rPr>
                <w:rPr>
                  <w:rFonts w:ascii="Cambria Math" w:hAnsi="Cambria Math"/>
                </w:rPr>
                <m:t>0</m:t>
              </m:r>
            </m:sub>
          </m:sSub>
          <m:r>
            <m:rPr>
              <m:sty m:val="p"/>
            </m:rPr>
            <w:rPr>
              <w:rFonts w:ascii="Cambria Math" w:hAnsi="Cambria Math"/>
            </w:rPr>
            <m:t>=</m:t>
          </m:r>
          <m:f>
            <m:fPr>
              <m:ctrlPr>
                <w:rPr>
                  <w:rFonts w:ascii="Cambria Math" w:hAnsi="Cambria Math"/>
                  <w:iCs/>
                </w:rPr>
              </m:ctrlPr>
            </m:fPr>
            <m:num>
              <m:nary>
                <m:naryPr>
                  <m:chr m:val="∑"/>
                  <m:limLoc m:val="undOvr"/>
                  <m:ctrlPr>
                    <w:rPr>
                      <w:rFonts w:ascii="Cambria Math" w:hAnsi="Cambria Math"/>
                    </w:rPr>
                  </m:ctrlPr>
                </m:naryPr>
                <m:sub>
                  <m:r>
                    <w:rPr>
                      <w:rFonts w:ascii="Cambria Math" w:hAnsi="Cambria Math"/>
                    </w:rPr>
                    <m:t>i=1</m:t>
                  </m:r>
                </m:sub>
                <m:sup>
                  <m:r>
                    <w:rPr>
                      <w:rFonts w:ascii="Cambria Math" w:hAnsi="Cambria Math"/>
                    </w:rPr>
                    <m:t>n</m:t>
                  </m:r>
                </m:sup>
                <m:e>
                  <m:sSub>
                    <m:sSubPr>
                      <m:ctrlPr>
                        <w:rPr>
                          <w:rFonts w:ascii="Cambria Math" w:hAnsi="Cambria Math"/>
                          <w:i/>
                        </w:rPr>
                      </m:ctrlPr>
                    </m:sSubPr>
                    <m:e>
                      <m:r>
                        <w:rPr>
                          <w:rFonts w:ascii="Cambria Math" w:hAnsi="Cambria Math"/>
                        </w:rPr>
                        <m:t>N</m:t>
                      </m:r>
                    </m:e>
                    <m:sub>
                      <m:r>
                        <w:rPr>
                          <w:rFonts w:ascii="Cambria Math" w:hAnsi="Cambria Math"/>
                        </w:rPr>
                        <m:t>i,i</m:t>
                      </m:r>
                    </m:sub>
                  </m:sSub>
                </m:e>
              </m:nary>
            </m:num>
            <m:den>
              <m:nary>
                <m:naryPr>
                  <m:chr m:val="∑"/>
                  <m:limLoc m:val="undOvr"/>
                  <m:ctrlPr>
                    <w:rPr>
                      <w:rFonts w:ascii="Cambria Math" w:hAnsi="Cambria Math"/>
                    </w:rPr>
                  </m:ctrlPr>
                </m:naryPr>
                <m:sub>
                  <m:r>
                    <w:rPr>
                      <w:rFonts w:ascii="Cambria Math" w:hAnsi="Cambria Math"/>
                    </w:rPr>
                    <m:t>i=1</m:t>
                  </m:r>
                </m:sub>
                <m:sup>
                  <m:r>
                    <w:rPr>
                      <w:rFonts w:ascii="Cambria Math" w:hAnsi="Cambria Math"/>
                    </w:rPr>
                    <m:t>n</m:t>
                  </m:r>
                </m:sup>
                <m:e>
                  <m:nary>
                    <m:naryPr>
                      <m:chr m:val="∑"/>
                      <m:limLoc m:val="undOvr"/>
                      <m:ctrlPr>
                        <w:rPr>
                          <w:rFonts w:ascii="Cambria Math" w:hAnsi="Cambria Math"/>
                          <w:i/>
                        </w:rPr>
                      </m:ctrlPr>
                    </m:naryPr>
                    <m:sub>
                      <m:r>
                        <w:rPr>
                          <w:rFonts w:ascii="Cambria Math" w:hAnsi="Cambria Math"/>
                        </w:rPr>
                        <m:t>j=1</m:t>
                      </m:r>
                    </m:sub>
                    <m:sup>
                      <m:r>
                        <w:rPr>
                          <w:rFonts w:ascii="Cambria Math" w:hAnsi="Cambria Math"/>
                        </w:rPr>
                        <m:t>n</m:t>
                      </m:r>
                    </m:sup>
                    <m:e>
                      <m:sSub>
                        <m:sSubPr>
                          <m:ctrlPr>
                            <w:rPr>
                              <w:rFonts w:ascii="Cambria Math" w:hAnsi="Cambria Math"/>
                              <w:i/>
                            </w:rPr>
                          </m:ctrlPr>
                        </m:sSubPr>
                        <m:e>
                          <m:r>
                            <w:rPr>
                              <w:rFonts w:ascii="Cambria Math" w:hAnsi="Cambria Math"/>
                            </w:rPr>
                            <m:t>N</m:t>
                          </m:r>
                        </m:e>
                        <m:sub>
                          <m:r>
                            <w:rPr>
                              <w:rFonts w:ascii="Cambria Math" w:hAnsi="Cambria Math"/>
                            </w:rPr>
                            <m:t>i,j</m:t>
                          </m:r>
                        </m:sub>
                      </m:sSub>
                    </m:e>
                  </m:nary>
                </m:e>
              </m:nary>
            </m:den>
          </m:f>
        </m:oMath>
      </m:oMathPara>
    </w:p>
    <w:p w14:paraId="159CB5A4" w14:textId="77777777" w:rsidR="008847A7" w:rsidRPr="004F3473" w:rsidRDefault="009F615B" w:rsidP="00436A05">
      <w:pPr>
        <w:pStyle w:val="af"/>
        <w:rPr>
          <w:rFonts w:hAnsi="宋体"/>
        </w:rPr>
      </w:pPr>
      <m:oMathPara>
        <m:oMath>
          <m:sSub>
            <m:sSubPr>
              <m:ctrlPr>
                <w:rPr>
                  <w:rFonts w:ascii="Cambria Math" w:hAnsi="Cambria Math"/>
                </w:rPr>
              </m:ctrlPr>
            </m:sSubPr>
            <m:e>
              <m:r>
                <m:rPr>
                  <m:sty m:val="p"/>
                </m:rPr>
                <w:rPr>
                  <w:rFonts w:ascii="Cambria Math" w:hAnsi="Cambria Math"/>
                </w:rPr>
                <m:t>p</m:t>
              </m:r>
            </m:e>
            <m:sub>
              <m:r>
                <m:rPr>
                  <m:sty m:val="p"/>
                </m:rPr>
                <w:rPr>
                  <w:rFonts w:ascii="Cambria Math" w:hAnsi="Cambria Math"/>
                </w:rPr>
                <m:t>e</m:t>
              </m:r>
            </m:sub>
          </m:sSub>
          <m:r>
            <m:rPr>
              <m:sty m:val="p"/>
            </m:rPr>
            <w:rPr>
              <w:rFonts w:ascii="Cambria Math" w:hAnsi="Cambria Math"/>
            </w:rPr>
            <m:t>=</m:t>
          </m:r>
          <m:f>
            <m:fPr>
              <m:ctrlPr>
                <w:rPr>
                  <w:rFonts w:ascii="Cambria Math" w:hAnsi="Cambria Math"/>
                </w:rPr>
              </m:ctrlPr>
            </m:fPr>
            <m:num>
              <m:nary>
                <m:naryPr>
                  <m:chr m:val="∑"/>
                  <m:limLoc m:val="undOvr"/>
                  <m:ctrlPr>
                    <w:rPr>
                      <w:rFonts w:ascii="Cambria Math" w:hAnsi="Cambria Math"/>
                    </w:rPr>
                  </m:ctrlPr>
                </m:naryPr>
                <m:sub>
                  <m:r>
                    <w:rPr>
                      <w:rFonts w:ascii="Cambria Math" w:hAnsi="Cambria Math"/>
                    </w:rPr>
                    <m:t>i=1</m:t>
                  </m:r>
                </m:sub>
                <m:sup>
                  <m:r>
                    <w:rPr>
                      <w:rFonts w:ascii="Cambria Math" w:hAnsi="Cambria Math"/>
                    </w:rPr>
                    <m:t>n</m:t>
                  </m:r>
                </m:sup>
                <m:e>
                  <m:r>
                    <w:rPr>
                      <w:rFonts w:ascii="Cambria Math" w:hAnsi="Cambria Math"/>
                    </w:rPr>
                    <m:t>(</m:t>
                  </m:r>
                  <m:nary>
                    <m:naryPr>
                      <m:chr m:val="∑"/>
                      <m:limLoc m:val="undOvr"/>
                      <m:ctrlPr>
                        <w:rPr>
                          <w:rFonts w:ascii="Cambria Math" w:hAnsi="Cambria Math"/>
                          <w:i/>
                        </w:rPr>
                      </m:ctrlPr>
                    </m:naryPr>
                    <m:sub>
                      <m:r>
                        <w:rPr>
                          <w:rFonts w:ascii="Cambria Math" w:hAnsi="Cambria Math"/>
                        </w:rPr>
                        <m:t>j=1</m:t>
                      </m:r>
                    </m:sub>
                    <m:sup>
                      <m:r>
                        <w:rPr>
                          <w:rFonts w:ascii="Cambria Math" w:hAnsi="Cambria Math"/>
                        </w:rPr>
                        <m:t>n</m:t>
                      </m:r>
                    </m:sup>
                    <m:e>
                      <m:sSub>
                        <m:sSubPr>
                          <m:ctrlPr>
                            <w:rPr>
                              <w:rFonts w:ascii="Cambria Math" w:hAnsi="Cambria Math"/>
                              <w:i/>
                            </w:rPr>
                          </m:ctrlPr>
                        </m:sSubPr>
                        <m:e>
                          <m:r>
                            <w:rPr>
                              <w:rFonts w:ascii="Cambria Math" w:hAnsi="Cambria Math"/>
                            </w:rPr>
                            <m:t>N</m:t>
                          </m:r>
                        </m:e>
                        <m:sub>
                          <m:r>
                            <w:rPr>
                              <w:rFonts w:ascii="Cambria Math" w:hAnsi="Cambria Math"/>
                            </w:rPr>
                            <m:t>i,j</m:t>
                          </m:r>
                        </m:sub>
                      </m:sSub>
                    </m:e>
                  </m:nary>
                  <m:r>
                    <w:rPr>
                      <w:rFonts w:ascii="Cambria Math" w:hAnsi="Cambria Math"/>
                    </w:rPr>
                    <m:t xml:space="preserve">* </m:t>
                  </m:r>
                  <m:nary>
                    <m:naryPr>
                      <m:chr m:val="∑"/>
                      <m:limLoc m:val="undOvr"/>
                      <m:ctrlPr>
                        <w:rPr>
                          <w:rFonts w:ascii="Cambria Math" w:hAnsi="Cambria Math"/>
                          <w:i/>
                        </w:rPr>
                      </m:ctrlPr>
                    </m:naryPr>
                    <m:sub>
                      <m:r>
                        <w:rPr>
                          <w:rFonts w:ascii="Cambria Math" w:hAnsi="Cambria Math"/>
                        </w:rPr>
                        <m:t>j=1</m:t>
                      </m:r>
                    </m:sub>
                    <m:sup>
                      <m:r>
                        <w:rPr>
                          <w:rFonts w:ascii="Cambria Math" w:hAnsi="Cambria Math"/>
                        </w:rPr>
                        <m:t>n</m:t>
                      </m:r>
                    </m:sup>
                    <m:e>
                      <m:sSub>
                        <m:sSubPr>
                          <m:ctrlPr>
                            <w:rPr>
                              <w:rFonts w:ascii="Cambria Math" w:hAnsi="Cambria Math"/>
                              <w:i/>
                            </w:rPr>
                          </m:ctrlPr>
                        </m:sSubPr>
                        <m:e>
                          <m:r>
                            <w:rPr>
                              <w:rFonts w:ascii="Cambria Math" w:hAnsi="Cambria Math"/>
                            </w:rPr>
                            <m:t>N</m:t>
                          </m:r>
                        </m:e>
                        <m:sub>
                          <m:r>
                            <w:rPr>
                              <w:rFonts w:ascii="Cambria Math" w:hAnsi="Cambria Math"/>
                            </w:rPr>
                            <m:t>j,i</m:t>
                          </m:r>
                        </m:sub>
                      </m:sSub>
                    </m:e>
                  </m:nary>
                  <m:r>
                    <w:rPr>
                      <w:rFonts w:ascii="Cambria Math" w:hAnsi="Cambria Math"/>
                    </w:rPr>
                    <m:t>)</m:t>
                  </m:r>
                </m:e>
              </m:nary>
            </m:num>
            <m:den>
              <m:sSup>
                <m:sSupPr>
                  <m:ctrlPr>
                    <w:rPr>
                      <w:rFonts w:ascii="Cambria Math" w:hAnsi="Cambria Math"/>
                      <w:i/>
                    </w:rPr>
                  </m:ctrlPr>
                </m:sSupPr>
                <m:e>
                  <m:r>
                    <w:rPr>
                      <w:rFonts w:ascii="Cambria Math" w:hAnsi="Cambria Math"/>
                    </w:rPr>
                    <m:t>(</m:t>
                  </m:r>
                  <m:nary>
                    <m:naryPr>
                      <m:chr m:val="∑"/>
                      <m:limLoc m:val="undOvr"/>
                      <m:ctrlPr>
                        <w:rPr>
                          <w:rFonts w:ascii="Cambria Math" w:hAnsi="Cambria Math"/>
                          <w:i/>
                        </w:rPr>
                      </m:ctrlPr>
                    </m:naryPr>
                    <m:sub>
                      <m:r>
                        <w:rPr>
                          <w:rFonts w:ascii="Cambria Math" w:hAnsi="Cambria Math"/>
                        </w:rPr>
                        <m:t>i=1</m:t>
                      </m:r>
                    </m:sub>
                    <m:sup>
                      <m:r>
                        <w:rPr>
                          <w:rFonts w:ascii="Cambria Math" w:hAnsi="Cambria Math"/>
                        </w:rPr>
                        <m:t>n</m:t>
                      </m:r>
                    </m:sup>
                    <m:e>
                      <m:nary>
                        <m:naryPr>
                          <m:chr m:val="∑"/>
                          <m:limLoc m:val="undOvr"/>
                          <m:ctrlPr>
                            <w:rPr>
                              <w:rFonts w:ascii="Cambria Math" w:hAnsi="Cambria Math"/>
                              <w:i/>
                            </w:rPr>
                          </m:ctrlPr>
                        </m:naryPr>
                        <m:sub>
                          <m:r>
                            <w:rPr>
                              <w:rFonts w:ascii="Cambria Math" w:hAnsi="Cambria Math"/>
                            </w:rPr>
                            <m:t>j=1</m:t>
                          </m:r>
                        </m:sub>
                        <m:sup>
                          <m:r>
                            <w:rPr>
                              <w:rFonts w:ascii="Cambria Math" w:hAnsi="Cambria Math"/>
                            </w:rPr>
                            <m:t>n</m:t>
                          </m:r>
                        </m:sup>
                        <m:e>
                          <m:sSub>
                            <m:sSubPr>
                              <m:ctrlPr>
                                <w:rPr>
                                  <w:rFonts w:ascii="Cambria Math" w:hAnsi="Cambria Math"/>
                                  <w:i/>
                                </w:rPr>
                              </m:ctrlPr>
                            </m:sSubPr>
                            <m:e>
                              <m:r>
                                <w:rPr>
                                  <w:rFonts w:ascii="Cambria Math" w:hAnsi="Cambria Math"/>
                                </w:rPr>
                                <m:t>N</m:t>
                              </m:r>
                            </m:e>
                            <m:sub>
                              <m:r>
                                <w:rPr>
                                  <w:rFonts w:ascii="Cambria Math" w:hAnsi="Cambria Math"/>
                                </w:rPr>
                                <m:t>i,j</m:t>
                              </m:r>
                            </m:sub>
                          </m:sSub>
                        </m:e>
                      </m:nary>
                    </m:e>
                  </m:nary>
                  <m:r>
                    <w:rPr>
                      <w:rFonts w:ascii="Cambria Math" w:hAnsi="Cambria Math"/>
                    </w:rPr>
                    <m:t>)</m:t>
                  </m:r>
                </m:e>
                <m:sup>
                  <m:r>
                    <w:rPr>
                      <w:rFonts w:ascii="Cambria Math" w:hAnsi="Cambria Math"/>
                    </w:rPr>
                    <m:t>2</m:t>
                  </m:r>
                </m:sup>
              </m:sSup>
            </m:den>
          </m:f>
        </m:oMath>
      </m:oMathPara>
    </w:p>
    <w:p w14:paraId="2B2B701D" w14:textId="77777777" w:rsidR="008847A7" w:rsidRPr="004F3473" w:rsidRDefault="008847A7" w:rsidP="00436A05">
      <w:pPr>
        <w:pStyle w:val="af"/>
        <w:rPr>
          <w:rFonts w:ascii="黑体" w:eastAsia="黑体" w:hAnsi="黑体"/>
        </w:rPr>
      </w:pPr>
    </w:p>
    <w:p w14:paraId="709D2AEB" w14:textId="77777777" w:rsidR="001964A2" w:rsidRDefault="001964A2" w:rsidP="00BD2957">
      <w:pPr>
        <w:pStyle w:val="aff9"/>
        <w:numPr>
          <w:ilvl w:val="0"/>
          <w:numId w:val="6"/>
        </w:numPr>
        <w:ind w:firstLineChars="0"/>
        <w:outlineLvl w:val="3"/>
        <w:rPr>
          <w:rFonts w:ascii="黑体" w:eastAsia="黑体" w:hAnsi="黑体"/>
          <w:szCs w:val="21"/>
        </w:rPr>
      </w:pPr>
    </w:p>
    <w:p w14:paraId="61D43427" w14:textId="7822F851" w:rsidR="008073FE" w:rsidRPr="001964A2" w:rsidRDefault="008073FE" w:rsidP="00436A05">
      <w:pPr>
        <w:ind w:left="425"/>
        <w:outlineLvl w:val="3"/>
        <w:rPr>
          <w:rFonts w:ascii="黑体" w:eastAsia="黑体" w:hAnsi="黑体"/>
          <w:szCs w:val="21"/>
        </w:rPr>
      </w:pPr>
      <w:r w:rsidRPr="001964A2">
        <w:rPr>
          <w:rFonts w:ascii="黑体" w:eastAsia="黑体" w:hAnsi="黑体" w:hint="eastAsia"/>
          <w:szCs w:val="21"/>
        </w:rPr>
        <w:t>受试者响应曲线 receiver operating characteristics curve</w:t>
      </w:r>
    </w:p>
    <w:p w14:paraId="24E1A705" w14:textId="77777777" w:rsidR="008073FE" w:rsidRPr="004F3473" w:rsidRDefault="008073FE" w:rsidP="00436A05">
      <w:pPr>
        <w:pStyle w:val="af"/>
        <w:rPr>
          <w:rFonts w:ascii="黑体" w:eastAsia="黑体" w:hAnsi="黑体"/>
        </w:rPr>
      </w:pPr>
      <w:r w:rsidRPr="004F3473">
        <w:rPr>
          <w:rFonts w:ascii="黑体" w:eastAsia="黑体" w:hAnsi="黑体"/>
        </w:rPr>
        <w:t>ROC</w:t>
      </w:r>
    </w:p>
    <w:p w14:paraId="44414A89" w14:textId="5ADBF4B9" w:rsidR="008073FE" w:rsidRDefault="00297BBA" w:rsidP="00436A05">
      <w:pPr>
        <w:pStyle w:val="af"/>
        <w:rPr>
          <w:rFonts w:hAnsi="宋体" w:cs="宋体"/>
          <w:szCs w:val="21"/>
        </w:rPr>
      </w:pPr>
      <w:r w:rsidRPr="004F3473">
        <w:rPr>
          <w:rFonts w:hAnsi="宋体" w:cs="宋体"/>
          <w:szCs w:val="21"/>
        </w:rPr>
        <w:t>由分类器在一组阈值设定下对于给定测试集得到的灵敏度（Sensitivity）为纵轴，1减特异性(1-Specificity)为横轴构造的曲线。</w:t>
      </w:r>
    </w:p>
    <w:p w14:paraId="434832C6" w14:textId="77777777" w:rsidR="00436A05" w:rsidRPr="004F3473" w:rsidRDefault="00436A05" w:rsidP="00436A05">
      <w:pPr>
        <w:pStyle w:val="af"/>
        <w:rPr>
          <w:rFonts w:ascii="黑体" w:eastAsia="黑体" w:hAnsi="黑体"/>
        </w:rPr>
      </w:pPr>
    </w:p>
    <w:p w14:paraId="1B7B61BF" w14:textId="77777777" w:rsidR="001964A2" w:rsidRDefault="001964A2" w:rsidP="00BD2957">
      <w:pPr>
        <w:pStyle w:val="aff9"/>
        <w:numPr>
          <w:ilvl w:val="0"/>
          <w:numId w:val="6"/>
        </w:numPr>
        <w:ind w:firstLineChars="0"/>
        <w:outlineLvl w:val="3"/>
        <w:rPr>
          <w:rFonts w:ascii="黑体" w:eastAsia="黑体" w:hAnsi="黑体"/>
          <w:szCs w:val="21"/>
        </w:rPr>
      </w:pPr>
    </w:p>
    <w:p w14:paraId="3AE82554" w14:textId="01D31FE6" w:rsidR="008073FE" w:rsidRPr="001964A2" w:rsidRDefault="005D6668" w:rsidP="00436A05">
      <w:pPr>
        <w:ind w:left="425"/>
        <w:outlineLvl w:val="3"/>
        <w:rPr>
          <w:rFonts w:ascii="黑体" w:eastAsia="黑体" w:hAnsi="黑体"/>
          <w:szCs w:val="21"/>
        </w:rPr>
      </w:pPr>
      <w:r w:rsidRPr="001964A2">
        <w:rPr>
          <w:rFonts w:ascii="黑体" w:eastAsia="黑体" w:hAnsi="黑体" w:hint="eastAsia"/>
          <w:szCs w:val="21"/>
        </w:rPr>
        <w:t>R</w:t>
      </w:r>
      <w:r w:rsidRPr="001964A2">
        <w:rPr>
          <w:rFonts w:ascii="黑体" w:eastAsia="黑体" w:hAnsi="黑体"/>
          <w:szCs w:val="21"/>
        </w:rPr>
        <w:t>OC</w:t>
      </w:r>
      <w:r w:rsidR="008073FE" w:rsidRPr="001964A2">
        <w:rPr>
          <w:rFonts w:ascii="黑体" w:eastAsia="黑体" w:hAnsi="黑体" w:hint="eastAsia"/>
          <w:szCs w:val="21"/>
        </w:rPr>
        <w:t xml:space="preserve">曲线下面积 area under </w:t>
      </w:r>
      <w:r w:rsidRPr="001964A2">
        <w:rPr>
          <w:rFonts w:ascii="黑体" w:eastAsia="黑体" w:hAnsi="黑体"/>
          <w:szCs w:val="21"/>
        </w:rPr>
        <w:t xml:space="preserve">ROC </w:t>
      </w:r>
      <w:r w:rsidR="008073FE" w:rsidRPr="001964A2">
        <w:rPr>
          <w:rFonts w:ascii="黑体" w:eastAsia="黑体" w:hAnsi="黑体" w:hint="eastAsia"/>
          <w:szCs w:val="21"/>
        </w:rPr>
        <w:t>curve</w:t>
      </w:r>
    </w:p>
    <w:p w14:paraId="76ECD6C9" w14:textId="5BBB923F" w:rsidR="008073FE" w:rsidRPr="004F3473" w:rsidRDefault="005D6668" w:rsidP="00436A05">
      <w:pPr>
        <w:pStyle w:val="af"/>
        <w:rPr>
          <w:rFonts w:ascii="黑体" w:eastAsia="黑体" w:hAnsi="黑体"/>
        </w:rPr>
      </w:pPr>
      <w:r w:rsidRPr="004F3473">
        <w:rPr>
          <w:rFonts w:ascii="黑体" w:eastAsia="黑体" w:hAnsi="黑体"/>
        </w:rPr>
        <w:t>ROC-</w:t>
      </w:r>
      <w:r w:rsidR="008073FE" w:rsidRPr="004F3473">
        <w:rPr>
          <w:rFonts w:ascii="黑体" w:eastAsia="黑体" w:hAnsi="黑体"/>
        </w:rPr>
        <w:t>AUC</w:t>
      </w:r>
    </w:p>
    <w:p w14:paraId="76F8E3F6" w14:textId="56DFCEAA" w:rsidR="008073FE" w:rsidRPr="004F3473" w:rsidRDefault="008073FE" w:rsidP="00436A05">
      <w:pPr>
        <w:pStyle w:val="af"/>
      </w:pPr>
      <w:r w:rsidRPr="004F3473">
        <w:rPr>
          <w:rFonts w:hint="eastAsia"/>
        </w:rPr>
        <w:t>受试者响应曲线下的积分面积。</w:t>
      </w:r>
    </w:p>
    <w:p w14:paraId="63083CDA" w14:textId="4E136304" w:rsidR="00B33AA7" w:rsidRPr="004F3473" w:rsidRDefault="00B33AA7" w:rsidP="00436A05">
      <w:pPr>
        <w:pStyle w:val="af"/>
      </w:pPr>
    </w:p>
    <w:p w14:paraId="3A9C20F3" w14:textId="77777777" w:rsidR="001964A2" w:rsidRDefault="001964A2" w:rsidP="00BD2957">
      <w:pPr>
        <w:pStyle w:val="aff9"/>
        <w:numPr>
          <w:ilvl w:val="0"/>
          <w:numId w:val="6"/>
        </w:numPr>
        <w:ind w:firstLineChars="0"/>
        <w:outlineLvl w:val="3"/>
        <w:rPr>
          <w:rFonts w:ascii="黑体" w:eastAsia="黑体" w:hAnsi="黑体"/>
          <w:szCs w:val="21"/>
        </w:rPr>
      </w:pPr>
    </w:p>
    <w:p w14:paraId="04F68428" w14:textId="480673FA" w:rsidR="00B33AA7" w:rsidRPr="001964A2" w:rsidRDefault="00B33AA7" w:rsidP="00436A05">
      <w:pPr>
        <w:ind w:left="425"/>
        <w:outlineLvl w:val="3"/>
        <w:rPr>
          <w:rFonts w:ascii="黑体" w:eastAsia="黑体" w:hAnsi="黑体"/>
          <w:szCs w:val="21"/>
        </w:rPr>
      </w:pPr>
      <w:r w:rsidRPr="001964A2">
        <w:rPr>
          <w:rFonts w:ascii="黑体" w:eastAsia="黑体" w:hAnsi="黑体" w:hint="eastAsia"/>
          <w:szCs w:val="21"/>
        </w:rPr>
        <w:t>交并比 intersection over union</w:t>
      </w:r>
    </w:p>
    <w:p w14:paraId="0038A08B" w14:textId="77777777" w:rsidR="00B33AA7" w:rsidRPr="004F3473" w:rsidRDefault="00B33AA7" w:rsidP="00436A05">
      <w:pPr>
        <w:pStyle w:val="af"/>
        <w:rPr>
          <w:rFonts w:ascii="黑体" w:eastAsia="黑体" w:hAnsi="黑体"/>
        </w:rPr>
      </w:pPr>
      <w:r w:rsidRPr="004F3473">
        <w:rPr>
          <w:rFonts w:ascii="黑体" w:eastAsia="黑体" w:hAnsi="黑体"/>
        </w:rPr>
        <w:t>IoU</w:t>
      </w:r>
    </w:p>
    <w:p w14:paraId="177395D8" w14:textId="3C4E22E7" w:rsidR="00B33AA7" w:rsidRPr="004F3473" w:rsidRDefault="008847A7" w:rsidP="00436A05">
      <w:pPr>
        <w:pStyle w:val="af"/>
      </w:pPr>
      <w:r>
        <w:rPr>
          <w:rFonts w:hint="eastAsia"/>
        </w:rPr>
        <w:t>目标</w:t>
      </w:r>
      <w:r w:rsidR="0030778D" w:rsidRPr="004F3473">
        <w:rPr>
          <w:rFonts w:hint="eastAsia"/>
        </w:rPr>
        <w:t>集合</w:t>
      </w:r>
      <w:r w:rsidR="00B33AA7" w:rsidRPr="004F3473">
        <w:rPr>
          <w:rFonts w:hint="eastAsia"/>
        </w:rPr>
        <w:t>与</w:t>
      </w:r>
      <w:r>
        <w:rPr>
          <w:rFonts w:hint="eastAsia"/>
        </w:rPr>
        <w:t>参考标准</w:t>
      </w:r>
      <w:r w:rsidR="0030778D" w:rsidRPr="004F3473">
        <w:rPr>
          <w:rFonts w:hint="eastAsia"/>
        </w:rPr>
        <w:t>集合</w:t>
      </w:r>
      <w:r w:rsidR="00B33AA7" w:rsidRPr="004F3473">
        <w:rPr>
          <w:rFonts w:hint="eastAsia"/>
        </w:rPr>
        <w:t>的交集占</w:t>
      </w:r>
      <w:r w:rsidR="0019656A" w:rsidRPr="004F3473">
        <w:rPr>
          <w:rFonts w:hint="eastAsia"/>
        </w:rPr>
        <w:t>两者</w:t>
      </w:r>
      <w:r w:rsidR="00B33AA7" w:rsidRPr="004F3473">
        <w:rPr>
          <w:rFonts w:hint="eastAsia"/>
        </w:rPr>
        <w:t>并集的比例</w:t>
      </w:r>
    </w:p>
    <w:p w14:paraId="48482C6D" w14:textId="77777777" w:rsidR="00B33AA7" w:rsidRPr="004F3473" w:rsidRDefault="00B33AA7" w:rsidP="00436A05">
      <w:pPr>
        <w:pStyle w:val="af"/>
        <w:ind w:firstLine="360"/>
      </w:pPr>
      <w:r w:rsidRPr="004F3473">
        <w:rPr>
          <w:rFonts w:ascii="黑体" w:eastAsia="黑体" w:hAnsi="黑体" w:hint="eastAsia"/>
          <w:sz w:val="18"/>
          <w:szCs w:val="18"/>
        </w:rPr>
        <w:t>注：</w:t>
      </w:r>
      <w:r w:rsidRPr="004F3473">
        <w:rPr>
          <w:rFonts w:hint="eastAsia"/>
          <w:sz w:val="18"/>
          <w:szCs w:val="18"/>
        </w:rPr>
        <w:t>也可称为Jaccard系数。</w:t>
      </w:r>
    </w:p>
    <w:p w14:paraId="7D08A67E" w14:textId="77777777" w:rsidR="00FA62E2" w:rsidRPr="004F3473" w:rsidRDefault="00FA62E2" w:rsidP="00436A05">
      <w:pPr>
        <w:pStyle w:val="af"/>
        <w:rPr>
          <w:rFonts w:ascii="黑体" w:eastAsia="黑体" w:hAnsi="黑体"/>
        </w:rPr>
      </w:pPr>
      <w:bookmarkStart w:id="36" w:name="OLE_LINK1"/>
      <w:bookmarkStart w:id="37" w:name="OLE_LINK4"/>
    </w:p>
    <w:p w14:paraId="18A83F3E" w14:textId="77777777" w:rsidR="001964A2" w:rsidRDefault="001964A2" w:rsidP="00BD2957">
      <w:pPr>
        <w:pStyle w:val="aff9"/>
        <w:numPr>
          <w:ilvl w:val="0"/>
          <w:numId w:val="6"/>
        </w:numPr>
        <w:ind w:firstLineChars="0"/>
        <w:outlineLvl w:val="3"/>
        <w:rPr>
          <w:rFonts w:ascii="黑体" w:eastAsia="黑体" w:hAnsi="黑体"/>
          <w:szCs w:val="21"/>
        </w:rPr>
      </w:pPr>
    </w:p>
    <w:p w14:paraId="1D247F51" w14:textId="7E6F8E05" w:rsidR="00B33AA7" w:rsidRPr="001964A2" w:rsidRDefault="00B33AA7" w:rsidP="00436A05">
      <w:pPr>
        <w:ind w:left="425"/>
        <w:outlineLvl w:val="3"/>
        <w:rPr>
          <w:rFonts w:ascii="黑体" w:eastAsia="黑体" w:hAnsi="黑体"/>
          <w:szCs w:val="21"/>
        </w:rPr>
      </w:pPr>
      <w:r w:rsidRPr="001964A2">
        <w:rPr>
          <w:rFonts w:ascii="黑体" w:eastAsia="黑体" w:hAnsi="黑体" w:hint="eastAsia"/>
          <w:szCs w:val="21"/>
        </w:rPr>
        <w:t>Dice系数</w:t>
      </w:r>
      <w:r w:rsidRPr="001964A2">
        <w:rPr>
          <w:rFonts w:ascii="黑体" w:eastAsia="黑体" w:hAnsi="黑体"/>
          <w:szCs w:val="21"/>
        </w:rPr>
        <w:t xml:space="preserve"> </w:t>
      </w:r>
      <w:r w:rsidRPr="001964A2">
        <w:rPr>
          <w:rFonts w:ascii="黑体" w:eastAsia="黑体" w:hAnsi="黑体" w:hint="eastAsia"/>
          <w:szCs w:val="21"/>
        </w:rPr>
        <w:t>Dice</w:t>
      </w:r>
      <w:r w:rsidRPr="001964A2">
        <w:rPr>
          <w:rFonts w:ascii="黑体" w:eastAsia="黑体" w:hAnsi="黑体"/>
          <w:szCs w:val="21"/>
        </w:rPr>
        <w:t xml:space="preserve"> coefficient</w:t>
      </w:r>
    </w:p>
    <w:p w14:paraId="38699B88" w14:textId="77777777" w:rsidR="008847A7" w:rsidRPr="004F3473" w:rsidRDefault="008847A7" w:rsidP="00436A05">
      <w:pPr>
        <w:pStyle w:val="af"/>
      </w:pPr>
      <w:r>
        <w:rPr>
          <w:rFonts w:hint="eastAsia"/>
        </w:rPr>
        <w:t>目标集合</w:t>
      </w:r>
      <w:r w:rsidRPr="004F3473">
        <w:rPr>
          <w:rFonts w:hint="eastAsia"/>
        </w:rPr>
        <w:t>与</w:t>
      </w:r>
      <w:r>
        <w:rPr>
          <w:rFonts w:hint="eastAsia"/>
        </w:rPr>
        <w:t>参考标准集合</w:t>
      </w:r>
      <w:r w:rsidRPr="004F3473">
        <w:rPr>
          <w:rFonts w:hint="eastAsia"/>
        </w:rPr>
        <w:t>的交集占</w:t>
      </w:r>
      <w:r>
        <w:rPr>
          <w:rFonts w:hint="eastAsia"/>
        </w:rPr>
        <w:t>目标集合</w:t>
      </w:r>
      <w:r w:rsidRPr="004F3473">
        <w:rPr>
          <w:rFonts w:hint="eastAsia"/>
        </w:rPr>
        <w:t>与</w:t>
      </w:r>
      <w:r>
        <w:rPr>
          <w:rFonts w:hint="eastAsia"/>
        </w:rPr>
        <w:t>参考标准集合</w:t>
      </w:r>
      <w:r w:rsidRPr="004F3473">
        <w:rPr>
          <w:rFonts w:hint="eastAsia"/>
        </w:rPr>
        <w:t>平均值的比例。</w:t>
      </w:r>
    </w:p>
    <w:p w14:paraId="745B7F54" w14:textId="7F22CA4A" w:rsidR="00B33AA7" w:rsidRPr="008847A7" w:rsidRDefault="00B33AA7" w:rsidP="00436A05">
      <w:pPr>
        <w:pStyle w:val="af"/>
      </w:pPr>
    </w:p>
    <w:p w14:paraId="7A422E58" w14:textId="77777777" w:rsidR="001964A2" w:rsidRDefault="001964A2" w:rsidP="00BD2957">
      <w:pPr>
        <w:pStyle w:val="aff9"/>
        <w:numPr>
          <w:ilvl w:val="0"/>
          <w:numId w:val="6"/>
        </w:numPr>
        <w:ind w:firstLineChars="0"/>
        <w:outlineLvl w:val="3"/>
        <w:rPr>
          <w:rFonts w:ascii="黑体" w:eastAsia="黑体" w:hAnsi="黑体"/>
          <w:szCs w:val="21"/>
        </w:rPr>
      </w:pPr>
    </w:p>
    <w:p w14:paraId="1037BB15" w14:textId="268292B0" w:rsidR="00B33AA7" w:rsidRPr="001964A2" w:rsidRDefault="00B33AA7" w:rsidP="00436A05">
      <w:pPr>
        <w:ind w:left="425"/>
        <w:outlineLvl w:val="3"/>
        <w:rPr>
          <w:rFonts w:ascii="黑体" w:eastAsia="黑体" w:hAnsi="黑体"/>
          <w:szCs w:val="21"/>
        </w:rPr>
      </w:pPr>
      <w:r w:rsidRPr="001964A2">
        <w:rPr>
          <w:rFonts w:ascii="黑体" w:eastAsia="黑体" w:hAnsi="黑体" w:hint="eastAsia"/>
          <w:szCs w:val="21"/>
        </w:rPr>
        <w:t>中心点距离 central distance</w:t>
      </w:r>
    </w:p>
    <w:p w14:paraId="0A7037DB" w14:textId="77777777" w:rsidR="008847A7" w:rsidRPr="004F3473" w:rsidRDefault="008847A7" w:rsidP="00436A05">
      <w:pPr>
        <w:pStyle w:val="af"/>
      </w:pPr>
      <w:r>
        <w:rPr>
          <w:rFonts w:hint="eastAsia"/>
        </w:rPr>
        <w:t>目标集合</w:t>
      </w:r>
      <w:r w:rsidRPr="004F3473">
        <w:rPr>
          <w:rFonts w:hint="eastAsia"/>
        </w:rPr>
        <w:t>中心与</w:t>
      </w:r>
      <w:r>
        <w:rPr>
          <w:rFonts w:hint="eastAsia"/>
        </w:rPr>
        <w:t>参考标准集合</w:t>
      </w:r>
      <w:r w:rsidRPr="004F3473">
        <w:rPr>
          <w:rFonts w:hint="eastAsia"/>
        </w:rPr>
        <w:t>中心的距离。</w:t>
      </w:r>
    </w:p>
    <w:p w14:paraId="493EFB33" w14:textId="77777777" w:rsidR="00B33AA7" w:rsidRPr="004F3473" w:rsidRDefault="00B33AA7" w:rsidP="00436A05">
      <w:pPr>
        <w:pStyle w:val="af"/>
      </w:pPr>
    </w:p>
    <w:p w14:paraId="71887082" w14:textId="77777777" w:rsidR="001964A2" w:rsidRDefault="001964A2" w:rsidP="00BD2957">
      <w:pPr>
        <w:pStyle w:val="aff9"/>
        <w:numPr>
          <w:ilvl w:val="0"/>
          <w:numId w:val="6"/>
        </w:numPr>
        <w:ind w:firstLineChars="0"/>
        <w:outlineLvl w:val="3"/>
        <w:rPr>
          <w:rFonts w:ascii="黑体" w:eastAsia="黑体" w:hAnsi="黑体"/>
          <w:szCs w:val="21"/>
        </w:rPr>
      </w:pPr>
    </w:p>
    <w:p w14:paraId="69AB8630" w14:textId="77777777" w:rsidR="001964A2" w:rsidRDefault="0046250D" w:rsidP="00436A05">
      <w:pPr>
        <w:ind w:left="425"/>
        <w:outlineLvl w:val="3"/>
        <w:rPr>
          <w:rFonts w:ascii="黑体" w:eastAsia="黑体" w:hAnsi="黑体"/>
          <w:szCs w:val="21"/>
        </w:rPr>
      </w:pPr>
      <w:r w:rsidRPr="001964A2">
        <w:rPr>
          <w:rFonts w:ascii="黑体" w:eastAsia="黑体" w:hAnsi="黑体" w:hint="eastAsia"/>
          <w:szCs w:val="21"/>
        </w:rPr>
        <w:t>豪斯多夫距离</w:t>
      </w:r>
      <w:r w:rsidR="00BA342A" w:rsidRPr="001964A2">
        <w:rPr>
          <w:rFonts w:ascii="黑体" w:eastAsia="黑体" w:hAnsi="黑体" w:hint="eastAsia"/>
          <w:szCs w:val="21"/>
        </w:rPr>
        <w:t xml:space="preserve"> </w:t>
      </w:r>
      <w:r w:rsidR="00BA342A" w:rsidRPr="001964A2">
        <w:rPr>
          <w:rFonts w:ascii="黑体" w:eastAsia="黑体" w:hAnsi="黑体"/>
          <w:szCs w:val="21"/>
        </w:rPr>
        <w:t>Hausdorff distance</w:t>
      </w:r>
    </w:p>
    <w:p w14:paraId="230159C6" w14:textId="593F3A46" w:rsidR="00EA0729" w:rsidRPr="00436A05" w:rsidRDefault="00EA0729" w:rsidP="00436A05">
      <w:pPr>
        <w:ind w:left="425"/>
        <w:outlineLvl w:val="3"/>
        <w:rPr>
          <w:rFonts w:ascii="黑体" w:eastAsia="黑体" w:hAnsi="黑体"/>
          <w:szCs w:val="21"/>
        </w:rPr>
      </w:pPr>
      <m:oMathPara>
        <m:oMathParaPr>
          <m:jc m:val="left"/>
        </m:oMathParaPr>
        <m:oMath>
          <m:r>
            <m:rPr>
              <m:sty m:val="p"/>
            </m:rPr>
            <w:rPr>
              <w:rFonts w:ascii="Cambria Math" w:hAnsi="Cambria Math"/>
              <w:szCs w:val="21"/>
            </w:rPr>
            <m:t>h</m:t>
          </m:r>
          <m:d>
            <m:dPr>
              <m:ctrlPr>
                <w:rPr>
                  <w:rFonts w:ascii="Cambria Math" w:hAnsi="Cambria Math"/>
                  <w:iCs/>
                  <w:szCs w:val="21"/>
                </w:rPr>
              </m:ctrlPr>
            </m:dPr>
            <m:e>
              <m:r>
                <m:rPr>
                  <m:sty m:val="p"/>
                </m:rPr>
                <w:rPr>
                  <w:rFonts w:ascii="Cambria Math" w:hAnsi="Cambria Math"/>
                  <w:szCs w:val="21"/>
                </w:rPr>
                <m:t>A,B</m:t>
              </m:r>
            </m:e>
          </m:d>
        </m:oMath>
      </m:oMathPara>
    </w:p>
    <w:bookmarkEnd w:id="36"/>
    <w:bookmarkEnd w:id="37"/>
    <w:p w14:paraId="26216021" w14:textId="256C9837" w:rsidR="0046250D" w:rsidRPr="00436A05" w:rsidRDefault="0039573C" w:rsidP="00436A05">
      <w:pPr>
        <w:widowControl/>
        <w:ind w:firstLineChars="200" w:firstLine="420"/>
        <w:jc w:val="left"/>
        <w:rPr>
          <w:rFonts w:ascii="宋体" w:hAnsi="宋体"/>
          <w:szCs w:val="21"/>
        </w:rPr>
      </w:pPr>
      <w:r w:rsidRPr="00436A05">
        <w:rPr>
          <w:rFonts w:ascii="Open Sans" w:hAnsi="Open Sans" w:cs="Open Sans"/>
          <w:color w:val="333333"/>
          <w:szCs w:val="21"/>
          <w:shd w:val="clear" w:color="auto" w:fill="FFFFFF"/>
        </w:rPr>
        <w:t>一个集合</w:t>
      </w:r>
      <w:r w:rsidR="00EA0729" w:rsidRPr="00436A05">
        <w:rPr>
          <w:rFonts w:ascii="Open Sans" w:hAnsi="Open Sans" w:cs="Open Sans" w:hint="eastAsia"/>
          <w:color w:val="333333"/>
          <w:szCs w:val="21"/>
          <w:shd w:val="clear" w:color="auto" w:fill="FFFFFF"/>
        </w:rPr>
        <w:t>A</w:t>
      </w:r>
      <w:r w:rsidRPr="00436A05">
        <w:rPr>
          <w:rFonts w:ascii="Open Sans" w:hAnsi="Open Sans" w:cs="Open Sans"/>
          <w:color w:val="333333"/>
          <w:szCs w:val="21"/>
          <w:shd w:val="clear" w:color="auto" w:fill="FFFFFF"/>
        </w:rPr>
        <w:t>到另一个集合</w:t>
      </w:r>
      <w:r w:rsidR="00EA0729" w:rsidRPr="00436A05">
        <w:rPr>
          <w:rFonts w:ascii="Open Sans" w:hAnsi="Open Sans" w:cs="Open Sans" w:hint="eastAsia"/>
          <w:color w:val="333333"/>
          <w:szCs w:val="21"/>
          <w:shd w:val="clear" w:color="auto" w:fill="FFFFFF"/>
        </w:rPr>
        <w:t>B</w:t>
      </w:r>
      <w:r w:rsidRPr="00436A05">
        <w:rPr>
          <w:rFonts w:ascii="Open Sans" w:hAnsi="Open Sans" w:cs="Open Sans"/>
          <w:color w:val="333333"/>
          <w:szCs w:val="21"/>
          <w:shd w:val="clear" w:color="auto" w:fill="FFFFFF"/>
        </w:rPr>
        <w:t>中最近点的最大距离</w:t>
      </w:r>
    </w:p>
    <w:p w14:paraId="60DC6426" w14:textId="521831FF" w:rsidR="00BA342A" w:rsidRPr="00436A05" w:rsidRDefault="00D206DD" w:rsidP="00436A05">
      <w:pPr>
        <w:widowControl/>
        <w:ind w:firstLineChars="200" w:firstLine="420"/>
        <w:jc w:val="left"/>
        <w:rPr>
          <w:rFonts w:ascii="宋体" w:hAnsi="宋体"/>
          <w:iCs/>
          <w:szCs w:val="21"/>
        </w:rPr>
      </w:pPr>
      <m:oMathPara>
        <m:oMath>
          <m:r>
            <m:rPr>
              <m:sty m:val="p"/>
            </m:rPr>
            <w:rPr>
              <w:rFonts w:ascii="Cambria Math" w:hAnsi="Cambria Math"/>
              <w:szCs w:val="21"/>
            </w:rPr>
            <m:t>h</m:t>
          </m:r>
          <m:d>
            <m:dPr>
              <m:ctrlPr>
                <w:rPr>
                  <w:rFonts w:ascii="Cambria Math" w:hAnsi="Cambria Math"/>
                  <w:iCs/>
                  <w:szCs w:val="21"/>
                </w:rPr>
              </m:ctrlPr>
            </m:dPr>
            <m:e>
              <m:r>
                <m:rPr>
                  <m:sty m:val="p"/>
                </m:rPr>
                <w:rPr>
                  <w:rFonts w:ascii="Cambria Math" w:hAnsi="Cambria Math"/>
                  <w:szCs w:val="21"/>
                </w:rPr>
                <m:t>A,B</m:t>
              </m:r>
            </m:e>
          </m:d>
          <m:r>
            <m:rPr>
              <m:sty m:val="p"/>
            </m:rPr>
            <w:rPr>
              <w:rFonts w:ascii="Cambria Math" w:hAnsi="Cambria Math"/>
              <w:szCs w:val="21"/>
            </w:rPr>
            <m:t>=</m:t>
          </m:r>
          <m:func>
            <m:funcPr>
              <m:ctrlPr>
                <w:rPr>
                  <w:rFonts w:ascii="Cambria Math" w:hAnsi="Cambria Math"/>
                  <w:iCs/>
                  <w:szCs w:val="21"/>
                </w:rPr>
              </m:ctrlPr>
            </m:funcPr>
            <m:fName>
              <m:limLow>
                <m:limLowPr>
                  <m:ctrlPr>
                    <w:rPr>
                      <w:rFonts w:ascii="Cambria Math" w:hAnsi="Cambria Math"/>
                      <w:iCs/>
                      <w:szCs w:val="21"/>
                    </w:rPr>
                  </m:ctrlPr>
                </m:limLowPr>
                <m:e>
                  <m:r>
                    <m:rPr>
                      <m:sty m:val="p"/>
                    </m:rPr>
                    <w:rPr>
                      <w:rFonts w:ascii="Cambria Math" w:hAnsi="Cambria Math"/>
                      <w:szCs w:val="21"/>
                    </w:rPr>
                    <m:t>max</m:t>
                  </m:r>
                </m:e>
                <m:lim>
                  <m:r>
                    <m:rPr>
                      <m:sty m:val="p"/>
                    </m:rPr>
                    <w:rPr>
                      <w:rFonts w:ascii="Cambria Math" w:hAnsi="Cambria Math"/>
                      <w:szCs w:val="21"/>
                    </w:rPr>
                    <m:t>a</m:t>
                  </m:r>
                  <m:r>
                    <m:rPr>
                      <m:sty m:val="p"/>
                    </m:rPr>
                    <w:rPr>
                      <w:rFonts w:ascii="Cambria Math" w:hAnsi="Cambria Math" w:hint="eastAsia"/>
                      <w:szCs w:val="21"/>
                    </w:rPr>
                    <m:t>∈</m:t>
                  </m:r>
                  <m:r>
                    <m:rPr>
                      <m:sty m:val="p"/>
                    </m:rPr>
                    <w:rPr>
                      <w:rFonts w:ascii="Cambria Math" w:hAnsi="Cambria Math"/>
                      <w:szCs w:val="21"/>
                    </w:rPr>
                    <m:t>A</m:t>
                  </m:r>
                </m:lim>
              </m:limLow>
            </m:fName>
            <m:e>
              <m:d>
                <m:dPr>
                  <m:begChr m:val="{"/>
                  <m:endChr m:val="}"/>
                  <m:ctrlPr>
                    <w:rPr>
                      <w:rFonts w:ascii="Cambria Math" w:hAnsi="Cambria Math"/>
                      <w:iCs/>
                      <w:szCs w:val="21"/>
                    </w:rPr>
                  </m:ctrlPr>
                </m:dPr>
                <m:e>
                  <m:func>
                    <m:funcPr>
                      <m:ctrlPr>
                        <w:rPr>
                          <w:rFonts w:ascii="Cambria Math" w:hAnsi="Cambria Math"/>
                          <w:iCs/>
                          <w:szCs w:val="21"/>
                        </w:rPr>
                      </m:ctrlPr>
                    </m:funcPr>
                    <m:fName>
                      <m:limLow>
                        <m:limLowPr>
                          <m:ctrlPr>
                            <w:rPr>
                              <w:rFonts w:ascii="Cambria Math" w:hAnsi="Cambria Math"/>
                              <w:iCs/>
                              <w:szCs w:val="21"/>
                            </w:rPr>
                          </m:ctrlPr>
                        </m:limLowPr>
                        <m:e>
                          <m:r>
                            <m:rPr>
                              <m:sty m:val="p"/>
                            </m:rPr>
                            <w:rPr>
                              <w:rFonts w:ascii="Cambria Math" w:hAnsi="Cambria Math"/>
                              <w:szCs w:val="21"/>
                            </w:rPr>
                            <m:t>min</m:t>
                          </m:r>
                        </m:e>
                        <m:lim>
                          <m:r>
                            <m:rPr>
                              <m:sty m:val="p"/>
                            </m:rPr>
                            <w:rPr>
                              <w:rFonts w:ascii="Cambria Math" w:hAnsi="Cambria Math"/>
                              <w:szCs w:val="21"/>
                            </w:rPr>
                            <m:t>b</m:t>
                          </m:r>
                          <m:r>
                            <m:rPr>
                              <m:sty m:val="p"/>
                            </m:rPr>
                            <w:rPr>
                              <w:rFonts w:ascii="Cambria Math" w:hAnsi="Cambria Math" w:hint="eastAsia"/>
                              <w:szCs w:val="21"/>
                            </w:rPr>
                            <m:t>∈</m:t>
                          </m:r>
                          <m:r>
                            <m:rPr>
                              <m:sty m:val="p"/>
                            </m:rPr>
                            <w:rPr>
                              <w:rFonts w:ascii="Cambria Math" w:hAnsi="Cambria Math"/>
                              <w:szCs w:val="21"/>
                            </w:rPr>
                            <m:t>B</m:t>
                          </m:r>
                        </m:lim>
                      </m:limLow>
                    </m:fName>
                    <m:e>
                      <m:d>
                        <m:dPr>
                          <m:begChr m:val="{"/>
                          <m:endChr m:val="}"/>
                          <m:ctrlPr>
                            <w:rPr>
                              <w:rFonts w:ascii="Cambria Math" w:hAnsi="Cambria Math"/>
                              <w:iCs/>
                              <w:szCs w:val="21"/>
                            </w:rPr>
                          </m:ctrlPr>
                        </m:dPr>
                        <m:e>
                          <m:r>
                            <m:rPr>
                              <m:sty m:val="p"/>
                            </m:rPr>
                            <w:rPr>
                              <w:rFonts w:ascii="Cambria Math" w:hAnsi="Cambria Math"/>
                              <w:szCs w:val="21"/>
                            </w:rPr>
                            <m:t>d(a,b)</m:t>
                          </m:r>
                        </m:e>
                      </m:d>
                    </m:e>
                  </m:func>
                </m:e>
              </m:d>
            </m:e>
          </m:func>
        </m:oMath>
      </m:oMathPara>
    </w:p>
    <w:p w14:paraId="16E69C7B" w14:textId="77777777" w:rsidR="008847A7" w:rsidRPr="008847A7" w:rsidRDefault="008847A7" w:rsidP="00436A05">
      <w:pPr>
        <w:widowControl/>
        <w:ind w:firstLine="420"/>
        <w:jc w:val="left"/>
        <w:rPr>
          <w:rFonts w:ascii="宋体" w:hAnsi="宋体"/>
          <w:iCs/>
          <w:szCs w:val="21"/>
        </w:rPr>
      </w:pPr>
      <w:bookmarkStart w:id="38" w:name="_Toc467378227"/>
      <w:bookmarkStart w:id="39" w:name="_Toc28060962"/>
      <w:bookmarkEnd w:id="38"/>
      <w:r w:rsidRPr="00436A05">
        <w:rPr>
          <w:rFonts w:ascii="宋体" w:hAnsi="宋体" w:hint="eastAsia"/>
          <w:iCs/>
          <w:szCs w:val="21"/>
        </w:rPr>
        <w:t>a和</w:t>
      </w:r>
      <w:r w:rsidRPr="00436A05">
        <w:rPr>
          <w:rFonts w:ascii="宋体" w:hAnsi="宋体"/>
          <w:iCs/>
          <w:szCs w:val="21"/>
        </w:rPr>
        <w:t>b</w:t>
      </w:r>
      <w:r w:rsidRPr="00436A05">
        <w:rPr>
          <w:rFonts w:ascii="宋体" w:hAnsi="宋体" w:hint="eastAsia"/>
          <w:iCs/>
          <w:szCs w:val="21"/>
        </w:rPr>
        <w:t>分别代表集合A和B中的元素，</w:t>
      </w:r>
      <w:r w:rsidRPr="00436A05">
        <w:rPr>
          <w:rFonts w:ascii="宋体" w:hAnsi="宋体"/>
          <w:iCs/>
          <w:szCs w:val="21"/>
        </w:rPr>
        <w:t>d(a,b)</w:t>
      </w:r>
      <w:r w:rsidRPr="00436A05">
        <w:rPr>
          <w:rFonts w:ascii="宋体" w:hAnsi="宋体" w:hint="eastAsia"/>
          <w:iCs/>
          <w:szCs w:val="21"/>
        </w:rPr>
        <w:t>代表a与b之间的距离度量</w:t>
      </w:r>
    </w:p>
    <w:p w14:paraId="2441EA32" w14:textId="77777777" w:rsidR="000A6691" w:rsidRDefault="000A6691" w:rsidP="00436A05">
      <w:pPr>
        <w:widowControl/>
        <w:ind w:firstLineChars="200" w:firstLine="420"/>
        <w:jc w:val="left"/>
        <w:rPr>
          <w:rFonts w:ascii="宋体" w:hAnsi="宋体"/>
          <w:iCs/>
          <w:szCs w:val="21"/>
        </w:rPr>
      </w:pPr>
    </w:p>
    <w:p w14:paraId="56333A45" w14:textId="77777777" w:rsidR="000A6691" w:rsidRDefault="000A6691" w:rsidP="00BD2957">
      <w:pPr>
        <w:pStyle w:val="aff9"/>
        <w:numPr>
          <w:ilvl w:val="0"/>
          <w:numId w:val="6"/>
        </w:numPr>
        <w:ind w:firstLineChars="0"/>
        <w:outlineLvl w:val="3"/>
        <w:rPr>
          <w:rFonts w:ascii="黑体" w:eastAsia="黑体" w:hAnsi="黑体"/>
          <w:szCs w:val="21"/>
        </w:rPr>
      </w:pPr>
    </w:p>
    <w:p w14:paraId="77AFE12B" w14:textId="154D6BF4" w:rsidR="000A6691" w:rsidRPr="000A6691" w:rsidRDefault="000A6691" w:rsidP="00436A05">
      <w:pPr>
        <w:ind w:left="425"/>
        <w:outlineLvl w:val="3"/>
        <w:rPr>
          <w:rFonts w:ascii="黑体" w:eastAsia="黑体" w:hAnsi="黑体"/>
          <w:szCs w:val="21"/>
        </w:rPr>
      </w:pPr>
      <w:r w:rsidRPr="000A6691">
        <w:rPr>
          <w:rFonts w:ascii="黑体" w:eastAsia="黑体" w:hAnsi="黑体"/>
          <w:szCs w:val="21"/>
        </w:rPr>
        <w:t>S</w:t>
      </w:r>
      <w:r w:rsidRPr="000A6691">
        <w:rPr>
          <w:rFonts w:ascii="黑体" w:eastAsia="黑体" w:hAnsi="黑体" w:hint="eastAsia"/>
          <w:szCs w:val="21"/>
        </w:rPr>
        <w:t xml:space="preserve">pearman等级相关性系数 </w:t>
      </w:r>
      <w:r w:rsidRPr="000A6691">
        <w:rPr>
          <w:rFonts w:ascii="黑体" w:eastAsia="黑体" w:hAnsi="黑体"/>
          <w:szCs w:val="21"/>
        </w:rPr>
        <w:t>Spearman’s rank correlation coefficient</w:t>
      </w:r>
    </w:p>
    <w:p w14:paraId="315E3425" w14:textId="77777777" w:rsidR="000A6691" w:rsidRPr="000A6691" w:rsidRDefault="000A6691" w:rsidP="00436A05">
      <w:pPr>
        <w:ind w:left="425"/>
        <w:outlineLvl w:val="3"/>
        <w:rPr>
          <w:rFonts w:ascii="黑体" w:eastAsia="黑体" w:hAnsi="黑体"/>
          <w:szCs w:val="21"/>
        </w:rPr>
      </w:pPr>
      <m:oMathPara>
        <m:oMathParaPr>
          <m:jc m:val="left"/>
        </m:oMathParaPr>
        <m:oMath>
          <m:r>
            <w:rPr>
              <w:rFonts w:ascii="Cambria Math" w:eastAsia="黑体" w:hAnsi="Cambria Math"/>
              <w:szCs w:val="21"/>
            </w:rPr>
            <m:t>ρ</m:t>
          </m:r>
        </m:oMath>
      </m:oMathPara>
    </w:p>
    <w:p w14:paraId="06033D4C" w14:textId="77777777" w:rsidR="000A6691" w:rsidRDefault="000A6691" w:rsidP="00436A05">
      <w:pPr>
        <w:widowControl/>
        <w:ind w:left="420"/>
        <w:jc w:val="left"/>
        <w:rPr>
          <w:rFonts w:ascii="宋体" w:hAnsi="宋体"/>
          <w:iCs/>
          <w:szCs w:val="21"/>
        </w:rPr>
      </w:pPr>
      <w:r>
        <w:rPr>
          <w:rFonts w:ascii="宋体" w:hAnsi="宋体" w:hint="eastAsia"/>
          <w:iCs/>
          <w:szCs w:val="21"/>
        </w:rPr>
        <w:t>利用单调方程评价两个统计变量的相关程度。将样本量为n的统计变量X</w:t>
      </w:r>
      <w:r>
        <w:rPr>
          <w:rFonts w:ascii="宋体" w:hAnsi="宋体"/>
          <w:iCs/>
          <w:szCs w:val="21"/>
        </w:rPr>
        <w:t>,Y</w:t>
      </w:r>
      <w:r>
        <w:rPr>
          <w:rFonts w:ascii="宋体" w:hAnsi="宋体" w:hint="eastAsia"/>
          <w:iCs/>
          <w:szCs w:val="21"/>
        </w:rPr>
        <w:t>等级化为x</w:t>
      </w:r>
      <w:r>
        <w:rPr>
          <w:rFonts w:ascii="宋体" w:hAnsi="宋体"/>
          <w:iCs/>
          <w:szCs w:val="21"/>
        </w:rPr>
        <w:t>,y</w:t>
      </w:r>
      <w:r>
        <w:rPr>
          <w:rFonts w:ascii="宋体" w:hAnsi="宋体" w:hint="eastAsia"/>
          <w:iCs/>
          <w:szCs w:val="21"/>
        </w:rPr>
        <w:t>，相关系数</w:t>
      </w:r>
      <m:oMath>
        <m:r>
          <w:rPr>
            <w:rFonts w:ascii="Cambria Math" w:hAnsi="Cambria Math"/>
            <w:szCs w:val="21"/>
          </w:rPr>
          <m:t>ρ</m:t>
        </m:r>
      </m:oMath>
      <w:r>
        <w:rPr>
          <w:rFonts w:ascii="宋体" w:hAnsi="宋体" w:hint="eastAsia"/>
          <w:iCs/>
          <w:szCs w:val="21"/>
        </w:rPr>
        <w:t>可以写成：</w:t>
      </w:r>
    </w:p>
    <w:p w14:paraId="45533585" w14:textId="77777777" w:rsidR="000A6691" w:rsidRPr="00A761D7" w:rsidRDefault="000A6691" w:rsidP="00436A05">
      <w:pPr>
        <w:widowControl/>
        <w:ind w:left="420" w:firstLineChars="200" w:firstLine="420"/>
        <w:jc w:val="left"/>
        <w:rPr>
          <w:rFonts w:ascii="宋体" w:hAnsi="宋体"/>
          <w:iCs/>
          <w:szCs w:val="21"/>
        </w:rPr>
      </w:pPr>
      <m:oMathPara>
        <m:oMath>
          <m:r>
            <w:rPr>
              <w:rFonts w:ascii="Cambria Math" w:hAnsi="Cambria Math"/>
              <w:szCs w:val="21"/>
            </w:rPr>
            <m:t>ρ</m:t>
          </m:r>
          <m:r>
            <w:rPr>
              <w:rFonts w:ascii="Cambria Math" w:hAnsi="Cambria Math" w:hint="eastAsia"/>
              <w:szCs w:val="21"/>
            </w:rPr>
            <m:t>=</m:t>
          </m:r>
          <m:r>
            <w:rPr>
              <w:rFonts w:ascii="Cambria Math" w:hAnsi="Cambria Math"/>
              <w:szCs w:val="21"/>
            </w:rPr>
            <m:t xml:space="preserve"> </m:t>
          </m:r>
          <m:f>
            <m:fPr>
              <m:ctrlPr>
                <w:rPr>
                  <w:rFonts w:ascii="Cambria Math" w:hAnsi="Cambria Math"/>
                  <w:i/>
                  <w:iCs/>
                  <w:szCs w:val="21"/>
                </w:rPr>
              </m:ctrlPr>
            </m:fPr>
            <m:num>
              <m:nary>
                <m:naryPr>
                  <m:chr m:val="∑"/>
                  <m:limLoc m:val="undOvr"/>
                  <m:ctrlPr>
                    <w:rPr>
                      <w:rFonts w:ascii="Cambria Math" w:hAnsi="Cambria Math"/>
                      <w:i/>
                      <w:iCs/>
                      <w:szCs w:val="21"/>
                    </w:rPr>
                  </m:ctrlPr>
                </m:naryPr>
                <m:sub>
                  <m:r>
                    <w:rPr>
                      <w:rFonts w:ascii="Cambria Math" w:hAnsi="Cambria Math" w:hint="eastAsia"/>
                      <w:szCs w:val="21"/>
                    </w:rPr>
                    <m:t>i</m:t>
                  </m:r>
                  <m:r>
                    <w:rPr>
                      <w:rFonts w:ascii="Cambria Math" w:eastAsia="微软雅黑" w:hAnsi="Cambria Math" w:cs="微软雅黑"/>
                      <w:szCs w:val="21"/>
                    </w:rPr>
                    <m:t>=1</m:t>
                  </m:r>
                </m:sub>
                <m:sup>
                  <m:r>
                    <w:rPr>
                      <w:rFonts w:ascii="Cambria Math" w:hAnsi="Cambria Math"/>
                      <w:szCs w:val="21"/>
                    </w:rPr>
                    <m:t>n</m:t>
                  </m:r>
                </m:sup>
                <m:e>
                  <m:r>
                    <w:rPr>
                      <w:rFonts w:ascii="Cambria Math" w:hAnsi="Cambria Math"/>
                      <w:szCs w:val="21"/>
                    </w:rPr>
                    <m:t>(</m:t>
                  </m:r>
                  <m:sSub>
                    <m:sSubPr>
                      <m:ctrlPr>
                        <w:rPr>
                          <w:rFonts w:ascii="Cambria Math" w:hAnsi="Cambria Math"/>
                          <w:i/>
                          <w:iCs/>
                          <w:szCs w:val="21"/>
                        </w:rPr>
                      </m:ctrlPr>
                    </m:sSubPr>
                    <m:e>
                      <m:r>
                        <w:rPr>
                          <w:rFonts w:ascii="Cambria Math" w:hAnsi="Cambria Math"/>
                          <w:szCs w:val="21"/>
                        </w:rPr>
                        <m:t>x</m:t>
                      </m:r>
                    </m:e>
                    <m:sub>
                      <m:r>
                        <w:rPr>
                          <w:rFonts w:ascii="Cambria Math" w:hAnsi="Cambria Math"/>
                          <w:szCs w:val="21"/>
                        </w:rPr>
                        <m:t>i</m:t>
                      </m:r>
                    </m:sub>
                  </m:sSub>
                  <m:r>
                    <w:rPr>
                      <w:rFonts w:ascii="Cambria Math" w:hAnsi="Cambria Math"/>
                      <w:szCs w:val="21"/>
                    </w:rPr>
                    <m:t>-</m:t>
                  </m:r>
                  <m:acc>
                    <m:accPr>
                      <m:chr m:val="̅"/>
                      <m:ctrlPr>
                        <w:rPr>
                          <w:rFonts w:ascii="Cambria Math" w:hAnsi="Cambria Math"/>
                          <w:i/>
                          <w:iCs/>
                          <w:szCs w:val="21"/>
                        </w:rPr>
                      </m:ctrlPr>
                    </m:accPr>
                    <m:e>
                      <m:r>
                        <w:rPr>
                          <w:rFonts w:ascii="Cambria Math" w:hAnsi="Cambria Math"/>
                          <w:szCs w:val="21"/>
                        </w:rPr>
                        <m:t>x</m:t>
                      </m:r>
                    </m:e>
                  </m:acc>
                  <m:r>
                    <w:rPr>
                      <w:rFonts w:ascii="Cambria Math" w:hAnsi="Cambria Math"/>
                      <w:szCs w:val="21"/>
                    </w:rPr>
                    <m:t>)(</m:t>
                  </m:r>
                  <m:sSub>
                    <m:sSubPr>
                      <m:ctrlPr>
                        <w:rPr>
                          <w:rFonts w:ascii="Cambria Math" w:hAnsi="Cambria Math"/>
                          <w:i/>
                          <w:iCs/>
                          <w:szCs w:val="21"/>
                        </w:rPr>
                      </m:ctrlPr>
                    </m:sSubPr>
                    <m:e>
                      <m:r>
                        <w:rPr>
                          <w:rFonts w:ascii="Cambria Math" w:hAnsi="Cambria Math"/>
                          <w:szCs w:val="21"/>
                        </w:rPr>
                        <m:t>y</m:t>
                      </m:r>
                    </m:e>
                    <m:sub>
                      <m:r>
                        <w:rPr>
                          <w:rFonts w:ascii="Cambria Math" w:hAnsi="Cambria Math"/>
                          <w:szCs w:val="21"/>
                        </w:rPr>
                        <m:t>i</m:t>
                      </m:r>
                    </m:sub>
                  </m:sSub>
                  <m:r>
                    <w:rPr>
                      <w:rFonts w:ascii="Cambria Math" w:hAnsi="Cambria Math"/>
                      <w:szCs w:val="21"/>
                    </w:rPr>
                    <m:t>-</m:t>
                  </m:r>
                  <m:acc>
                    <m:accPr>
                      <m:chr m:val="̅"/>
                      <m:ctrlPr>
                        <w:rPr>
                          <w:rFonts w:ascii="Cambria Math" w:hAnsi="Cambria Math"/>
                          <w:i/>
                          <w:iCs/>
                          <w:szCs w:val="21"/>
                        </w:rPr>
                      </m:ctrlPr>
                    </m:accPr>
                    <m:e>
                      <m:r>
                        <w:rPr>
                          <w:rFonts w:ascii="Cambria Math" w:hAnsi="Cambria Math"/>
                          <w:szCs w:val="21"/>
                        </w:rPr>
                        <m:t>y</m:t>
                      </m:r>
                    </m:e>
                  </m:acc>
                  <m:r>
                    <w:rPr>
                      <w:rFonts w:ascii="Cambria Math" w:hAnsi="Cambria Math"/>
                      <w:szCs w:val="21"/>
                    </w:rPr>
                    <m:t>)</m:t>
                  </m:r>
                </m:e>
              </m:nary>
            </m:num>
            <m:den>
              <m:rad>
                <m:radPr>
                  <m:degHide m:val="1"/>
                  <m:ctrlPr>
                    <w:rPr>
                      <w:rFonts w:ascii="Cambria Math" w:hAnsi="Cambria Math"/>
                      <w:i/>
                      <w:iCs/>
                      <w:szCs w:val="21"/>
                    </w:rPr>
                  </m:ctrlPr>
                </m:radPr>
                <m:deg/>
                <m:e>
                  <m:nary>
                    <m:naryPr>
                      <m:chr m:val="∑"/>
                      <m:limLoc m:val="undOvr"/>
                      <m:ctrlPr>
                        <w:rPr>
                          <w:rFonts w:ascii="Cambria Math" w:hAnsi="Cambria Math"/>
                          <w:i/>
                          <w:iCs/>
                          <w:szCs w:val="21"/>
                        </w:rPr>
                      </m:ctrlPr>
                    </m:naryPr>
                    <m:sub>
                      <m:r>
                        <w:rPr>
                          <w:rFonts w:ascii="Cambria Math" w:hAnsi="Cambria Math"/>
                          <w:szCs w:val="21"/>
                        </w:rPr>
                        <m:t>i=1</m:t>
                      </m:r>
                    </m:sub>
                    <m:sup>
                      <m:r>
                        <w:rPr>
                          <w:rFonts w:ascii="Cambria Math" w:hAnsi="Cambria Math"/>
                          <w:szCs w:val="21"/>
                        </w:rPr>
                        <m:t>n</m:t>
                      </m:r>
                    </m:sup>
                    <m:e>
                      <m:sSup>
                        <m:sSupPr>
                          <m:ctrlPr>
                            <w:rPr>
                              <w:rFonts w:ascii="Cambria Math" w:hAnsi="Cambria Math"/>
                              <w:i/>
                              <w:iCs/>
                              <w:szCs w:val="21"/>
                            </w:rPr>
                          </m:ctrlPr>
                        </m:sSupPr>
                        <m:e>
                          <m:r>
                            <w:rPr>
                              <w:rFonts w:ascii="Cambria Math" w:hAnsi="Cambria Math"/>
                              <w:szCs w:val="21"/>
                            </w:rPr>
                            <m:t>(</m:t>
                          </m:r>
                          <m:sSub>
                            <m:sSubPr>
                              <m:ctrlPr>
                                <w:rPr>
                                  <w:rFonts w:ascii="Cambria Math" w:hAnsi="Cambria Math"/>
                                  <w:i/>
                                  <w:iCs/>
                                  <w:szCs w:val="21"/>
                                </w:rPr>
                              </m:ctrlPr>
                            </m:sSubPr>
                            <m:e>
                              <m:r>
                                <w:rPr>
                                  <w:rFonts w:ascii="Cambria Math" w:hAnsi="Cambria Math"/>
                                  <w:szCs w:val="21"/>
                                </w:rPr>
                                <m:t>x</m:t>
                              </m:r>
                            </m:e>
                            <m:sub>
                              <m:r>
                                <w:rPr>
                                  <w:rFonts w:ascii="Cambria Math" w:hAnsi="Cambria Math"/>
                                  <w:szCs w:val="21"/>
                                </w:rPr>
                                <m:t>i</m:t>
                              </m:r>
                            </m:sub>
                          </m:sSub>
                          <m:r>
                            <w:rPr>
                              <w:rFonts w:ascii="Cambria Math" w:hAnsi="Cambria Math"/>
                              <w:szCs w:val="21"/>
                            </w:rPr>
                            <m:t>-</m:t>
                          </m:r>
                          <m:acc>
                            <m:accPr>
                              <m:chr m:val="̅"/>
                              <m:ctrlPr>
                                <w:rPr>
                                  <w:rFonts w:ascii="Cambria Math" w:hAnsi="Cambria Math"/>
                                  <w:i/>
                                  <w:iCs/>
                                  <w:szCs w:val="21"/>
                                </w:rPr>
                              </m:ctrlPr>
                            </m:accPr>
                            <m:e>
                              <m:r>
                                <w:rPr>
                                  <w:rFonts w:ascii="Cambria Math" w:hAnsi="Cambria Math"/>
                                  <w:szCs w:val="21"/>
                                </w:rPr>
                                <m:t>x</m:t>
                              </m:r>
                            </m:e>
                          </m:acc>
                          <m:r>
                            <w:rPr>
                              <w:rFonts w:ascii="Cambria Math" w:hAnsi="Cambria Math"/>
                              <w:szCs w:val="21"/>
                            </w:rPr>
                            <m:t>)</m:t>
                          </m:r>
                        </m:e>
                        <m:sup>
                          <m:r>
                            <w:rPr>
                              <w:rFonts w:ascii="Cambria Math" w:hAnsi="Cambria Math"/>
                              <w:szCs w:val="21"/>
                            </w:rPr>
                            <m:t>2</m:t>
                          </m:r>
                        </m:sup>
                      </m:sSup>
                    </m:e>
                  </m:nary>
                  <m:nary>
                    <m:naryPr>
                      <m:chr m:val="∑"/>
                      <m:limLoc m:val="undOvr"/>
                      <m:ctrlPr>
                        <w:rPr>
                          <w:rFonts w:ascii="Cambria Math" w:hAnsi="Cambria Math"/>
                          <w:i/>
                          <w:iCs/>
                          <w:szCs w:val="21"/>
                        </w:rPr>
                      </m:ctrlPr>
                    </m:naryPr>
                    <m:sub>
                      <m:r>
                        <w:rPr>
                          <w:rFonts w:ascii="Cambria Math" w:hAnsi="Cambria Math"/>
                          <w:szCs w:val="21"/>
                        </w:rPr>
                        <m:t>i=1</m:t>
                      </m:r>
                    </m:sub>
                    <m:sup>
                      <m:r>
                        <w:rPr>
                          <w:rFonts w:ascii="Cambria Math" w:hAnsi="Cambria Math"/>
                          <w:szCs w:val="21"/>
                        </w:rPr>
                        <m:t>n</m:t>
                      </m:r>
                    </m:sup>
                    <m:e>
                      <m:sSup>
                        <m:sSupPr>
                          <m:ctrlPr>
                            <w:rPr>
                              <w:rFonts w:ascii="Cambria Math" w:hAnsi="Cambria Math"/>
                              <w:i/>
                              <w:iCs/>
                              <w:szCs w:val="21"/>
                            </w:rPr>
                          </m:ctrlPr>
                        </m:sSupPr>
                        <m:e>
                          <m:r>
                            <w:rPr>
                              <w:rFonts w:ascii="Cambria Math" w:hAnsi="Cambria Math"/>
                              <w:szCs w:val="21"/>
                            </w:rPr>
                            <m:t>(</m:t>
                          </m:r>
                          <m:sSub>
                            <m:sSubPr>
                              <m:ctrlPr>
                                <w:rPr>
                                  <w:rFonts w:ascii="Cambria Math" w:hAnsi="Cambria Math"/>
                                  <w:i/>
                                  <w:iCs/>
                                  <w:szCs w:val="21"/>
                                </w:rPr>
                              </m:ctrlPr>
                            </m:sSubPr>
                            <m:e>
                              <m:r>
                                <w:rPr>
                                  <w:rFonts w:ascii="Cambria Math" w:hAnsi="Cambria Math"/>
                                  <w:szCs w:val="21"/>
                                </w:rPr>
                                <m:t>y</m:t>
                              </m:r>
                            </m:e>
                            <m:sub>
                              <m:r>
                                <w:rPr>
                                  <w:rFonts w:ascii="Cambria Math" w:hAnsi="Cambria Math"/>
                                  <w:szCs w:val="21"/>
                                </w:rPr>
                                <m:t>i</m:t>
                              </m:r>
                            </m:sub>
                          </m:sSub>
                          <m:r>
                            <w:rPr>
                              <w:rFonts w:ascii="Cambria Math" w:hAnsi="Cambria Math"/>
                              <w:szCs w:val="21"/>
                            </w:rPr>
                            <m:t>-</m:t>
                          </m:r>
                          <m:acc>
                            <m:accPr>
                              <m:chr m:val="̅"/>
                              <m:ctrlPr>
                                <w:rPr>
                                  <w:rFonts w:ascii="Cambria Math" w:hAnsi="Cambria Math"/>
                                  <w:i/>
                                  <w:iCs/>
                                  <w:szCs w:val="21"/>
                                </w:rPr>
                              </m:ctrlPr>
                            </m:accPr>
                            <m:e>
                              <m:r>
                                <w:rPr>
                                  <w:rFonts w:ascii="Cambria Math" w:hAnsi="Cambria Math"/>
                                  <w:szCs w:val="21"/>
                                </w:rPr>
                                <m:t>y</m:t>
                              </m:r>
                            </m:e>
                          </m:acc>
                          <m:r>
                            <w:rPr>
                              <w:rFonts w:ascii="Cambria Math" w:hAnsi="Cambria Math"/>
                              <w:szCs w:val="21"/>
                            </w:rPr>
                            <m:t>)</m:t>
                          </m:r>
                        </m:e>
                        <m:sup>
                          <m:r>
                            <w:rPr>
                              <w:rFonts w:ascii="Cambria Math" w:hAnsi="Cambria Math"/>
                              <w:szCs w:val="21"/>
                            </w:rPr>
                            <m:t>2</m:t>
                          </m:r>
                        </m:sup>
                      </m:sSup>
                    </m:e>
                  </m:nary>
                </m:e>
              </m:rad>
            </m:den>
          </m:f>
        </m:oMath>
      </m:oMathPara>
    </w:p>
    <w:p w14:paraId="24390FE7" w14:textId="77777777" w:rsidR="000A6691" w:rsidRDefault="000A6691" w:rsidP="00436A05">
      <w:pPr>
        <w:widowControl/>
        <w:ind w:firstLineChars="200" w:firstLine="420"/>
        <w:jc w:val="left"/>
        <w:rPr>
          <w:rFonts w:ascii="宋体" w:hAnsi="宋体"/>
          <w:iCs/>
          <w:szCs w:val="21"/>
        </w:rPr>
      </w:pPr>
    </w:p>
    <w:p w14:paraId="3C23C990" w14:textId="77777777" w:rsidR="000A6691" w:rsidRDefault="000A6691" w:rsidP="00436A05">
      <w:pPr>
        <w:widowControl/>
        <w:ind w:firstLineChars="200" w:firstLine="420"/>
        <w:jc w:val="left"/>
        <w:rPr>
          <w:rFonts w:ascii="宋体" w:hAnsi="宋体"/>
          <w:iCs/>
          <w:szCs w:val="21"/>
        </w:rPr>
      </w:pPr>
    </w:p>
    <w:p w14:paraId="559609A6" w14:textId="77777777" w:rsidR="000A6691" w:rsidRDefault="000A6691" w:rsidP="00BD2957">
      <w:pPr>
        <w:pStyle w:val="aff9"/>
        <w:numPr>
          <w:ilvl w:val="0"/>
          <w:numId w:val="6"/>
        </w:numPr>
        <w:ind w:firstLineChars="0"/>
        <w:outlineLvl w:val="3"/>
        <w:rPr>
          <w:rFonts w:ascii="黑体" w:eastAsia="黑体" w:hAnsi="黑体"/>
          <w:szCs w:val="21"/>
        </w:rPr>
      </w:pPr>
    </w:p>
    <w:p w14:paraId="43F87F71" w14:textId="25F22584" w:rsidR="000A6691" w:rsidRPr="000A6691" w:rsidRDefault="000A6691" w:rsidP="00436A05">
      <w:pPr>
        <w:ind w:left="425"/>
        <w:outlineLvl w:val="3"/>
        <w:rPr>
          <w:rFonts w:ascii="黑体" w:eastAsia="黑体" w:hAnsi="黑体"/>
          <w:szCs w:val="21"/>
        </w:rPr>
      </w:pPr>
      <w:r w:rsidRPr="000A6691">
        <w:rPr>
          <w:rFonts w:ascii="黑体" w:eastAsia="黑体" w:hAnsi="黑体"/>
          <w:szCs w:val="21"/>
        </w:rPr>
        <w:t>P</w:t>
      </w:r>
      <w:r w:rsidRPr="000A6691">
        <w:rPr>
          <w:rFonts w:ascii="黑体" w:eastAsia="黑体" w:hAnsi="黑体" w:hint="eastAsia"/>
          <w:szCs w:val="21"/>
        </w:rPr>
        <w:t xml:space="preserve">earson相关性系数 </w:t>
      </w:r>
      <w:r w:rsidRPr="000A6691">
        <w:rPr>
          <w:rFonts w:ascii="黑体" w:eastAsia="黑体" w:hAnsi="黑体"/>
          <w:szCs w:val="21"/>
        </w:rPr>
        <w:t>Pearson correlation coefficient</w:t>
      </w:r>
    </w:p>
    <w:p w14:paraId="2F3DDBA2" w14:textId="77777777" w:rsidR="000A6691" w:rsidRPr="000A6691" w:rsidRDefault="000A6691" w:rsidP="00436A05">
      <w:pPr>
        <w:widowControl/>
        <w:ind w:left="420" w:firstLineChars="200" w:firstLine="420"/>
        <w:jc w:val="left"/>
        <w:rPr>
          <w:rFonts w:ascii="黑体" w:eastAsia="黑体" w:hAnsi="黑体"/>
          <w:iCs/>
          <w:szCs w:val="21"/>
        </w:rPr>
      </w:pPr>
      <m:oMathPara>
        <m:oMathParaPr>
          <m:jc m:val="left"/>
        </m:oMathParaPr>
        <m:oMath>
          <m:r>
            <w:rPr>
              <w:rFonts w:ascii="Cambria Math" w:eastAsia="黑体" w:hAnsi="Cambria Math"/>
              <w:szCs w:val="21"/>
            </w:rPr>
            <m:t>r</m:t>
          </m:r>
        </m:oMath>
      </m:oMathPara>
    </w:p>
    <w:p w14:paraId="731F9790" w14:textId="77777777" w:rsidR="000A6691" w:rsidRDefault="000A6691" w:rsidP="00436A05">
      <w:pPr>
        <w:widowControl/>
        <w:ind w:firstLine="420"/>
        <w:jc w:val="left"/>
        <w:rPr>
          <w:rFonts w:ascii="宋体" w:hAnsi="宋体"/>
          <w:iCs/>
          <w:szCs w:val="21"/>
        </w:rPr>
      </w:pPr>
      <w:r>
        <w:rPr>
          <w:rFonts w:ascii="宋体" w:hAnsi="宋体" w:hint="eastAsia"/>
          <w:iCs/>
          <w:szCs w:val="21"/>
        </w:rPr>
        <w:t>用于评价两个统计变量之间的相关程度。样本量为n的统计变量X和Y的相关系数</w:t>
      </w:r>
      <m:oMath>
        <m:r>
          <w:rPr>
            <w:rFonts w:ascii="Cambria Math" w:hAnsi="Cambria Math"/>
            <w:szCs w:val="21"/>
          </w:rPr>
          <m:t>r</m:t>
        </m:r>
      </m:oMath>
      <w:r>
        <w:rPr>
          <w:rFonts w:ascii="宋体" w:hAnsi="宋体" w:hint="eastAsia"/>
          <w:iCs/>
          <w:szCs w:val="21"/>
        </w:rPr>
        <w:t>可以写成：</w:t>
      </w:r>
    </w:p>
    <w:p w14:paraId="1E06549E" w14:textId="77777777" w:rsidR="000A6691" w:rsidRPr="00E86793" w:rsidRDefault="000A6691" w:rsidP="00436A05">
      <w:pPr>
        <w:widowControl/>
        <w:jc w:val="left"/>
        <w:rPr>
          <w:rFonts w:ascii="宋体" w:hAnsi="宋体"/>
          <w:iCs/>
          <w:szCs w:val="21"/>
        </w:rPr>
      </w:pPr>
      <m:oMathPara>
        <m:oMathParaPr>
          <m:jc m:val="center"/>
        </m:oMathParaPr>
        <m:oMath>
          <m:r>
            <w:rPr>
              <w:rFonts w:ascii="Cambria Math" w:hAnsi="Cambria Math"/>
              <w:szCs w:val="21"/>
            </w:rPr>
            <m:t>r</m:t>
          </m:r>
          <m:r>
            <w:rPr>
              <w:rFonts w:ascii="Cambria Math" w:hAnsi="Cambria Math" w:hint="eastAsia"/>
              <w:szCs w:val="21"/>
            </w:rPr>
            <m:t>=</m:t>
          </m:r>
          <m:r>
            <w:rPr>
              <w:rFonts w:ascii="Cambria Math" w:hAnsi="Cambria Math"/>
              <w:szCs w:val="21"/>
            </w:rPr>
            <m:t xml:space="preserve"> </m:t>
          </m:r>
          <m:f>
            <m:fPr>
              <m:ctrlPr>
                <w:rPr>
                  <w:rFonts w:ascii="Cambria Math" w:hAnsi="Cambria Math"/>
                  <w:i/>
                  <w:iCs/>
                  <w:szCs w:val="21"/>
                </w:rPr>
              </m:ctrlPr>
            </m:fPr>
            <m:num>
              <m:nary>
                <m:naryPr>
                  <m:chr m:val="∑"/>
                  <m:limLoc m:val="undOvr"/>
                  <m:ctrlPr>
                    <w:rPr>
                      <w:rFonts w:ascii="Cambria Math" w:hAnsi="Cambria Math"/>
                      <w:i/>
                      <w:iCs/>
                      <w:szCs w:val="21"/>
                    </w:rPr>
                  </m:ctrlPr>
                </m:naryPr>
                <m:sub>
                  <m:r>
                    <w:rPr>
                      <w:rFonts w:ascii="Cambria Math" w:hAnsi="Cambria Math" w:hint="eastAsia"/>
                      <w:szCs w:val="21"/>
                    </w:rPr>
                    <m:t>i</m:t>
                  </m:r>
                  <m:r>
                    <w:rPr>
                      <w:rFonts w:ascii="Cambria Math" w:eastAsia="微软雅黑" w:hAnsi="Cambria Math" w:cs="微软雅黑"/>
                      <w:szCs w:val="21"/>
                    </w:rPr>
                    <m:t>=1</m:t>
                  </m:r>
                </m:sub>
                <m:sup>
                  <m:r>
                    <w:rPr>
                      <w:rFonts w:ascii="Cambria Math" w:hAnsi="Cambria Math"/>
                      <w:szCs w:val="21"/>
                    </w:rPr>
                    <m:t>n</m:t>
                  </m:r>
                </m:sup>
                <m:e>
                  <m:r>
                    <w:rPr>
                      <w:rFonts w:ascii="Cambria Math" w:hAnsi="Cambria Math"/>
                      <w:szCs w:val="21"/>
                    </w:rPr>
                    <m:t>(</m:t>
                  </m:r>
                  <m:sSub>
                    <m:sSubPr>
                      <m:ctrlPr>
                        <w:rPr>
                          <w:rFonts w:ascii="Cambria Math" w:hAnsi="Cambria Math"/>
                          <w:i/>
                          <w:iCs/>
                          <w:szCs w:val="21"/>
                        </w:rPr>
                      </m:ctrlPr>
                    </m:sSubPr>
                    <m:e>
                      <m:r>
                        <w:rPr>
                          <w:rFonts w:ascii="Cambria Math" w:hAnsi="Cambria Math"/>
                          <w:szCs w:val="21"/>
                        </w:rPr>
                        <m:t>X</m:t>
                      </m:r>
                    </m:e>
                    <m:sub>
                      <m:r>
                        <w:rPr>
                          <w:rFonts w:ascii="Cambria Math" w:hAnsi="Cambria Math"/>
                          <w:szCs w:val="21"/>
                        </w:rPr>
                        <m:t>i</m:t>
                      </m:r>
                    </m:sub>
                  </m:sSub>
                  <m:r>
                    <w:rPr>
                      <w:rFonts w:ascii="Cambria Math" w:hAnsi="Cambria Math"/>
                      <w:szCs w:val="21"/>
                    </w:rPr>
                    <m:t>-</m:t>
                  </m:r>
                  <m:acc>
                    <m:accPr>
                      <m:chr m:val="̅"/>
                      <m:ctrlPr>
                        <w:rPr>
                          <w:rFonts w:ascii="Cambria Math" w:hAnsi="Cambria Math"/>
                          <w:i/>
                          <w:iCs/>
                          <w:szCs w:val="21"/>
                        </w:rPr>
                      </m:ctrlPr>
                    </m:accPr>
                    <m:e>
                      <m:r>
                        <w:rPr>
                          <w:rFonts w:ascii="Cambria Math" w:hAnsi="Cambria Math"/>
                          <w:szCs w:val="21"/>
                        </w:rPr>
                        <m:t>X</m:t>
                      </m:r>
                    </m:e>
                  </m:acc>
                  <m:r>
                    <w:rPr>
                      <w:rFonts w:ascii="Cambria Math" w:hAnsi="Cambria Math"/>
                      <w:szCs w:val="21"/>
                    </w:rPr>
                    <m:t>)(</m:t>
                  </m:r>
                  <m:sSub>
                    <m:sSubPr>
                      <m:ctrlPr>
                        <w:rPr>
                          <w:rFonts w:ascii="Cambria Math" w:hAnsi="Cambria Math"/>
                          <w:i/>
                          <w:iCs/>
                          <w:szCs w:val="21"/>
                        </w:rPr>
                      </m:ctrlPr>
                    </m:sSubPr>
                    <m:e>
                      <m:r>
                        <w:rPr>
                          <w:rFonts w:ascii="Cambria Math" w:hAnsi="Cambria Math"/>
                          <w:szCs w:val="21"/>
                        </w:rPr>
                        <m:t>Y</m:t>
                      </m:r>
                    </m:e>
                    <m:sub>
                      <m:r>
                        <w:rPr>
                          <w:rFonts w:ascii="Cambria Math" w:hAnsi="Cambria Math"/>
                          <w:szCs w:val="21"/>
                        </w:rPr>
                        <m:t>i</m:t>
                      </m:r>
                    </m:sub>
                  </m:sSub>
                  <m:r>
                    <w:rPr>
                      <w:rFonts w:ascii="Cambria Math" w:hAnsi="Cambria Math"/>
                      <w:szCs w:val="21"/>
                    </w:rPr>
                    <m:t>-</m:t>
                  </m:r>
                  <m:acc>
                    <m:accPr>
                      <m:chr m:val="̅"/>
                      <m:ctrlPr>
                        <w:rPr>
                          <w:rFonts w:ascii="Cambria Math" w:hAnsi="Cambria Math"/>
                          <w:i/>
                          <w:iCs/>
                          <w:szCs w:val="21"/>
                        </w:rPr>
                      </m:ctrlPr>
                    </m:accPr>
                    <m:e>
                      <m:r>
                        <w:rPr>
                          <w:rFonts w:ascii="Cambria Math" w:hAnsi="Cambria Math"/>
                          <w:szCs w:val="21"/>
                        </w:rPr>
                        <m:t>Y</m:t>
                      </m:r>
                    </m:e>
                  </m:acc>
                  <m:r>
                    <w:rPr>
                      <w:rFonts w:ascii="Cambria Math" w:hAnsi="Cambria Math"/>
                      <w:szCs w:val="21"/>
                    </w:rPr>
                    <m:t>)</m:t>
                  </m:r>
                </m:e>
              </m:nary>
            </m:num>
            <m:den>
              <m:rad>
                <m:radPr>
                  <m:degHide m:val="1"/>
                  <m:ctrlPr>
                    <w:rPr>
                      <w:rFonts w:ascii="Cambria Math" w:hAnsi="Cambria Math"/>
                      <w:i/>
                      <w:iCs/>
                      <w:szCs w:val="21"/>
                    </w:rPr>
                  </m:ctrlPr>
                </m:radPr>
                <m:deg/>
                <m:e>
                  <m:nary>
                    <m:naryPr>
                      <m:chr m:val="∑"/>
                      <m:limLoc m:val="undOvr"/>
                      <m:ctrlPr>
                        <w:rPr>
                          <w:rFonts w:ascii="Cambria Math" w:hAnsi="Cambria Math"/>
                          <w:i/>
                          <w:iCs/>
                          <w:szCs w:val="21"/>
                        </w:rPr>
                      </m:ctrlPr>
                    </m:naryPr>
                    <m:sub>
                      <m:r>
                        <w:rPr>
                          <w:rFonts w:ascii="Cambria Math" w:hAnsi="Cambria Math"/>
                          <w:szCs w:val="21"/>
                        </w:rPr>
                        <m:t>i=1</m:t>
                      </m:r>
                    </m:sub>
                    <m:sup>
                      <m:r>
                        <w:rPr>
                          <w:rFonts w:ascii="Cambria Math" w:hAnsi="Cambria Math"/>
                          <w:szCs w:val="21"/>
                        </w:rPr>
                        <m:t>n</m:t>
                      </m:r>
                    </m:sup>
                    <m:e>
                      <m:sSup>
                        <m:sSupPr>
                          <m:ctrlPr>
                            <w:rPr>
                              <w:rFonts w:ascii="Cambria Math" w:hAnsi="Cambria Math"/>
                              <w:i/>
                              <w:iCs/>
                              <w:szCs w:val="21"/>
                            </w:rPr>
                          </m:ctrlPr>
                        </m:sSupPr>
                        <m:e>
                          <m:r>
                            <w:rPr>
                              <w:rFonts w:ascii="Cambria Math" w:hAnsi="Cambria Math"/>
                              <w:szCs w:val="21"/>
                            </w:rPr>
                            <m:t>(</m:t>
                          </m:r>
                          <m:sSub>
                            <m:sSubPr>
                              <m:ctrlPr>
                                <w:rPr>
                                  <w:rFonts w:ascii="Cambria Math" w:hAnsi="Cambria Math"/>
                                  <w:i/>
                                  <w:iCs/>
                                  <w:szCs w:val="21"/>
                                </w:rPr>
                              </m:ctrlPr>
                            </m:sSubPr>
                            <m:e>
                              <m:r>
                                <w:rPr>
                                  <w:rFonts w:ascii="Cambria Math" w:hAnsi="Cambria Math"/>
                                  <w:szCs w:val="21"/>
                                </w:rPr>
                                <m:t>X</m:t>
                              </m:r>
                            </m:e>
                            <m:sub>
                              <m:r>
                                <w:rPr>
                                  <w:rFonts w:ascii="Cambria Math" w:hAnsi="Cambria Math"/>
                                  <w:szCs w:val="21"/>
                                </w:rPr>
                                <m:t>i</m:t>
                              </m:r>
                            </m:sub>
                          </m:sSub>
                          <m:r>
                            <w:rPr>
                              <w:rFonts w:ascii="Cambria Math" w:hAnsi="Cambria Math"/>
                              <w:szCs w:val="21"/>
                            </w:rPr>
                            <m:t>-</m:t>
                          </m:r>
                          <m:acc>
                            <m:accPr>
                              <m:chr m:val="̅"/>
                              <m:ctrlPr>
                                <w:rPr>
                                  <w:rFonts w:ascii="Cambria Math" w:hAnsi="Cambria Math"/>
                                  <w:i/>
                                  <w:iCs/>
                                  <w:szCs w:val="21"/>
                                </w:rPr>
                              </m:ctrlPr>
                            </m:accPr>
                            <m:e>
                              <m:r>
                                <w:rPr>
                                  <w:rFonts w:ascii="Cambria Math" w:hAnsi="Cambria Math"/>
                                  <w:szCs w:val="21"/>
                                </w:rPr>
                                <m:t>X</m:t>
                              </m:r>
                            </m:e>
                          </m:acc>
                          <m:r>
                            <w:rPr>
                              <w:rFonts w:ascii="Cambria Math" w:hAnsi="Cambria Math"/>
                              <w:szCs w:val="21"/>
                            </w:rPr>
                            <m:t>)</m:t>
                          </m:r>
                        </m:e>
                        <m:sup>
                          <m:r>
                            <w:rPr>
                              <w:rFonts w:ascii="Cambria Math" w:hAnsi="Cambria Math"/>
                              <w:szCs w:val="21"/>
                            </w:rPr>
                            <m:t>2</m:t>
                          </m:r>
                        </m:sup>
                      </m:sSup>
                    </m:e>
                  </m:nary>
                  <m:nary>
                    <m:naryPr>
                      <m:chr m:val="∑"/>
                      <m:limLoc m:val="undOvr"/>
                      <m:ctrlPr>
                        <w:rPr>
                          <w:rFonts w:ascii="Cambria Math" w:hAnsi="Cambria Math"/>
                          <w:i/>
                          <w:iCs/>
                          <w:szCs w:val="21"/>
                        </w:rPr>
                      </m:ctrlPr>
                    </m:naryPr>
                    <m:sub>
                      <m:r>
                        <w:rPr>
                          <w:rFonts w:ascii="Cambria Math" w:hAnsi="Cambria Math"/>
                          <w:szCs w:val="21"/>
                        </w:rPr>
                        <m:t>i=1</m:t>
                      </m:r>
                    </m:sub>
                    <m:sup>
                      <m:r>
                        <w:rPr>
                          <w:rFonts w:ascii="Cambria Math" w:hAnsi="Cambria Math"/>
                          <w:szCs w:val="21"/>
                        </w:rPr>
                        <m:t>n</m:t>
                      </m:r>
                    </m:sup>
                    <m:e>
                      <m:sSup>
                        <m:sSupPr>
                          <m:ctrlPr>
                            <w:rPr>
                              <w:rFonts w:ascii="Cambria Math" w:hAnsi="Cambria Math"/>
                              <w:i/>
                              <w:iCs/>
                              <w:szCs w:val="21"/>
                            </w:rPr>
                          </m:ctrlPr>
                        </m:sSupPr>
                        <m:e>
                          <m:r>
                            <w:rPr>
                              <w:rFonts w:ascii="Cambria Math" w:hAnsi="Cambria Math"/>
                              <w:szCs w:val="21"/>
                            </w:rPr>
                            <m:t>(</m:t>
                          </m:r>
                          <m:sSub>
                            <m:sSubPr>
                              <m:ctrlPr>
                                <w:rPr>
                                  <w:rFonts w:ascii="Cambria Math" w:hAnsi="Cambria Math"/>
                                  <w:i/>
                                  <w:iCs/>
                                  <w:szCs w:val="21"/>
                                </w:rPr>
                              </m:ctrlPr>
                            </m:sSubPr>
                            <m:e>
                              <m:r>
                                <w:rPr>
                                  <w:rFonts w:ascii="Cambria Math" w:hAnsi="Cambria Math"/>
                                  <w:szCs w:val="21"/>
                                </w:rPr>
                                <m:t>Y</m:t>
                              </m:r>
                            </m:e>
                            <m:sub>
                              <m:r>
                                <w:rPr>
                                  <w:rFonts w:ascii="Cambria Math" w:hAnsi="Cambria Math"/>
                                  <w:szCs w:val="21"/>
                                </w:rPr>
                                <m:t>i</m:t>
                              </m:r>
                            </m:sub>
                          </m:sSub>
                          <m:r>
                            <w:rPr>
                              <w:rFonts w:ascii="Cambria Math" w:hAnsi="Cambria Math"/>
                              <w:szCs w:val="21"/>
                            </w:rPr>
                            <m:t>-</m:t>
                          </m:r>
                          <m:acc>
                            <m:accPr>
                              <m:chr m:val="̅"/>
                              <m:ctrlPr>
                                <w:rPr>
                                  <w:rFonts w:ascii="Cambria Math" w:hAnsi="Cambria Math"/>
                                  <w:i/>
                                  <w:iCs/>
                                  <w:szCs w:val="21"/>
                                </w:rPr>
                              </m:ctrlPr>
                            </m:accPr>
                            <m:e>
                              <m:r>
                                <w:rPr>
                                  <w:rFonts w:ascii="Cambria Math" w:hAnsi="Cambria Math"/>
                                  <w:szCs w:val="21"/>
                                </w:rPr>
                                <m:t>Y</m:t>
                              </m:r>
                            </m:e>
                          </m:acc>
                          <m:r>
                            <w:rPr>
                              <w:rFonts w:ascii="Cambria Math" w:hAnsi="Cambria Math"/>
                              <w:szCs w:val="21"/>
                            </w:rPr>
                            <m:t>)</m:t>
                          </m:r>
                        </m:e>
                        <m:sup>
                          <m:r>
                            <w:rPr>
                              <w:rFonts w:ascii="Cambria Math" w:hAnsi="Cambria Math"/>
                              <w:szCs w:val="21"/>
                            </w:rPr>
                            <m:t>2</m:t>
                          </m:r>
                        </m:sup>
                      </m:sSup>
                    </m:e>
                  </m:nary>
                </m:e>
              </m:rad>
            </m:den>
          </m:f>
        </m:oMath>
      </m:oMathPara>
    </w:p>
    <w:p w14:paraId="73E8FB0D" w14:textId="77777777" w:rsidR="000A6691" w:rsidRDefault="000A6691" w:rsidP="00436A05">
      <w:pPr>
        <w:widowControl/>
        <w:ind w:firstLineChars="200" w:firstLine="420"/>
        <w:jc w:val="left"/>
        <w:rPr>
          <w:rFonts w:ascii="宋体" w:hAnsi="宋体"/>
          <w:iCs/>
          <w:szCs w:val="21"/>
        </w:rPr>
      </w:pPr>
    </w:p>
    <w:p w14:paraId="50570825" w14:textId="77777777" w:rsidR="000A6691" w:rsidRDefault="000A6691" w:rsidP="00BD2957">
      <w:pPr>
        <w:pStyle w:val="aff9"/>
        <w:numPr>
          <w:ilvl w:val="0"/>
          <w:numId w:val="6"/>
        </w:numPr>
        <w:ind w:firstLineChars="0"/>
        <w:outlineLvl w:val="3"/>
        <w:rPr>
          <w:rFonts w:ascii="黑体" w:eastAsia="黑体" w:hAnsi="黑体"/>
          <w:szCs w:val="21"/>
        </w:rPr>
      </w:pPr>
    </w:p>
    <w:p w14:paraId="6D341088" w14:textId="77777777" w:rsidR="000A6691" w:rsidRPr="000A6691" w:rsidRDefault="000A6691" w:rsidP="00436A05">
      <w:pPr>
        <w:ind w:left="425"/>
        <w:outlineLvl w:val="3"/>
        <w:rPr>
          <w:rFonts w:ascii="黑体" w:eastAsia="黑体" w:hAnsi="黑体"/>
          <w:szCs w:val="21"/>
        </w:rPr>
      </w:pPr>
      <w:r w:rsidRPr="000A6691">
        <w:rPr>
          <w:rFonts w:ascii="黑体" w:eastAsia="黑体" w:hAnsi="黑体"/>
          <w:szCs w:val="21"/>
        </w:rPr>
        <w:t>B</w:t>
      </w:r>
      <w:r w:rsidRPr="000A6691">
        <w:rPr>
          <w:rFonts w:ascii="黑体" w:eastAsia="黑体" w:hAnsi="黑体" w:hint="eastAsia"/>
          <w:szCs w:val="21"/>
        </w:rPr>
        <w:t>land</w:t>
      </w:r>
      <w:r w:rsidRPr="000A6691">
        <w:rPr>
          <w:rFonts w:ascii="黑体" w:eastAsia="黑体" w:hAnsi="黑体"/>
          <w:szCs w:val="21"/>
        </w:rPr>
        <w:t>-Altman</w:t>
      </w:r>
      <w:r w:rsidRPr="000A6691">
        <w:rPr>
          <w:rFonts w:ascii="黑体" w:eastAsia="黑体" w:hAnsi="黑体" w:hint="eastAsia"/>
          <w:szCs w:val="21"/>
        </w:rPr>
        <w:t xml:space="preserve">方法 </w:t>
      </w:r>
      <w:r w:rsidRPr="000A6691">
        <w:rPr>
          <w:rFonts w:ascii="黑体" w:eastAsia="黑体" w:hAnsi="黑体"/>
          <w:szCs w:val="21"/>
        </w:rPr>
        <w:t>B</w:t>
      </w:r>
      <w:r w:rsidRPr="000A6691">
        <w:rPr>
          <w:rFonts w:ascii="黑体" w:eastAsia="黑体" w:hAnsi="黑体" w:hint="eastAsia"/>
          <w:szCs w:val="21"/>
        </w:rPr>
        <w:t>l</w:t>
      </w:r>
      <w:r w:rsidRPr="000A6691">
        <w:rPr>
          <w:rFonts w:ascii="黑体" w:eastAsia="黑体" w:hAnsi="黑体"/>
          <w:szCs w:val="21"/>
        </w:rPr>
        <w:t>and-Altman m</w:t>
      </w:r>
      <w:r w:rsidRPr="000A6691">
        <w:rPr>
          <w:rFonts w:ascii="黑体" w:eastAsia="黑体" w:hAnsi="黑体" w:hint="eastAsia"/>
          <w:szCs w:val="21"/>
        </w:rPr>
        <w:t>ethod</w:t>
      </w:r>
    </w:p>
    <w:p w14:paraId="016B2FBD" w14:textId="77777777" w:rsidR="000A6691" w:rsidRDefault="000A6691" w:rsidP="00436A05">
      <w:pPr>
        <w:widowControl/>
        <w:ind w:firstLineChars="200" w:firstLine="420"/>
        <w:jc w:val="left"/>
        <w:rPr>
          <w:rFonts w:ascii="宋体" w:hAnsi="宋体"/>
          <w:iCs/>
          <w:szCs w:val="21"/>
        </w:rPr>
      </w:pPr>
      <w:r>
        <w:rPr>
          <w:rFonts w:ascii="宋体" w:hAnsi="宋体" w:hint="eastAsia"/>
          <w:iCs/>
          <w:szCs w:val="21"/>
        </w:rPr>
        <w:t>一种衡量两组测量值X，Y一致性的方法。在</w:t>
      </w:r>
      <w:r>
        <w:rPr>
          <w:rFonts w:ascii="宋体" w:hAnsi="宋体"/>
          <w:iCs/>
          <w:szCs w:val="21"/>
        </w:rPr>
        <w:t>B</w:t>
      </w:r>
      <w:r>
        <w:rPr>
          <w:rFonts w:ascii="宋体" w:hAnsi="宋体" w:hint="eastAsia"/>
          <w:iCs/>
          <w:szCs w:val="21"/>
        </w:rPr>
        <w:t>land</w:t>
      </w:r>
      <w:r>
        <w:rPr>
          <w:rFonts w:ascii="宋体" w:hAnsi="宋体"/>
          <w:iCs/>
          <w:szCs w:val="21"/>
        </w:rPr>
        <w:t>-Altman</w:t>
      </w:r>
      <w:r>
        <w:rPr>
          <w:rFonts w:ascii="宋体" w:hAnsi="宋体" w:hint="eastAsia"/>
          <w:iCs/>
          <w:szCs w:val="21"/>
        </w:rPr>
        <w:t>图中，横轴为每个样本两组测量的算术平均值，纵轴为每个样本两组测量的误差</w:t>
      </w:r>
      <w:r w:rsidRPr="002C208B">
        <w:rPr>
          <w:rFonts w:ascii="宋体" w:hAnsi="宋体"/>
          <w:iCs/>
          <w:szCs w:val="21"/>
          <w:vertAlign w:val="superscript"/>
        </w:rPr>
        <w:t>[3]</w:t>
      </w:r>
      <w:r>
        <w:rPr>
          <w:rFonts w:ascii="宋体" w:hAnsi="宋体" w:hint="eastAsia"/>
          <w:iCs/>
          <w:szCs w:val="21"/>
        </w:rPr>
        <w:t>。</w:t>
      </w:r>
    </w:p>
    <w:p w14:paraId="081322BB" w14:textId="7CEB69E5" w:rsidR="000A6691" w:rsidRPr="002C208B" w:rsidRDefault="000A6691" w:rsidP="00436A05">
      <w:pPr>
        <w:widowControl/>
        <w:ind w:firstLineChars="200" w:firstLine="400"/>
        <w:jc w:val="center"/>
        <w:rPr>
          <w:rFonts w:ascii="宋体" w:hAnsi="宋体"/>
          <w:iCs/>
          <w:sz w:val="20"/>
          <w:szCs w:val="20"/>
        </w:rPr>
      </w:pPr>
      <w:r w:rsidRPr="002C208B">
        <w:rPr>
          <w:rFonts w:ascii="宋体" w:hAnsi="宋体" w:hint="eastAsia"/>
          <w:iCs/>
          <w:sz w:val="20"/>
          <w:szCs w:val="20"/>
        </w:rPr>
        <w:t>图</w:t>
      </w:r>
      <w:r>
        <w:rPr>
          <w:rFonts w:ascii="宋体" w:hAnsi="宋体"/>
          <w:iCs/>
          <w:sz w:val="20"/>
          <w:szCs w:val="20"/>
        </w:rPr>
        <w:t>3</w:t>
      </w:r>
      <w:r>
        <w:rPr>
          <w:rFonts w:ascii="宋体" w:hAnsi="宋体" w:hint="eastAsia"/>
          <w:iCs/>
          <w:sz w:val="20"/>
          <w:szCs w:val="20"/>
        </w:rPr>
        <w:t>-</w:t>
      </w:r>
      <w:r>
        <w:rPr>
          <w:rFonts w:ascii="宋体" w:hAnsi="宋体"/>
          <w:iCs/>
          <w:sz w:val="20"/>
          <w:szCs w:val="20"/>
        </w:rPr>
        <w:t xml:space="preserve">1 </w:t>
      </w:r>
      <w:r w:rsidRPr="002C208B">
        <w:rPr>
          <w:rFonts w:ascii="宋体" w:hAnsi="宋体"/>
          <w:iCs/>
          <w:sz w:val="20"/>
          <w:szCs w:val="20"/>
        </w:rPr>
        <w:t>Bland-Altman</w:t>
      </w:r>
      <w:r w:rsidRPr="002C208B">
        <w:rPr>
          <w:rFonts w:ascii="宋体" w:hAnsi="宋体" w:hint="eastAsia"/>
          <w:iCs/>
          <w:sz w:val="20"/>
          <w:szCs w:val="20"/>
        </w:rPr>
        <w:t>图实例</w:t>
      </w:r>
    </w:p>
    <w:p w14:paraId="612814D5" w14:textId="77777777" w:rsidR="000A6691" w:rsidRDefault="000A6691" w:rsidP="00436A05">
      <w:pPr>
        <w:widowControl/>
        <w:ind w:firstLineChars="200" w:firstLine="420"/>
        <w:jc w:val="center"/>
        <w:rPr>
          <w:rFonts w:ascii="宋体" w:hAnsi="宋体"/>
          <w:iCs/>
          <w:szCs w:val="21"/>
        </w:rPr>
      </w:pPr>
      <w:r>
        <w:rPr>
          <w:noProof/>
        </w:rPr>
        <w:drawing>
          <wp:inline distT="0" distB="0" distL="0" distR="0" wp14:anchorId="548E86A8" wp14:editId="7AD0AE93">
            <wp:extent cx="3291840" cy="1988982"/>
            <wp:effectExtent l="0" t="0" r="381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3291840" cy="1988982"/>
                    </a:xfrm>
                    <a:prstGeom prst="rect">
                      <a:avLst/>
                    </a:prstGeom>
                  </pic:spPr>
                </pic:pic>
              </a:graphicData>
            </a:graphic>
          </wp:inline>
        </w:drawing>
      </w:r>
    </w:p>
    <w:p w14:paraId="59B41DDC" w14:textId="77777777" w:rsidR="000A6691" w:rsidRPr="000A6691" w:rsidRDefault="000A6691" w:rsidP="00436A05">
      <w:pPr>
        <w:ind w:left="420" w:firstLine="420"/>
        <w:jc w:val="center"/>
        <w:rPr>
          <w:rFonts w:ascii="宋体" w:hAnsi="宋体"/>
          <w:iCs/>
          <w:szCs w:val="21"/>
        </w:rPr>
      </w:pPr>
      <w:r w:rsidRPr="000A6691">
        <w:rPr>
          <w:rFonts w:hint="eastAsia"/>
          <w:position w:val="-14"/>
          <w:szCs w:val="21"/>
        </w:rPr>
        <w:t>注：图中上下两条虚线表示一致性界限的上下限，在此为</w:t>
      </w:r>
      <w:r w:rsidRPr="000A6691">
        <w:rPr>
          <w:rFonts w:hint="eastAsia"/>
          <w:position w:val="-14"/>
          <w:szCs w:val="21"/>
        </w:rPr>
        <w:t>2</w:t>
      </w:r>
      <w:r w:rsidRPr="000A6691">
        <w:rPr>
          <w:rFonts w:hint="eastAsia"/>
          <w:position w:val="-14"/>
          <w:szCs w:val="21"/>
        </w:rPr>
        <w:t>倍标准差；中间虚线为两组测量误差的均值。</w:t>
      </w:r>
    </w:p>
    <w:p w14:paraId="6DEA676C" w14:textId="77777777" w:rsidR="000A6691" w:rsidRDefault="000A6691" w:rsidP="00436A05">
      <w:pPr>
        <w:widowControl/>
        <w:ind w:firstLineChars="200" w:firstLine="420"/>
        <w:jc w:val="left"/>
        <w:rPr>
          <w:rFonts w:ascii="宋体" w:hAnsi="宋体"/>
          <w:szCs w:val="21"/>
        </w:rPr>
      </w:pPr>
    </w:p>
    <w:p w14:paraId="465FA2F7" w14:textId="77777777" w:rsidR="000A6691" w:rsidRPr="000A6691" w:rsidRDefault="000A6691" w:rsidP="00436A05">
      <w:pPr>
        <w:widowControl/>
        <w:ind w:firstLineChars="200" w:firstLine="420"/>
        <w:jc w:val="left"/>
        <w:rPr>
          <w:rFonts w:ascii="宋体" w:hAnsi="宋体"/>
          <w:szCs w:val="21"/>
        </w:rPr>
      </w:pPr>
    </w:p>
    <w:p w14:paraId="415C0793" w14:textId="77777777" w:rsidR="001964A2" w:rsidRDefault="001964A2" w:rsidP="00BD2957">
      <w:pPr>
        <w:pStyle w:val="aff9"/>
        <w:numPr>
          <w:ilvl w:val="0"/>
          <w:numId w:val="6"/>
        </w:numPr>
        <w:ind w:firstLineChars="0"/>
        <w:outlineLvl w:val="3"/>
        <w:rPr>
          <w:rFonts w:ascii="黑体" w:eastAsia="黑体" w:hAnsi="黑体"/>
          <w:szCs w:val="21"/>
        </w:rPr>
      </w:pPr>
      <w:bookmarkStart w:id="40" w:name="_Toc48671984"/>
    </w:p>
    <w:p w14:paraId="31D3EDA0" w14:textId="0FBC2ECC" w:rsidR="009D547C" w:rsidRPr="001964A2" w:rsidRDefault="004473E1" w:rsidP="00436A05">
      <w:pPr>
        <w:ind w:left="425"/>
        <w:outlineLvl w:val="3"/>
        <w:rPr>
          <w:rFonts w:ascii="黑体" w:eastAsia="黑体" w:hAnsi="黑体"/>
          <w:szCs w:val="21"/>
        </w:rPr>
      </w:pPr>
      <w:r w:rsidRPr="001964A2">
        <w:rPr>
          <w:rFonts w:ascii="黑体" w:eastAsia="黑体" w:hAnsi="黑体" w:hint="eastAsia"/>
          <w:szCs w:val="21"/>
        </w:rPr>
        <w:t>金标准</w:t>
      </w:r>
      <w:bookmarkEnd w:id="40"/>
      <w:r w:rsidR="008073FE" w:rsidRPr="001964A2">
        <w:rPr>
          <w:rFonts w:ascii="黑体" w:eastAsia="黑体" w:hAnsi="黑体" w:hint="eastAsia"/>
          <w:szCs w:val="21"/>
        </w:rPr>
        <w:t xml:space="preserve"> </w:t>
      </w:r>
      <w:r w:rsidR="008073FE" w:rsidRPr="001964A2">
        <w:rPr>
          <w:rFonts w:ascii="黑体" w:eastAsia="黑体" w:hAnsi="黑体"/>
          <w:szCs w:val="21"/>
        </w:rPr>
        <w:t>gold standard</w:t>
      </w:r>
    </w:p>
    <w:p w14:paraId="16E9BCA0" w14:textId="19712370" w:rsidR="0077221B" w:rsidRPr="004F3473" w:rsidRDefault="00BE4B60" w:rsidP="00436A05">
      <w:pPr>
        <w:widowControl/>
        <w:ind w:firstLineChars="200" w:firstLine="420"/>
        <w:jc w:val="left"/>
        <w:rPr>
          <w:rFonts w:ascii="宋体" w:hAnsi="宋体"/>
          <w:szCs w:val="21"/>
        </w:rPr>
      </w:pPr>
      <w:r w:rsidRPr="004F3473">
        <w:rPr>
          <w:rFonts w:ascii="宋体" w:hAnsi="宋体" w:hint="eastAsia"/>
          <w:szCs w:val="21"/>
        </w:rPr>
        <w:t>筛查、诊断和治疗可依据的最佳参考标准。</w:t>
      </w:r>
    </w:p>
    <w:p w14:paraId="692A0BDF" w14:textId="77777777" w:rsidR="0077221B" w:rsidRPr="004F3473" w:rsidRDefault="0077221B" w:rsidP="008342B9">
      <w:pPr>
        <w:widowControl/>
        <w:ind w:firstLineChars="200" w:firstLine="420"/>
        <w:jc w:val="left"/>
        <w:rPr>
          <w:rFonts w:ascii="宋体" w:hAnsi="宋体"/>
          <w:szCs w:val="21"/>
        </w:rPr>
      </w:pPr>
    </w:p>
    <w:p w14:paraId="16BF46F4" w14:textId="6262F38B" w:rsidR="00126D4E" w:rsidRPr="00C72178" w:rsidRDefault="00126D4E" w:rsidP="00BD2957">
      <w:pPr>
        <w:pStyle w:val="aff9"/>
        <w:numPr>
          <w:ilvl w:val="0"/>
          <w:numId w:val="8"/>
        </w:numPr>
        <w:tabs>
          <w:tab w:val="left" w:pos="0"/>
        </w:tabs>
        <w:spacing w:beforeLines="20" w:before="62" w:afterLines="20" w:after="62" w:line="360" w:lineRule="auto"/>
        <w:ind w:firstLineChars="0"/>
        <w:jc w:val="left"/>
        <w:outlineLvl w:val="1"/>
        <w:rPr>
          <w:rFonts w:ascii="黑体" w:eastAsia="黑体" w:hAnsi="黑体" w:cs="Calibri"/>
          <w:vanish/>
          <w:szCs w:val="21"/>
        </w:rPr>
      </w:pPr>
      <w:bookmarkStart w:id="41" w:name="_Toc28060982"/>
      <w:bookmarkStart w:id="42" w:name="_Toc48671985"/>
      <w:bookmarkEnd w:id="39"/>
      <w:r w:rsidRPr="00C72178">
        <w:rPr>
          <w:rFonts w:ascii="黑体" w:eastAsia="黑体" w:hAnsi="黑体" w:cs="宋体" w:hint="eastAsia"/>
          <w:kern w:val="32"/>
          <w:szCs w:val="21"/>
        </w:rPr>
        <w:t>要求</w:t>
      </w:r>
      <w:bookmarkEnd w:id="41"/>
      <w:bookmarkEnd w:id="42"/>
    </w:p>
    <w:p w14:paraId="594191EB" w14:textId="77777777" w:rsidR="00C72178" w:rsidRPr="00C72178" w:rsidRDefault="00C72178" w:rsidP="00022528">
      <w:pPr>
        <w:pStyle w:val="af"/>
      </w:pPr>
    </w:p>
    <w:p w14:paraId="5325ECD0" w14:textId="70FAD16F" w:rsidR="00C72178" w:rsidRDefault="00C72178" w:rsidP="00022528">
      <w:pPr>
        <w:pStyle w:val="af"/>
      </w:pPr>
    </w:p>
    <w:p w14:paraId="2934F659" w14:textId="4F04F870" w:rsidR="00C72178" w:rsidRDefault="00C72178" w:rsidP="00BD2957">
      <w:pPr>
        <w:pStyle w:val="2"/>
        <w:keepNext w:val="0"/>
        <w:keepLines w:val="0"/>
        <w:numPr>
          <w:ilvl w:val="1"/>
          <w:numId w:val="9"/>
        </w:numPr>
        <w:tabs>
          <w:tab w:val="left" w:pos="0"/>
        </w:tabs>
        <w:spacing w:beforeLines="20" w:before="62" w:afterLines="20" w:after="62" w:line="360" w:lineRule="auto"/>
        <w:jc w:val="left"/>
        <w:rPr>
          <w:rFonts w:ascii="黑体" w:eastAsia="黑体" w:hAnsi="黑体" w:cs="Calibri"/>
          <w:b w:val="0"/>
          <w:bCs w:val="0"/>
          <w:sz w:val="21"/>
          <w:szCs w:val="21"/>
        </w:rPr>
      </w:pPr>
      <w:r w:rsidRPr="004F3473">
        <w:rPr>
          <w:rFonts w:ascii="黑体" w:eastAsia="黑体" w:hAnsi="黑体" w:cs="Calibri" w:hint="eastAsia"/>
          <w:b w:val="0"/>
          <w:bCs w:val="0"/>
          <w:sz w:val="21"/>
          <w:szCs w:val="21"/>
        </w:rPr>
        <w:t>功能性与易用性</w:t>
      </w:r>
    </w:p>
    <w:p w14:paraId="1DBE038F" w14:textId="0316A87E" w:rsidR="009601B1" w:rsidRPr="004F3473" w:rsidRDefault="009601B1" w:rsidP="00BD2957">
      <w:pPr>
        <w:pStyle w:val="aff8"/>
        <w:numPr>
          <w:ilvl w:val="2"/>
          <w:numId w:val="10"/>
        </w:numPr>
        <w:outlineLvl w:val="2"/>
        <w:rPr>
          <w:bCs/>
          <w:szCs w:val="21"/>
        </w:rPr>
      </w:pPr>
      <w:bookmarkStart w:id="43" w:name="_Toc48671989"/>
      <w:r w:rsidRPr="004F3473">
        <w:rPr>
          <w:rFonts w:hint="eastAsia"/>
          <w:bCs/>
          <w:szCs w:val="21"/>
        </w:rPr>
        <w:t>使用限制</w:t>
      </w:r>
      <w:bookmarkEnd w:id="43"/>
    </w:p>
    <w:p w14:paraId="02A72CC6" w14:textId="196CAAEA" w:rsidR="00A10D5D" w:rsidRPr="004F3473" w:rsidRDefault="009601B1" w:rsidP="005B4C91">
      <w:pPr>
        <w:pStyle w:val="af"/>
      </w:pPr>
      <w:r w:rsidRPr="004F3473">
        <w:rPr>
          <w:rFonts w:hint="eastAsia"/>
        </w:rPr>
        <w:t>随附文件中应陈述</w:t>
      </w:r>
      <w:r w:rsidR="00C529F1" w:rsidRPr="004F3473">
        <w:rPr>
          <w:rFonts w:hint="eastAsia"/>
        </w:rPr>
        <w:t>软件</w:t>
      </w:r>
      <w:r w:rsidR="00C97C69" w:rsidRPr="004F3473">
        <w:rPr>
          <w:rFonts w:hint="eastAsia"/>
        </w:rPr>
        <w:t>所有</w:t>
      </w:r>
      <w:r w:rsidR="00A10D5D" w:rsidRPr="004F3473">
        <w:rPr>
          <w:rFonts w:hint="eastAsia"/>
        </w:rPr>
        <w:t>处理功能</w:t>
      </w:r>
      <w:r w:rsidR="00AA2665" w:rsidRPr="004F3473">
        <w:rPr>
          <w:rFonts w:hint="eastAsia"/>
        </w:rPr>
        <w:t>对输入</w:t>
      </w:r>
      <w:r w:rsidR="007A3CA5">
        <w:rPr>
          <w:rFonts w:hint="eastAsia"/>
        </w:rPr>
        <w:t>C</w:t>
      </w:r>
      <w:r w:rsidR="007A3CA5">
        <w:t>T</w:t>
      </w:r>
      <w:r w:rsidR="00AA2665" w:rsidRPr="004F3473">
        <w:rPr>
          <w:rFonts w:hint="eastAsia"/>
        </w:rPr>
        <w:t>影像的</w:t>
      </w:r>
      <w:r w:rsidR="00C529F1" w:rsidRPr="004F3473">
        <w:rPr>
          <w:rFonts w:hint="eastAsia"/>
        </w:rPr>
        <w:t>固有约束条件</w:t>
      </w:r>
      <w:r w:rsidRPr="004F3473">
        <w:rPr>
          <w:rFonts w:hint="eastAsia"/>
        </w:rPr>
        <w:t>，</w:t>
      </w:r>
      <w:r w:rsidR="007A3CA5">
        <w:rPr>
          <w:rFonts w:hint="eastAsia"/>
        </w:rPr>
        <w:t>如</w:t>
      </w:r>
      <w:r w:rsidR="00C529F1" w:rsidRPr="004F3473">
        <w:rPr>
          <w:rFonts w:hint="eastAsia"/>
        </w:rPr>
        <w:t>重建矩阵</w:t>
      </w:r>
      <w:r w:rsidR="00A10D5D" w:rsidRPr="004F3473">
        <w:rPr>
          <w:rFonts w:hint="eastAsia"/>
        </w:rPr>
        <w:t>、</w:t>
      </w:r>
      <w:r w:rsidR="00A97C95" w:rsidRPr="004F3473">
        <w:rPr>
          <w:rFonts w:hint="eastAsia"/>
        </w:rPr>
        <w:t>序列</w:t>
      </w:r>
      <w:r w:rsidR="00540B79" w:rsidRPr="004F3473">
        <w:rPr>
          <w:rFonts w:hint="eastAsia"/>
        </w:rPr>
        <w:t>层数</w:t>
      </w:r>
      <w:r w:rsidR="00A97C95" w:rsidRPr="004F3473">
        <w:rPr>
          <w:rFonts w:hint="eastAsia"/>
        </w:rPr>
        <w:t>、时相</w:t>
      </w:r>
      <w:r w:rsidR="002C5209" w:rsidRPr="004F3473">
        <w:rPr>
          <w:rFonts w:hint="eastAsia"/>
        </w:rPr>
        <w:t>等</w:t>
      </w:r>
      <w:r w:rsidR="00A10D5D" w:rsidRPr="004F3473">
        <w:rPr>
          <w:rFonts w:hint="eastAsia"/>
        </w:rPr>
        <w:t>，并指明判断</w:t>
      </w:r>
      <w:r w:rsidR="007A3CA5">
        <w:rPr>
          <w:rFonts w:hint="eastAsia"/>
        </w:rPr>
        <w:t>机制</w:t>
      </w:r>
      <w:r w:rsidR="00A10D5D" w:rsidRPr="004F3473">
        <w:rPr>
          <w:rFonts w:hint="eastAsia"/>
        </w:rPr>
        <w:t>。</w:t>
      </w:r>
    </w:p>
    <w:p w14:paraId="1C27EC5D" w14:textId="74E0FC63" w:rsidR="00C21B15" w:rsidRPr="004F3473" w:rsidRDefault="00C21B15" w:rsidP="005B4C91">
      <w:pPr>
        <w:pStyle w:val="af"/>
      </w:pPr>
      <w:r w:rsidRPr="004F3473">
        <w:rPr>
          <w:rFonts w:hint="eastAsia"/>
        </w:rPr>
        <w:lastRenderedPageBreak/>
        <w:t>输入影像的接受或拒绝均应符合随附文件中陈述的</w:t>
      </w:r>
      <w:r w:rsidR="00C529F1" w:rsidRPr="004F3473">
        <w:rPr>
          <w:rFonts w:hint="eastAsia"/>
        </w:rPr>
        <w:t>固有约束条件</w:t>
      </w:r>
      <w:r w:rsidRPr="004F3473">
        <w:rPr>
          <w:rFonts w:hint="eastAsia"/>
        </w:rPr>
        <w:t>。</w:t>
      </w:r>
    </w:p>
    <w:p w14:paraId="4DA7AFC4" w14:textId="763F459E" w:rsidR="00A97C95" w:rsidRPr="004F3473" w:rsidRDefault="00C529F1" w:rsidP="005B4C91">
      <w:pPr>
        <w:pStyle w:val="af"/>
      </w:pPr>
      <w:r w:rsidRPr="004F3473">
        <w:rPr>
          <w:rFonts w:hint="eastAsia"/>
        </w:rPr>
        <w:t>除不可实现的情形外，</w:t>
      </w:r>
      <w:r w:rsidR="00A97C95" w:rsidRPr="004F3473">
        <w:rPr>
          <w:rFonts w:hint="eastAsia"/>
        </w:rPr>
        <w:t>处理功能对输入影像</w:t>
      </w:r>
      <w:r w:rsidRPr="004F3473">
        <w:rPr>
          <w:rFonts w:hint="eastAsia"/>
        </w:rPr>
        <w:t>的固有约束条件</w:t>
      </w:r>
      <w:r w:rsidR="00A97C95" w:rsidRPr="004F3473">
        <w:rPr>
          <w:rFonts w:hint="eastAsia"/>
        </w:rPr>
        <w:t>应在开始处理前进行判断。</w:t>
      </w:r>
    </w:p>
    <w:p w14:paraId="06919966" w14:textId="449DC191" w:rsidR="00C529F1" w:rsidRPr="004F3473" w:rsidRDefault="00640258" w:rsidP="005B4C91">
      <w:pPr>
        <w:pStyle w:val="af"/>
      </w:pPr>
      <w:r w:rsidRPr="004F3473">
        <w:rPr>
          <w:rFonts w:hint="eastAsia"/>
        </w:rPr>
        <w:t>随附文件中应陈述</w:t>
      </w:r>
      <w:r w:rsidR="00EC76AD" w:rsidRPr="004F3473">
        <w:rPr>
          <w:rFonts w:hint="eastAsia"/>
        </w:rPr>
        <w:t>输入影像</w:t>
      </w:r>
      <w:r w:rsidR="00C529F1" w:rsidRPr="004F3473">
        <w:rPr>
          <w:rFonts w:hint="eastAsia"/>
        </w:rPr>
        <w:t>对于</w:t>
      </w:r>
      <w:r w:rsidR="000A6691">
        <w:rPr>
          <w:rFonts w:hint="eastAsia"/>
        </w:rPr>
        <w:t>自动</w:t>
      </w:r>
      <w:r w:rsidR="00EC76AD" w:rsidRPr="004F3473">
        <w:rPr>
          <w:rFonts w:hint="eastAsia"/>
        </w:rPr>
        <w:t>处理结果正确性与精确度有影响的因素</w:t>
      </w:r>
      <w:r w:rsidRPr="004F3473">
        <w:rPr>
          <w:rFonts w:hint="eastAsia"/>
        </w:rPr>
        <w:t>，如扫描视野、转速</w:t>
      </w:r>
      <w:r w:rsidR="00EC76AD" w:rsidRPr="004F3473">
        <w:rPr>
          <w:rFonts w:hint="eastAsia"/>
        </w:rPr>
        <w:t>、层厚、重建卷积核的选择、造影剂的用量</w:t>
      </w:r>
      <w:r w:rsidR="00272CCD" w:rsidRPr="004F3473">
        <w:rPr>
          <w:rFonts w:hint="eastAsia"/>
        </w:rPr>
        <w:t>、患者的配合</w:t>
      </w:r>
      <w:r w:rsidRPr="004F3473">
        <w:rPr>
          <w:rFonts w:hint="eastAsia"/>
        </w:rPr>
        <w:t>等。</w:t>
      </w:r>
    </w:p>
    <w:p w14:paraId="35876C9D" w14:textId="5EF265A6" w:rsidR="003A01B2" w:rsidRPr="004F3473" w:rsidRDefault="003A01B2" w:rsidP="005B4C91">
      <w:pPr>
        <w:pStyle w:val="af"/>
      </w:pPr>
      <w:r w:rsidRPr="004F3473">
        <w:rPr>
          <w:rFonts w:hint="eastAsia"/>
        </w:rPr>
        <w:t>当软件同时支持处理常规冠脉C</w:t>
      </w:r>
      <w:r w:rsidRPr="004F3473">
        <w:t>T</w:t>
      </w:r>
      <w:r w:rsidRPr="004F3473">
        <w:rPr>
          <w:rFonts w:hint="eastAsia"/>
        </w:rPr>
        <w:t>与</w:t>
      </w:r>
      <w:r w:rsidR="00161718">
        <w:rPr>
          <w:rFonts w:hint="eastAsia"/>
        </w:rPr>
        <w:t>能谱扫描</w:t>
      </w:r>
      <w:r w:rsidRPr="004F3473">
        <w:rPr>
          <w:rFonts w:hint="eastAsia"/>
        </w:rPr>
        <w:t>冠脉C</w:t>
      </w:r>
      <w:r w:rsidRPr="004F3473">
        <w:t>T</w:t>
      </w:r>
      <w:r w:rsidRPr="004F3473">
        <w:rPr>
          <w:rFonts w:hint="eastAsia"/>
        </w:rPr>
        <w:t>影像时，对于每个处理功能应指出其</w:t>
      </w:r>
      <w:r w:rsidR="00BA3E1E" w:rsidRPr="004F3473">
        <w:rPr>
          <w:rFonts w:hint="eastAsia"/>
        </w:rPr>
        <w:t>在处理</w:t>
      </w:r>
      <w:r w:rsidR="00161718">
        <w:rPr>
          <w:rFonts w:hint="eastAsia"/>
        </w:rPr>
        <w:t>能谱扫描</w:t>
      </w:r>
      <w:r w:rsidR="00BA3E1E" w:rsidRPr="004F3473">
        <w:rPr>
          <w:rFonts w:hint="eastAsia"/>
        </w:rPr>
        <w:t>冠脉C</w:t>
      </w:r>
      <w:r w:rsidR="00BA3E1E" w:rsidRPr="004F3473">
        <w:t>T</w:t>
      </w:r>
      <w:r w:rsidR="00BA3E1E" w:rsidRPr="004F3473">
        <w:rPr>
          <w:rFonts w:hint="eastAsia"/>
        </w:rPr>
        <w:t>影像时的</w:t>
      </w:r>
      <w:r w:rsidR="00161718">
        <w:rPr>
          <w:rFonts w:hint="eastAsia"/>
        </w:rPr>
        <w:t>适用</w:t>
      </w:r>
      <w:r w:rsidR="00BA3E1E" w:rsidRPr="004F3473">
        <w:rPr>
          <w:rFonts w:hint="eastAsia"/>
        </w:rPr>
        <w:t>性及与处理常规冠脉C</w:t>
      </w:r>
      <w:r w:rsidR="00BA3E1E" w:rsidRPr="004F3473">
        <w:t>T</w:t>
      </w:r>
      <w:r w:rsidR="00BA3E1E" w:rsidRPr="004F3473">
        <w:rPr>
          <w:rFonts w:hint="eastAsia"/>
        </w:rPr>
        <w:t>影像时的区别。</w:t>
      </w:r>
    </w:p>
    <w:p w14:paraId="03AC6A92" w14:textId="43C72412" w:rsidR="001059F5" w:rsidRDefault="001059F5" w:rsidP="00AE1C83">
      <w:pPr>
        <w:pStyle w:val="af"/>
        <w:ind w:firstLineChars="202" w:firstLine="424"/>
      </w:pPr>
    </w:p>
    <w:p w14:paraId="56DA6206" w14:textId="35FDECAC" w:rsidR="00E9289D" w:rsidRPr="00B23492" w:rsidRDefault="00E9289D" w:rsidP="00E9289D">
      <w:pPr>
        <w:ind w:firstLineChars="200" w:firstLine="420"/>
        <w:rPr>
          <w:rFonts w:ascii="宋体"/>
          <w:kern w:val="0"/>
          <w:szCs w:val="21"/>
        </w:rPr>
      </w:pPr>
      <w:r w:rsidRPr="00C019DF">
        <w:rPr>
          <w:rFonts w:ascii="宋体" w:hint="eastAsia"/>
          <w:kern w:val="0"/>
          <w:szCs w:val="21"/>
        </w:rPr>
        <w:t>通过检查随附文件、软件测试及必要时检查软件的</w:t>
      </w:r>
      <w:r w:rsidR="00005670">
        <w:rPr>
          <w:rFonts w:ascii="宋体" w:hint="eastAsia"/>
          <w:kern w:val="0"/>
          <w:szCs w:val="21"/>
        </w:rPr>
        <w:t>设计开发、验证与确认文档</w:t>
      </w:r>
      <w:r w:rsidRPr="00C019DF">
        <w:rPr>
          <w:rFonts w:ascii="宋体" w:hint="eastAsia"/>
          <w:kern w:val="0"/>
          <w:szCs w:val="21"/>
        </w:rPr>
        <w:t>来检验是否符合要求。</w:t>
      </w:r>
    </w:p>
    <w:p w14:paraId="2E07EF7B" w14:textId="5B02D0D1" w:rsidR="007A3CA5" w:rsidRPr="004F3473" w:rsidRDefault="007A3CA5" w:rsidP="007A3CA5">
      <w:pPr>
        <w:pStyle w:val="af"/>
      </w:pPr>
      <w:r w:rsidRPr="004F3473">
        <w:rPr>
          <w:rFonts w:hint="eastAsia"/>
        </w:rPr>
        <w:t>测试用例</w:t>
      </w:r>
      <w:r w:rsidR="00E9289D">
        <w:rPr>
          <w:rFonts w:hint="eastAsia"/>
        </w:rPr>
        <w:t>应包括：</w:t>
      </w:r>
      <w:r w:rsidRPr="004F3473">
        <w:rPr>
          <w:rFonts w:hint="eastAsia"/>
        </w:rPr>
        <w:t>所有</w:t>
      </w:r>
      <w:r>
        <w:rPr>
          <w:rFonts w:hint="eastAsia"/>
        </w:rPr>
        <w:t>固有约束条件</w:t>
      </w:r>
      <w:r w:rsidRPr="004F3473">
        <w:rPr>
          <w:rFonts w:hint="eastAsia"/>
        </w:rPr>
        <w:t>都满足且遍历每一项边界值的用例、依次不满足每一项（仅一项）限制且遍历每一项边界值的用例。其中，随附文件中未陈述限制的数据应置空。</w:t>
      </w:r>
    </w:p>
    <w:p w14:paraId="6BF195AD" w14:textId="77777777" w:rsidR="007A3CA5" w:rsidRPr="007A3CA5" w:rsidRDefault="007A3CA5" w:rsidP="00AE1C83">
      <w:pPr>
        <w:pStyle w:val="af"/>
        <w:ind w:firstLineChars="202" w:firstLine="424"/>
      </w:pPr>
    </w:p>
    <w:p w14:paraId="1EA6A456" w14:textId="77777777" w:rsidR="00AE1C83" w:rsidRPr="004F3473" w:rsidRDefault="00AE1C83" w:rsidP="00AE1C83"/>
    <w:p w14:paraId="79FB30B5" w14:textId="77777777" w:rsidR="00AE1C83" w:rsidRPr="00515EAA" w:rsidRDefault="00AE1C83" w:rsidP="00BD2957">
      <w:pPr>
        <w:pStyle w:val="aff9"/>
        <w:numPr>
          <w:ilvl w:val="2"/>
          <w:numId w:val="10"/>
        </w:numPr>
        <w:ind w:firstLineChars="0"/>
        <w:rPr>
          <w:rFonts w:ascii="黑体" w:eastAsia="黑体" w:hAnsi="黑体"/>
          <w:szCs w:val="21"/>
        </w:rPr>
      </w:pPr>
      <w:r w:rsidRPr="00515EAA">
        <w:rPr>
          <w:rFonts w:ascii="黑体" w:eastAsia="黑体" w:hAnsi="黑体"/>
          <w:szCs w:val="21"/>
        </w:rPr>
        <w:t>测量功能</w:t>
      </w:r>
    </w:p>
    <w:p w14:paraId="16BDF6D1" w14:textId="1C6089F1" w:rsidR="00433A91" w:rsidRPr="004F3473" w:rsidRDefault="00433A91" w:rsidP="00BD2957">
      <w:pPr>
        <w:pStyle w:val="af"/>
        <w:numPr>
          <w:ilvl w:val="0"/>
          <w:numId w:val="5"/>
        </w:numPr>
        <w:ind w:firstLineChars="0"/>
      </w:pPr>
      <w:r w:rsidRPr="004F3473">
        <w:rPr>
          <w:rFonts w:hint="eastAsia"/>
        </w:rPr>
        <w:t>随附文件应给出软件各项手动测量功能的最大允许误差。</w:t>
      </w:r>
    </w:p>
    <w:p w14:paraId="77DC06BE" w14:textId="6A203999" w:rsidR="00AE1C83" w:rsidRPr="004F3473" w:rsidRDefault="00AE1C83" w:rsidP="00AE1C83">
      <w:pPr>
        <w:pStyle w:val="af"/>
        <w:ind w:firstLineChars="202" w:firstLine="424"/>
      </w:pPr>
      <w:r w:rsidRPr="004F3473">
        <w:t xml:space="preserve">b) </w:t>
      </w:r>
      <w:r w:rsidR="00433A91" w:rsidRPr="004F3473">
        <w:rPr>
          <w:rFonts w:hint="eastAsia"/>
        </w:rPr>
        <w:t>如适用，测量精度应当在轴位影像、M</w:t>
      </w:r>
      <w:r w:rsidR="00433A91" w:rsidRPr="004F3473">
        <w:t>PR</w:t>
      </w:r>
      <w:r w:rsidR="00433A91" w:rsidRPr="004F3473">
        <w:rPr>
          <w:rFonts w:hint="eastAsia"/>
        </w:rPr>
        <w:t>重建的冠状位、矢状位及斜切位影像以及C</w:t>
      </w:r>
      <w:r w:rsidR="00433A91" w:rsidRPr="004F3473">
        <w:t>PR</w:t>
      </w:r>
      <w:r w:rsidR="00433A91" w:rsidRPr="004F3473">
        <w:rPr>
          <w:rFonts w:hint="eastAsia"/>
        </w:rPr>
        <w:t>重建的血管中心线轴向及血管横截面径向</w:t>
      </w:r>
      <w:r w:rsidR="008679EC" w:rsidRPr="004F3473">
        <w:rPr>
          <w:rFonts w:hint="eastAsia"/>
        </w:rPr>
        <w:t>进行测试</w:t>
      </w:r>
    </w:p>
    <w:p w14:paraId="4EFBA128" w14:textId="714E9D93" w:rsidR="00AE1C83" w:rsidRPr="004F3473" w:rsidRDefault="00AE1C83" w:rsidP="00AE1C83">
      <w:pPr>
        <w:pStyle w:val="af"/>
        <w:ind w:firstLineChars="202" w:firstLine="424"/>
      </w:pPr>
      <w:r w:rsidRPr="004F3473">
        <w:t xml:space="preserve">c) </w:t>
      </w:r>
      <w:r w:rsidRPr="004F3473">
        <w:rPr>
          <w:rFonts w:hint="eastAsia"/>
        </w:rPr>
        <w:t>已绘制的测量数值不应受</w:t>
      </w:r>
      <w:r w:rsidR="00BD4D97" w:rsidRPr="004F3473">
        <w:rPr>
          <w:rFonts w:hint="eastAsia"/>
        </w:rPr>
        <w:t>影像</w:t>
      </w:r>
      <w:r w:rsidRPr="004F3473">
        <w:rPr>
          <w:rFonts w:hint="eastAsia"/>
        </w:rPr>
        <w:t>缩放、平移、旋转等操作的影响。</w:t>
      </w:r>
    </w:p>
    <w:p w14:paraId="25E4EA03" w14:textId="1512D2DB" w:rsidR="00AE1C83" w:rsidRPr="004F3473" w:rsidRDefault="00235202" w:rsidP="00AE1C83">
      <w:pPr>
        <w:pStyle w:val="af"/>
        <w:ind w:firstLineChars="202" w:firstLine="424"/>
      </w:pPr>
      <w:r w:rsidRPr="004F3473">
        <w:t>d</w:t>
      </w:r>
      <w:r w:rsidR="00AE1C83" w:rsidRPr="004F3473">
        <w:t>)</w:t>
      </w:r>
      <w:r w:rsidR="00AE1C83" w:rsidRPr="004F3473">
        <w:rPr>
          <w:rFonts w:hint="eastAsia"/>
        </w:rPr>
        <w:t xml:space="preserve"> 在一个影像视窗中存在多个测量时，应有方法确认数值和</w:t>
      </w:r>
      <w:r w:rsidR="00A6548A">
        <w:rPr>
          <w:rFonts w:hint="eastAsia"/>
        </w:rPr>
        <w:t>测量标注标识</w:t>
      </w:r>
      <w:r w:rsidR="00AE1C83" w:rsidRPr="004F3473">
        <w:rPr>
          <w:rFonts w:hint="eastAsia"/>
        </w:rPr>
        <w:t>的对应关系</w:t>
      </w:r>
    </w:p>
    <w:p w14:paraId="59F24317" w14:textId="5DCF9F4A" w:rsidR="00AE1C83" w:rsidRPr="004F3473" w:rsidRDefault="00235202" w:rsidP="00AE1C83">
      <w:pPr>
        <w:pStyle w:val="af"/>
        <w:ind w:firstLineChars="202" w:firstLine="424"/>
      </w:pPr>
      <w:r w:rsidRPr="004F3473">
        <w:t>e</w:t>
      </w:r>
      <w:r w:rsidR="00AE1C83" w:rsidRPr="004F3473">
        <w:t xml:space="preserve">) </w:t>
      </w:r>
      <w:r w:rsidR="00AE1C83" w:rsidRPr="004F3473">
        <w:rPr>
          <w:rFonts w:hint="eastAsia"/>
        </w:rPr>
        <w:t>影像中显示的</w:t>
      </w:r>
      <w:r w:rsidR="00A6548A">
        <w:rPr>
          <w:rFonts w:hint="eastAsia"/>
        </w:rPr>
        <w:t>测量标注标识</w:t>
      </w:r>
      <w:r w:rsidR="00AE1C83" w:rsidRPr="004F3473">
        <w:rPr>
          <w:rFonts w:hint="eastAsia"/>
        </w:rPr>
        <w:t>像素与影像像素应能区分。</w:t>
      </w:r>
    </w:p>
    <w:p w14:paraId="7DB4542A" w14:textId="49223917" w:rsidR="00607029" w:rsidRPr="004F3473" w:rsidRDefault="00607029" w:rsidP="00AE1C83">
      <w:pPr>
        <w:pStyle w:val="af"/>
        <w:ind w:firstLineChars="202" w:firstLine="424"/>
      </w:pPr>
      <w:r w:rsidRPr="004F3473">
        <w:rPr>
          <w:rFonts w:hint="eastAsia"/>
        </w:rPr>
        <w:t>f</w:t>
      </w:r>
      <w:r w:rsidRPr="004F3473">
        <w:t xml:space="preserve">) </w:t>
      </w:r>
      <w:r w:rsidRPr="004F3473">
        <w:rPr>
          <w:rFonts w:hint="eastAsia"/>
        </w:rPr>
        <w:t>如软件支持在三维</w:t>
      </w:r>
      <w:r w:rsidR="00BD4D97" w:rsidRPr="004F3473">
        <w:rPr>
          <w:rFonts w:hint="eastAsia"/>
        </w:rPr>
        <w:t>影像</w:t>
      </w:r>
      <w:r w:rsidRPr="004F3473">
        <w:rPr>
          <w:rFonts w:hint="eastAsia"/>
        </w:rPr>
        <w:t>中进行测量，应当在随附文件中给出三维</w:t>
      </w:r>
      <w:r w:rsidR="00BD4D97" w:rsidRPr="004F3473">
        <w:rPr>
          <w:rFonts w:hint="eastAsia"/>
        </w:rPr>
        <w:t>影像</w:t>
      </w:r>
      <w:r w:rsidRPr="004F3473">
        <w:rPr>
          <w:rFonts w:hint="eastAsia"/>
        </w:rPr>
        <w:t>测量选点时垂直于视窗平面方向的坐标定位机制，并应加以验证。</w:t>
      </w:r>
    </w:p>
    <w:p w14:paraId="3E04A691" w14:textId="38269456" w:rsidR="00AE1C83" w:rsidRDefault="00AE1C83" w:rsidP="00AE1C83">
      <w:pPr>
        <w:rPr>
          <w:rFonts w:ascii="宋体" w:hAnsi="宋体"/>
          <w:szCs w:val="21"/>
        </w:rPr>
      </w:pPr>
    </w:p>
    <w:p w14:paraId="42E635B9" w14:textId="1FBB9905" w:rsidR="00515EAA" w:rsidRPr="00B23492" w:rsidRDefault="00515EAA" w:rsidP="00515EAA">
      <w:pPr>
        <w:ind w:firstLineChars="200" w:firstLine="420"/>
        <w:rPr>
          <w:rFonts w:ascii="宋体"/>
          <w:kern w:val="0"/>
          <w:szCs w:val="21"/>
        </w:rPr>
      </w:pPr>
      <w:r w:rsidRPr="00C019DF">
        <w:rPr>
          <w:rFonts w:ascii="宋体" w:hint="eastAsia"/>
          <w:kern w:val="0"/>
          <w:szCs w:val="21"/>
        </w:rPr>
        <w:t>通过检查随附文件、软件测试及必要时检查软件的</w:t>
      </w:r>
      <w:r w:rsidR="00005670">
        <w:rPr>
          <w:rFonts w:ascii="宋体" w:hint="eastAsia"/>
          <w:kern w:val="0"/>
          <w:szCs w:val="21"/>
        </w:rPr>
        <w:t>设计开发、验证与确认文档</w:t>
      </w:r>
      <w:r w:rsidRPr="00C019DF">
        <w:rPr>
          <w:rFonts w:ascii="宋体" w:hint="eastAsia"/>
          <w:kern w:val="0"/>
          <w:szCs w:val="21"/>
        </w:rPr>
        <w:t>来检验是否符合要求。</w:t>
      </w:r>
      <w:r>
        <w:rPr>
          <w:rFonts w:ascii="宋体" w:hint="eastAsia"/>
          <w:kern w:val="0"/>
          <w:szCs w:val="21"/>
        </w:rPr>
        <w:t xml:space="preserve"> </w:t>
      </w:r>
    </w:p>
    <w:p w14:paraId="12A33637" w14:textId="0ACF48A0" w:rsidR="00AE1C83" w:rsidRPr="004F3473" w:rsidRDefault="00515EAA" w:rsidP="00AE1C83">
      <w:pPr>
        <w:pStyle w:val="af"/>
        <w:ind w:firstLineChars="202" w:firstLine="424"/>
      </w:pPr>
      <w:r>
        <w:rPr>
          <w:rFonts w:hint="eastAsia"/>
        </w:rPr>
        <w:t>应</w:t>
      </w:r>
      <w:r w:rsidR="00AE1C83" w:rsidRPr="004F3473">
        <w:t>遍历每个功能不同的测量工具（对于同一功能的测量工具，不需遍历工具的每种配置。例如对于直径线性可调的涂抹工具，不需要遍历每种画笔直径。）</w:t>
      </w:r>
    </w:p>
    <w:p w14:paraId="1A6394B4" w14:textId="28B5F199" w:rsidR="00AE1C83" w:rsidRDefault="00AE1C83" w:rsidP="00AE1C83">
      <w:pPr>
        <w:pStyle w:val="af"/>
        <w:ind w:firstLineChars="202" w:firstLine="424"/>
      </w:pPr>
      <w:r w:rsidRPr="004F3473">
        <w:t>测量</w:t>
      </w:r>
      <w:r w:rsidR="00314CEB" w:rsidRPr="004F3473">
        <w:rPr>
          <w:rFonts w:hint="eastAsia"/>
        </w:rPr>
        <w:t>应当在</w:t>
      </w:r>
      <w:r w:rsidR="00C91604" w:rsidRPr="004F3473">
        <w:rPr>
          <w:rFonts w:hint="eastAsia"/>
        </w:rPr>
        <w:t>随附文件中</w:t>
      </w:r>
      <w:r w:rsidR="00314CEB" w:rsidRPr="004F3473">
        <w:rPr>
          <w:rFonts w:hint="eastAsia"/>
        </w:rPr>
        <w:t>定义的最低运行环境下进行</w:t>
      </w:r>
      <w:r w:rsidR="00515EAA" w:rsidRPr="00B23492">
        <w:rPr>
          <w:rFonts w:hint="eastAsia"/>
          <w:szCs w:val="21"/>
        </w:rPr>
        <w:t>，</w:t>
      </w:r>
      <w:r w:rsidR="00515EAA">
        <w:rPr>
          <w:rFonts w:hint="eastAsia"/>
          <w:szCs w:val="21"/>
        </w:rPr>
        <w:t>可以使用几何尺寸可溯源的真实物体的影像或使用像素尺寸与几何形状被充分定义的数字影像进行验证</w:t>
      </w:r>
      <w:r w:rsidRPr="004F3473">
        <w:t>。</w:t>
      </w:r>
    </w:p>
    <w:p w14:paraId="10CBB09B" w14:textId="7142D1A5" w:rsidR="009343B8" w:rsidRPr="004F3473" w:rsidRDefault="009343B8" w:rsidP="00AE1C83">
      <w:pPr>
        <w:pStyle w:val="af"/>
        <w:ind w:firstLineChars="202" w:firstLine="424"/>
      </w:pPr>
    </w:p>
    <w:p w14:paraId="07758516" w14:textId="77777777" w:rsidR="00AE1C83" w:rsidRPr="00515EAA" w:rsidRDefault="00AE1C83" w:rsidP="00BD2957">
      <w:pPr>
        <w:pStyle w:val="aff9"/>
        <w:numPr>
          <w:ilvl w:val="2"/>
          <w:numId w:val="10"/>
        </w:numPr>
        <w:ind w:firstLineChars="0"/>
        <w:rPr>
          <w:rFonts w:ascii="黑体" w:eastAsia="黑体" w:hAnsi="黑体"/>
          <w:szCs w:val="21"/>
        </w:rPr>
      </w:pPr>
      <w:bookmarkStart w:id="44" w:name="_Toc48671993"/>
      <w:r w:rsidRPr="00515EAA">
        <w:rPr>
          <w:rFonts w:ascii="黑体" w:eastAsia="黑体" w:hAnsi="黑体" w:hint="eastAsia"/>
          <w:szCs w:val="21"/>
        </w:rPr>
        <w:t>多平面重建（M</w:t>
      </w:r>
      <w:r w:rsidRPr="00515EAA">
        <w:rPr>
          <w:rFonts w:ascii="黑体" w:eastAsia="黑体" w:hAnsi="黑体"/>
          <w:szCs w:val="21"/>
        </w:rPr>
        <w:t>PR</w:t>
      </w:r>
      <w:r w:rsidRPr="00515EAA">
        <w:rPr>
          <w:rFonts w:ascii="黑体" w:eastAsia="黑体" w:hAnsi="黑体" w:hint="eastAsia"/>
          <w:szCs w:val="21"/>
        </w:rPr>
        <w:t>）</w:t>
      </w:r>
      <w:bookmarkEnd w:id="44"/>
    </w:p>
    <w:p w14:paraId="69A50869" w14:textId="6274C01B" w:rsidR="007A3707" w:rsidRPr="004F3473" w:rsidRDefault="007A3707" w:rsidP="00BD2957">
      <w:pPr>
        <w:pStyle w:val="af"/>
        <w:numPr>
          <w:ilvl w:val="0"/>
          <w:numId w:val="4"/>
        </w:numPr>
        <w:ind w:firstLineChars="0"/>
      </w:pPr>
      <w:r w:rsidRPr="004F3473">
        <w:rPr>
          <w:rFonts w:hint="eastAsia"/>
        </w:rPr>
        <w:t>预期</w:t>
      </w:r>
      <w:r w:rsidR="00A43A09" w:rsidRPr="004F3473">
        <w:rPr>
          <w:rFonts w:hint="eastAsia"/>
        </w:rPr>
        <w:t>用途</w:t>
      </w:r>
      <w:r w:rsidRPr="004F3473">
        <w:rPr>
          <w:rFonts w:hint="eastAsia"/>
        </w:rPr>
        <w:t>包含</w:t>
      </w:r>
      <w:r w:rsidR="00A43A09" w:rsidRPr="004F3473">
        <w:rPr>
          <w:rFonts w:hint="eastAsia"/>
        </w:rPr>
        <w:t>管腔狭窄评估（人工判读）</w:t>
      </w:r>
      <w:r w:rsidRPr="004F3473">
        <w:rPr>
          <w:rFonts w:hint="eastAsia"/>
        </w:rPr>
        <w:t>的软件，应当具有M</w:t>
      </w:r>
      <w:r w:rsidRPr="004F3473">
        <w:t>PR</w:t>
      </w:r>
      <w:r w:rsidRPr="004F3473">
        <w:rPr>
          <w:rFonts w:hint="eastAsia"/>
        </w:rPr>
        <w:t>功能</w:t>
      </w:r>
    </w:p>
    <w:p w14:paraId="2B7243EB" w14:textId="2890E6F8" w:rsidR="00AE1C83" w:rsidRPr="004F3473" w:rsidRDefault="00AE1C83" w:rsidP="00AE1C83">
      <w:pPr>
        <w:pStyle w:val="af"/>
        <w:ind w:left="780" w:firstLineChars="0" w:hanging="360"/>
      </w:pPr>
      <w:r w:rsidRPr="004F3473">
        <w:t>b)</w:t>
      </w:r>
      <w:r w:rsidRPr="004F3473">
        <w:tab/>
      </w:r>
      <w:r w:rsidRPr="004F3473">
        <w:rPr>
          <w:rFonts w:hint="eastAsia"/>
        </w:rPr>
        <w:t>对于可将M</w:t>
      </w:r>
      <w:r w:rsidRPr="004F3473">
        <w:t>PR</w:t>
      </w:r>
      <w:r w:rsidRPr="004F3473">
        <w:rPr>
          <w:rFonts w:hint="eastAsia"/>
        </w:rPr>
        <w:t>重建结果输出成新的D</w:t>
      </w:r>
      <w:r w:rsidRPr="004F3473">
        <w:t>ICOM</w:t>
      </w:r>
      <w:r w:rsidR="00BD4D97" w:rsidRPr="004F3473">
        <w:rPr>
          <w:rFonts w:hint="eastAsia"/>
        </w:rPr>
        <w:t>影像</w:t>
      </w:r>
      <w:r w:rsidRPr="004F3473">
        <w:rPr>
          <w:rFonts w:hint="eastAsia"/>
        </w:rPr>
        <w:t>的产品，应当对输出的</w:t>
      </w:r>
      <w:r w:rsidR="00BD4D97" w:rsidRPr="004F3473">
        <w:rPr>
          <w:rFonts w:hint="eastAsia"/>
        </w:rPr>
        <w:t>影像</w:t>
      </w:r>
      <w:r w:rsidRPr="004F3473">
        <w:rPr>
          <w:rFonts w:hint="eastAsia"/>
        </w:rPr>
        <w:t>添加适当的标识以声明该</w:t>
      </w:r>
      <w:r w:rsidR="00BD4D97" w:rsidRPr="004F3473">
        <w:rPr>
          <w:rFonts w:hint="eastAsia"/>
        </w:rPr>
        <w:t>影像</w:t>
      </w:r>
      <w:r w:rsidRPr="004F3473">
        <w:rPr>
          <w:rFonts w:hint="eastAsia"/>
        </w:rPr>
        <w:t>是由后处理功能所生成的，而非扫描的原始</w:t>
      </w:r>
      <w:r w:rsidR="00BD4D97" w:rsidRPr="004F3473">
        <w:rPr>
          <w:rFonts w:hint="eastAsia"/>
        </w:rPr>
        <w:t>影像</w:t>
      </w:r>
      <w:r w:rsidRPr="004F3473">
        <w:rPr>
          <w:rFonts w:hint="eastAsia"/>
        </w:rPr>
        <w:t>。</w:t>
      </w:r>
    </w:p>
    <w:p w14:paraId="12DCF5B0" w14:textId="7B9BB57D" w:rsidR="00AE1C83" w:rsidRPr="004F3473" w:rsidRDefault="003612F2" w:rsidP="00AE1C83">
      <w:pPr>
        <w:pStyle w:val="af"/>
        <w:ind w:left="780" w:firstLineChars="0" w:hanging="360"/>
      </w:pPr>
      <w:r w:rsidRPr="004F3473">
        <w:rPr>
          <w:rFonts w:hint="eastAsia"/>
        </w:rPr>
        <w:t>c</w:t>
      </w:r>
      <w:r w:rsidR="00AE1C83" w:rsidRPr="004F3473">
        <w:t>)</w:t>
      </w:r>
      <w:r w:rsidR="00AE1C83" w:rsidRPr="004F3473">
        <w:tab/>
      </w:r>
      <w:r w:rsidR="00C4547F" w:rsidRPr="004F3473">
        <w:rPr>
          <w:rFonts w:hint="eastAsia"/>
        </w:rPr>
        <w:t>M</w:t>
      </w:r>
      <w:r w:rsidR="00C4547F" w:rsidRPr="004F3473">
        <w:t>PR</w:t>
      </w:r>
      <w:r w:rsidR="00C4547F" w:rsidRPr="004F3473">
        <w:rPr>
          <w:rFonts w:hint="eastAsia"/>
        </w:rPr>
        <w:t>应支持重建厚度、重建方位与重建角度的调节。</w:t>
      </w:r>
    </w:p>
    <w:p w14:paraId="4F459CDE" w14:textId="340B1B43" w:rsidR="00C4547F" w:rsidRPr="004F3473" w:rsidRDefault="00C4547F" w:rsidP="00AE1C83">
      <w:pPr>
        <w:pStyle w:val="af"/>
        <w:ind w:left="780" w:firstLineChars="0" w:hanging="360"/>
      </w:pPr>
      <w:r w:rsidRPr="004F3473">
        <w:rPr>
          <w:rFonts w:hint="eastAsia"/>
        </w:rPr>
        <w:t>d</w:t>
      </w:r>
      <w:r w:rsidRPr="004F3473">
        <w:t xml:space="preserve">) </w:t>
      </w:r>
      <w:r w:rsidRPr="004F3473">
        <w:rPr>
          <w:rFonts w:hint="eastAsia"/>
        </w:rPr>
        <w:t>当某</w:t>
      </w:r>
      <w:r w:rsidR="00527DC0" w:rsidRPr="004F3473">
        <w:rPr>
          <w:rFonts w:hint="eastAsia"/>
        </w:rPr>
        <w:t>一功能</w:t>
      </w:r>
      <w:r w:rsidRPr="004F3473">
        <w:rPr>
          <w:rFonts w:hint="eastAsia"/>
        </w:rPr>
        <w:t>会自动定位到指定</w:t>
      </w:r>
      <w:r w:rsidR="00941707" w:rsidRPr="004F3473">
        <w:rPr>
          <w:rFonts w:hint="eastAsia"/>
        </w:rPr>
        <w:t>心脏</w:t>
      </w:r>
      <w:r w:rsidR="00B5619C" w:rsidRPr="004F3473">
        <w:rPr>
          <w:rFonts w:hint="eastAsia"/>
        </w:rPr>
        <w:t>/血管</w:t>
      </w:r>
      <w:r w:rsidR="00941707" w:rsidRPr="004F3473">
        <w:rPr>
          <w:rFonts w:hint="eastAsia"/>
        </w:rPr>
        <w:t>平面</w:t>
      </w:r>
      <w:r w:rsidRPr="004F3473">
        <w:rPr>
          <w:rFonts w:hint="eastAsia"/>
        </w:rPr>
        <w:t>与参数的M</w:t>
      </w:r>
      <w:r w:rsidRPr="004F3473">
        <w:t>PR</w:t>
      </w:r>
      <w:r w:rsidRPr="004F3473">
        <w:rPr>
          <w:rFonts w:hint="eastAsia"/>
        </w:rPr>
        <w:t>影像时，随附文件</w:t>
      </w:r>
      <w:r w:rsidR="00EE6AE9" w:rsidRPr="004F3473">
        <w:rPr>
          <w:rFonts w:hint="eastAsia"/>
        </w:rPr>
        <w:t>或软件界面中</w:t>
      </w:r>
      <w:r w:rsidRPr="004F3473">
        <w:rPr>
          <w:rFonts w:hint="eastAsia"/>
        </w:rPr>
        <w:t>应给出定位位置的描述。</w:t>
      </w:r>
    </w:p>
    <w:p w14:paraId="2921A8C4" w14:textId="6F93F063" w:rsidR="00524ECF" w:rsidRPr="004F3473" w:rsidRDefault="00524ECF" w:rsidP="00AE1C83">
      <w:pPr>
        <w:pStyle w:val="af"/>
        <w:ind w:left="780" w:firstLineChars="0" w:hanging="360"/>
      </w:pPr>
      <w:r w:rsidRPr="004F3473">
        <w:rPr>
          <w:rFonts w:hint="eastAsia"/>
        </w:rPr>
        <w:t>e</w:t>
      </w:r>
      <w:r w:rsidRPr="004F3473">
        <w:t>)</w:t>
      </w:r>
      <w:r w:rsidRPr="004F3473">
        <w:tab/>
        <w:t>MPR</w:t>
      </w:r>
      <w:r w:rsidRPr="004F3473">
        <w:rPr>
          <w:rFonts w:hint="eastAsia"/>
        </w:rPr>
        <w:t>应按所选择的设置参数正确重建。</w:t>
      </w:r>
    </w:p>
    <w:p w14:paraId="1979FEAD" w14:textId="1BFAD5BC" w:rsidR="00FE4926" w:rsidRDefault="00FE4926" w:rsidP="00AE1C83">
      <w:pPr>
        <w:pStyle w:val="af"/>
        <w:ind w:left="780" w:firstLineChars="0" w:hanging="360"/>
      </w:pPr>
    </w:p>
    <w:p w14:paraId="00E6578E" w14:textId="04493D80" w:rsidR="00515EAA" w:rsidRPr="00515EAA" w:rsidRDefault="00515EAA" w:rsidP="00AE1C83">
      <w:pPr>
        <w:pStyle w:val="af"/>
        <w:ind w:left="780" w:firstLineChars="0" w:hanging="360"/>
      </w:pPr>
      <w:r w:rsidRPr="00C019DF">
        <w:rPr>
          <w:rFonts w:hint="eastAsia"/>
          <w:szCs w:val="21"/>
        </w:rPr>
        <w:t>通过检查随附文件、软件测试及必要时检查软件的</w:t>
      </w:r>
      <w:r w:rsidR="00005670">
        <w:rPr>
          <w:rFonts w:hint="eastAsia"/>
          <w:szCs w:val="21"/>
        </w:rPr>
        <w:t>设计开发、验证与确认文档</w:t>
      </w:r>
      <w:r w:rsidRPr="00C019DF">
        <w:rPr>
          <w:rFonts w:hint="eastAsia"/>
          <w:szCs w:val="21"/>
        </w:rPr>
        <w:t>来检验是否符合要求。</w:t>
      </w:r>
    </w:p>
    <w:p w14:paraId="0410DABA" w14:textId="1D1BE488" w:rsidR="000A6691" w:rsidRPr="00F65B83" w:rsidRDefault="000A6691" w:rsidP="00F65B83">
      <w:pPr>
        <w:ind w:firstLine="420"/>
      </w:pPr>
      <w:r w:rsidRPr="00F65B83">
        <w:rPr>
          <w:rFonts w:hint="eastAsia"/>
        </w:rPr>
        <w:t>测试用例：基于给定输入的数字模体，选择从不同平面</w:t>
      </w:r>
      <w:r w:rsidRPr="00F65B83">
        <w:rPr>
          <w:rFonts w:hint="eastAsia"/>
        </w:rPr>
        <w:t>/</w:t>
      </w:r>
      <w:r w:rsidRPr="00F65B83">
        <w:rPr>
          <w:rFonts w:hint="eastAsia"/>
        </w:rPr>
        <w:t>方位及不同层厚进行</w:t>
      </w:r>
      <w:r w:rsidRPr="00F65B83">
        <w:rPr>
          <w:rFonts w:hint="eastAsia"/>
        </w:rPr>
        <w:t>M</w:t>
      </w:r>
      <w:r w:rsidRPr="00F65B83">
        <w:t>PR</w:t>
      </w:r>
      <w:r w:rsidRPr="00F65B83">
        <w:rPr>
          <w:rFonts w:hint="eastAsia"/>
        </w:rPr>
        <w:t>重建，观察图像可视化结果，并依托软件自身的测量工具进行定量测量。</w:t>
      </w:r>
    </w:p>
    <w:p w14:paraId="15A3B35E" w14:textId="543A3E95" w:rsidR="000A6691" w:rsidRPr="00F65B83" w:rsidRDefault="000A6691" w:rsidP="00F65B83">
      <w:pPr>
        <w:ind w:firstLine="420"/>
      </w:pPr>
      <w:r w:rsidRPr="00F65B83">
        <w:rPr>
          <w:rFonts w:hint="eastAsia"/>
        </w:rPr>
        <w:lastRenderedPageBreak/>
        <w:t>数字模体：模体需满足软件对输入影像的固有约束条件。可以是规则几何体（如：长方体），也可以是若干规则几何体的空间组合（如：数个不同大小的同心正方体包裹）。输入的数字模体</w:t>
      </w:r>
      <w:r w:rsidR="00293812">
        <w:rPr>
          <w:rFonts w:hint="eastAsia"/>
        </w:rPr>
        <w:t>应</w:t>
      </w:r>
      <w:r w:rsidRPr="00F65B83">
        <w:rPr>
          <w:rFonts w:hint="eastAsia"/>
        </w:rPr>
        <w:t>提供确定的空间尺寸信息（如：长宽高，单位</w:t>
      </w:r>
      <w:r w:rsidRPr="00F65B83">
        <w:rPr>
          <w:rFonts w:hint="eastAsia"/>
        </w:rPr>
        <w:t>mm</w:t>
      </w:r>
      <w:r w:rsidRPr="00F65B83">
        <w:rPr>
          <w:rFonts w:hint="eastAsia"/>
        </w:rPr>
        <w:t>），及各空间部分对应的</w:t>
      </w:r>
      <w:r w:rsidRPr="00F65B83">
        <w:rPr>
          <w:rFonts w:hint="eastAsia"/>
        </w:rPr>
        <w:t>C</w:t>
      </w:r>
      <w:r w:rsidRPr="00F65B83">
        <w:t>T</w:t>
      </w:r>
      <w:r w:rsidRPr="00F65B83">
        <w:rPr>
          <w:rFonts w:hint="eastAsia"/>
        </w:rPr>
        <w:t>值信息。</w:t>
      </w:r>
    </w:p>
    <w:p w14:paraId="4AC7A671" w14:textId="77777777" w:rsidR="00FE4926" w:rsidRPr="000A6691" w:rsidRDefault="00FE4926" w:rsidP="00AE1C83">
      <w:pPr>
        <w:pStyle w:val="af"/>
        <w:ind w:left="780" w:firstLineChars="0" w:hanging="360"/>
      </w:pPr>
    </w:p>
    <w:p w14:paraId="41CA2CFD" w14:textId="77777777" w:rsidR="00AE1C83" w:rsidRPr="00515EAA" w:rsidRDefault="00AE1C83" w:rsidP="00BD2957">
      <w:pPr>
        <w:pStyle w:val="aff9"/>
        <w:numPr>
          <w:ilvl w:val="2"/>
          <w:numId w:val="10"/>
        </w:numPr>
        <w:ind w:firstLineChars="0"/>
        <w:rPr>
          <w:rFonts w:ascii="黑体" w:eastAsia="黑体" w:hAnsi="黑体"/>
          <w:szCs w:val="21"/>
        </w:rPr>
      </w:pPr>
      <w:bookmarkStart w:id="45" w:name="_Toc48671994"/>
      <w:r w:rsidRPr="00515EAA">
        <w:rPr>
          <w:rFonts w:ascii="黑体" w:eastAsia="黑体" w:hAnsi="黑体" w:hint="eastAsia"/>
          <w:szCs w:val="21"/>
        </w:rPr>
        <w:t>曲面重建（C</w:t>
      </w:r>
      <w:r w:rsidRPr="00515EAA">
        <w:rPr>
          <w:rFonts w:ascii="黑体" w:eastAsia="黑体" w:hAnsi="黑体"/>
          <w:szCs w:val="21"/>
        </w:rPr>
        <w:t>PR</w:t>
      </w:r>
      <w:r w:rsidRPr="00515EAA">
        <w:rPr>
          <w:rFonts w:ascii="黑体" w:eastAsia="黑体" w:hAnsi="黑体" w:hint="eastAsia"/>
          <w:szCs w:val="21"/>
        </w:rPr>
        <w:t>）</w:t>
      </w:r>
      <w:bookmarkEnd w:id="45"/>
    </w:p>
    <w:p w14:paraId="37B42EC4" w14:textId="046B60C6" w:rsidR="002F47C4" w:rsidRPr="004F3473" w:rsidRDefault="00AE1C83" w:rsidP="00AE1C83">
      <w:pPr>
        <w:pStyle w:val="af"/>
        <w:ind w:left="780" w:firstLineChars="0" w:hanging="360"/>
      </w:pPr>
      <w:r w:rsidRPr="004F3473">
        <w:t>a)</w:t>
      </w:r>
      <w:r w:rsidRPr="004F3473">
        <w:tab/>
      </w:r>
      <w:r w:rsidR="00A43A09" w:rsidRPr="004F3473">
        <w:rPr>
          <w:rFonts w:hint="eastAsia"/>
        </w:rPr>
        <w:t>预期用途包含管腔狭窄评估（人工判读）的软件</w:t>
      </w:r>
      <w:r w:rsidR="002F47C4" w:rsidRPr="004F3473">
        <w:rPr>
          <w:rFonts w:hint="eastAsia"/>
        </w:rPr>
        <w:t>，应当具有</w:t>
      </w:r>
      <w:r w:rsidR="002F47C4" w:rsidRPr="004F3473">
        <w:t>CPR</w:t>
      </w:r>
      <w:r w:rsidR="002F47C4" w:rsidRPr="004F3473">
        <w:rPr>
          <w:rFonts w:hint="eastAsia"/>
        </w:rPr>
        <w:t>功能</w:t>
      </w:r>
    </w:p>
    <w:p w14:paraId="042CCDC4" w14:textId="1CABE8A9" w:rsidR="00AE1C83" w:rsidRPr="004F3473" w:rsidRDefault="00AE1C83" w:rsidP="00AE1C83">
      <w:pPr>
        <w:pStyle w:val="af"/>
        <w:ind w:left="780" w:firstLineChars="0" w:hanging="360"/>
      </w:pPr>
      <w:r w:rsidRPr="004F3473">
        <w:rPr>
          <w:rFonts w:hint="eastAsia"/>
        </w:rPr>
        <w:t>应就4</w:t>
      </w:r>
      <w:r w:rsidRPr="004F3473">
        <w:t>.1.3</w:t>
      </w:r>
      <w:r w:rsidRPr="004F3473">
        <w:rPr>
          <w:rFonts w:hint="eastAsia"/>
        </w:rPr>
        <w:t>中给出的输入</w:t>
      </w:r>
      <w:r w:rsidR="00BD4D97" w:rsidRPr="004F3473">
        <w:rPr>
          <w:rFonts w:hint="eastAsia"/>
        </w:rPr>
        <w:t>影像</w:t>
      </w:r>
      <w:r w:rsidRPr="004F3473">
        <w:rPr>
          <w:rFonts w:hint="eastAsia"/>
        </w:rPr>
        <w:t>限制范围加以验证。</w:t>
      </w:r>
    </w:p>
    <w:p w14:paraId="45DE823D" w14:textId="4BA00E2D" w:rsidR="00AE1C83" w:rsidRPr="004F3473" w:rsidRDefault="00AE1C83" w:rsidP="00AE1C83">
      <w:pPr>
        <w:pStyle w:val="af"/>
        <w:ind w:left="780" w:firstLineChars="0" w:hanging="360"/>
      </w:pPr>
      <w:r w:rsidRPr="004F3473">
        <w:t>b)</w:t>
      </w:r>
      <w:r w:rsidRPr="004F3473">
        <w:tab/>
      </w:r>
      <w:r w:rsidRPr="004F3473">
        <w:rPr>
          <w:rFonts w:hint="eastAsia"/>
        </w:rPr>
        <w:t>对于可将</w:t>
      </w:r>
      <w:r w:rsidRPr="004F3473">
        <w:t>CPR</w:t>
      </w:r>
      <w:r w:rsidRPr="004F3473">
        <w:rPr>
          <w:rFonts w:hint="eastAsia"/>
        </w:rPr>
        <w:t>重建结果输出成新的D</w:t>
      </w:r>
      <w:r w:rsidRPr="004F3473">
        <w:t>ICOM</w:t>
      </w:r>
      <w:r w:rsidR="00BD4D97" w:rsidRPr="004F3473">
        <w:rPr>
          <w:rFonts w:hint="eastAsia"/>
        </w:rPr>
        <w:t>影像</w:t>
      </w:r>
      <w:r w:rsidRPr="004F3473">
        <w:rPr>
          <w:rFonts w:hint="eastAsia"/>
        </w:rPr>
        <w:t>的产品，应当对输出的</w:t>
      </w:r>
      <w:r w:rsidR="00BD4D97" w:rsidRPr="004F3473">
        <w:rPr>
          <w:rFonts w:hint="eastAsia"/>
        </w:rPr>
        <w:t>影像</w:t>
      </w:r>
      <w:r w:rsidRPr="004F3473">
        <w:rPr>
          <w:rFonts w:hint="eastAsia"/>
        </w:rPr>
        <w:t>添加适当的标识以声明该</w:t>
      </w:r>
      <w:r w:rsidR="00BD4D97" w:rsidRPr="004F3473">
        <w:rPr>
          <w:rFonts w:hint="eastAsia"/>
        </w:rPr>
        <w:t>影像</w:t>
      </w:r>
      <w:r w:rsidRPr="004F3473">
        <w:rPr>
          <w:rFonts w:hint="eastAsia"/>
        </w:rPr>
        <w:t>是由后处理功能所生成的，而非扫描的原始</w:t>
      </w:r>
      <w:r w:rsidR="00BD4D97" w:rsidRPr="004F3473">
        <w:rPr>
          <w:rFonts w:hint="eastAsia"/>
        </w:rPr>
        <w:t>影像</w:t>
      </w:r>
      <w:r w:rsidRPr="004F3473">
        <w:rPr>
          <w:rFonts w:hint="eastAsia"/>
        </w:rPr>
        <w:t>。</w:t>
      </w:r>
    </w:p>
    <w:p w14:paraId="3A1C2F4C" w14:textId="65C50818" w:rsidR="002F47C4" w:rsidRPr="004F3473" w:rsidRDefault="00BF724F" w:rsidP="00AE1C83">
      <w:pPr>
        <w:ind w:left="780" w:hanging="360"/>
        <w:rPr>
          <w:rFonts w:ascii="宋体"/>
          <w:kern w:val="0"/>
          <w:szCs w:val="20"/>
        </w:rPr>
      </w:pPr>
      <w:r>
        <w:rPr>
          <w:rFonts w:ascii="宋体" w:hint="eastAsia"/>
          <w:kern w:val="0"/>
          <w:szCs w:val="20"/>
        </w:rPr>
        <w:t>c</w:t>
      </w:r>
      <w:r w:rsidR="005107AC" w:rsidRPr="004F3473">
        <w:rPr>
          <w:rFonts w:ascii="宋体"/>
          <w:kern w:val="0"/>
          <w:szCs w:val="20"/>
        </w:rPr>
        <w:t>)</w:t>
      </w:r>
      <w:r w:rsidR="005107AC" w:rsidRPr="004F3473">
        <w:rPr>
          <w:rFonts w:ascii="宋体"/>
          <w:kern w:val="0"/>
          <w:szCs w:val="20"/>
        </w:rPr>
        <w:tab/>
      </w:r>
      <w:r w:rsidR="00922E4E" w:rsidRPr="004F3473">
        <w:rPr>
          <w:rFonts w:ascii="宋体"/>
          <w:kern w:val="0"/>
          <w:szCs w:val="20"/>
        </w:rPr>
        <w:t>CPR</w:t>
      </w:r>
      <w:r w:rsidR="00524ECF" w:rsidRPr="004F3473">
        <w:rPr>
          <w:rFonts w:hint="eastAsia"/>
        </w:rPr>
        <w:t>应按所选择的设置参数正确重建。</w:t>
      </w:r>
    </w:p>
    <w:p w14:paraId="385029B1" w14:textId="618B3C76" w:rsidR="002F47C4" w:rsidRDefault="002F47C4" w:rsidP="00AE1C83">
      <w:pPr>
        <w:ind w:left="780" w:hanging="360"/>
        <w:rPr>
          <w:rFonts w:ascii="宋体"/>
          <w:kern w:val="0"/>
          <w:szCs w:val="20"/>
        </w:rPr>
      </w:pPr>
    </w:p>
    <w:p w14:paraId="23B42DED" w14:textId="256BD6D6" w:rsidR="00515EAA" w:rsidRPr="00515EAA" w:rsidRDefault="00515EAA" w:rsidP="00515EAA">
      <w:pPr>
        <w:pStyle w:val="af"/>
        <w:ind w:left="780" w:firstLineChars="0" w:hanging="360"/>
      </w:pPr>
      <w:r w:rsidRPr="00C019DF">
        <w:rPr>
          <w:rFonts w:hint="eastAsia"/>
          <w:szCs w:val="21"/>
        </w:rPr>
        <w:t>通过检查随附文件、软件测试及必要时检查软件的</w:t>
      </w:r>
      <w:r w:rsidR="00005670">
        <w:rPr>
          <w:rFonts w:hint="eastAsia"/>
          <w:szCs w:val="21"/>
        </w:rPr>
        <w:t>设计开发、验证与确认文档</w:t>
      </w:r>
      <w:r w:rsidRPr="00C019DF">
        <w:rPr>
          <w:rFonts w:hint="eastAsia"/>
          <w:szCs w:val="21"/>
        </w:rPr>
        <w:t>来检验是否符合要求。</w:t>
      </w:r>
    </w:p>
    <w:p w14:paraId="4D8D00E2" w14:textId="4A4446A7" w:rsidR="00F65B83" w:rsidRPr="00F65B83" w:rsidRDefault="00F65B83" w:rsidP="00F65B83">
      <w:pPr>
        <w:ind w:firstLine="420"/>
      </w:pPr>
      <w:r w:rsidRPr="00F65B83">
        <w:rPr>
          <w:rFonts w:hint="eastAsia"/>
        </w:rPr>
        <w:t>基于给定输入的数字模体，依托软件自身的手动添加中心线功能，人工标注中心线，建立</w:t>
      </w:r>
      <w:r w:rsidRPr="00F65B83">
        <w:rPr>
          <w:rFonts w:hint="eastAsia"/>
        </w:rPr>
        <w:t>C</w:t>
      </w:r>
      <w:r w:rsidRPr="00F65B83">
        <w:t>PR</w:t>
      </w:r>
      <w:r w:rsidRPr="00F65B83">
        <w:rPr>
          <w:rFonts w:hint="eastAsia"/>
        </w:rPr>
        <w:t>（及血管横断位）视图，从而做后续定性</w:t>
      </w:r>
      <w:r w:rsidRPr="00F65B83">
        <w:rPr>
          <w:rFonts w:hint="eastAsia"/>
        </w:rPr>
        <w:t>/</w:t>
      </w:r>
      <w:r w:rsidRPr="00F65B83">
        <w:rPr>
          <w:rFonts w:hint="eastAsia"/>
        </w:rPr>
        <w:t>定量（长度，横截面半径等）验证。</w:t>
      </w:r>
    </w:p>
    <w:p w14:paraId="6B6F331B" w14:textId="79466E78" w:rsidR="00F65B83" w:rsidRPr="00F65B83" w:rsidRDefault="00F65B83" w:rsidP="00F65B83">
      <w:pPr>
        <w:ind w:firstLine="420"/>
      </w:pPr>
      <w:r w:rsidRPr="00F65B83">
        <w:rPr>
          <w:rFonts w:hint="eastAsia"/>
        </w:rPr>
        <w:t>数字模体：模体需满足软件对输入影像的固有约束条件。可以是类冠状动脉的几何结构，也可以是具备一定在三维空间弯曲的长管状（实心</w:t>
      </w:r>
      <w:r w:rsidRPr="00F65B83">
        <w:rPr>
          <w:rFonts w:hint="eastAsia"/>
        </w:rPr>
        <w:t>/</w:t>
      </w:r>
      <w:r w:rsidRPr="00F65B83">
        <w:rPr>
          <w:rFonts w:hint="eastAsia"/>
        </w:rPr>
        <w:t>空心）结构体。输入的数字模体</w:t>
      </w:r>
      <w:r w:rsidR="00293812">
        <w:rPr>
          <w:rFonts w:hint="eastAsia"/>
        </w:rPr>
        <w:t>应</w:t>
      </w:r>
      <w:r w:rsidRPr="00F65B83">
        <w:rPr>
          <w:rFonts w:hint="eastAsia"/>
        </w:rPr>
        <w:t>提供确定的空间尺寸信息（如：管腔半径，长度等）。</w:t>
      </w:r>
    </w:p>
    <w:p w14:paraId="0423C5FD" w14:textId="77777777" w:rsidR="00F65B83" w:rsidRPr="00F65B83" w:rsidRDefault="00F65B83" w:rsidP="00AE1C83">
      <w:pPr>
        <w:ind w:left="780" w:hanging="360"/>
        <w:rPr>
          <w:rFonts w:ascii="宋体"/>
          <w:kern w:val="0"/>
          <w:szCs w:val="20"/>
        </w:rPr>
      </w:pPr>
    </w:p>
    <w:p w14:paraId="39806C73" w14:textId="63A4E78B" w:rsidR="00AE1C83" w:rsidRPr="00515EAA" w:rsidRDefault="00AE1C83" w:rsidP="00BD2957">
      <w:pPr>
        <w:pStyle w:val="aff9"/>
        <w:numPr>
          <w:ilvl w:val="2"/>
          <w:numId w:val="10"/>
        </w:numPr>
        <w:ind w:firstLineChars="0"/>
        <w:rPr>
          <w:rFonts w:ascii="黑体" w:eastAsia="黑体" w:hAnsi="黑体"/>
          <w:szCs w:val="21"/>
        </w:rPr>
      </w:pPr>
      <w:bookmarkStart w:id="46" w:name="_Toc48671995"/>
      <w:r w:rsidRPr="00515EAA">
        <w:rPr>
          <w:rFonts w:ascii="黑体" w:eastAsia="黑体" w:hAnsi="黑体" w:hint="eastAsia"/>
          <w:szCs w:val="21"/>
        </w:rPr>
        <w:t>容积再现（V</w:t>
      </w:r>
      <w:r w:rsidRPr="00515EAA">
        <w:rPr>
          <w:rFonts w:ascii="黑体" w:eastAsia="黑体" w:hAnsi="黑体"/>
          <w:szCs w:val="21"/>
        </w:rPr>
        <w:t>R</w:t>
      </w:r>
      <w:r w:rsidR="00093EC2" w:rsidRPr="00515EAA">
        <w:rPr>
          <w:rFonts w:ascii="黑体" w:eastAsia="黑体" w:hAnsi="黑体"/>
          <w:szCs w:val="21"/>
        </w:rPr>
        <w:t>T</w:t>
      </w:r>
      <w:r w:rsidRPr="00515EAA">
        <w:rPr>
          <w:rFonts w:ascii="黑体" w:eastAsia="黑体" w:hAnsi="黑体" w:hint="eastAsia"/>
          <w:szCs w:val="21"/>
        </w:rPr>
        <w:t>）</w:t>
      </w:r>
      <w:bookmarkEnd w:id="46"/>
    </w:p>
    <w:p w14:paraId="40A919C8" w14:textId="650A1E36" w:rsidR="002F47C4" w:rsidRPr="004F3473" w:rsidRDefault="00AE1C83" w:rsidP="00AE1C83">
      <w:pPr>
        <w:pStyle w:val="af"/>
        <w:ind w:left="780" w:firstLineChars="0" w:hanging="360"/>
      </w:pPr>
      <w:r w:rsidRPr="004F3473">
        <w:t>a)</w:t>
      </w:r>
      <w:r w:rsidRPr="004F3473">
        <w:tab/>
      </w:r>
      <w:r w:rsidR="006B7ABA" w:rsidRPr="004F3473">
        <w:rPr>
          <w:rFonts w:hint="eastAsia"/>
        </w:rPr>
        <w:t>预期用途包含心脏和冠状动脉外形或心外结构评估（人工判读）的软件</w:t>
      </w:r>
      <w:r w:rsidR="002F47C4" w:rsidRPr="004F3473">
        <w:rPr>
          <w:rFonts w:hint="eastAsia"/>
        </w:rPr>
        <w:t>，应当具有</w:t>
      </w:r>
      <w:r w:rsidR="002F47C4" w:rsidRPr="004F3473">
        <w:t>VR</w:t>
      </w:r>
      <w:r w:rsidR="00A4007D" w:rsidRPr="004F3473">
        <w:t>T</w:t>
      </w:r>
      <w:r w:rsidR="002F47C4" w:rsidRPr="004F3473">
        <w:rPr>
          <w:rFonts w:hint="eastAsia"/>
        </w:rPr>
        <w:t>重建功能</w:t>
      </w:r>
    </w:p>
    <w:p w14:paraId="0ECD5943" w14:textId="2A1C0843" w:rsidR="00AE1C83" w:rsidRPr="004F3473" w:rsidRDefault="00B06A32" w:rsidP="00AE1C83">
      <w:pPr>
        <w:pStyle w:val="af"/>
        <w:ind w:left="780" w:firstLineChars="0" w:hanging="360"/>
      </w:pPr>
      <w:r w:rsidRPr="004F3473">
        <w:rPr>
          <w:rFonts w:hint="eastAsia"/>
        </w:rPr>
        <w:t>b</w:t>
      </w:r>
      <w:r w:rsidR="005107AC" w:rsidRPr="004F3473">
        <w:t>)</w:t>
      </w:r>
      <w:r w:rsidR="005107AC" w:rsidRPr="004F3473">
        <w:tab/>
      </w:r>
      <w:r w:rsidR="00AD1FEA" w:rsidRPr="004F3473">
        <w:rPr>
          <w:rFonts w:hint="eastAsia"/>
        </w:rPr>
        <w:t>在对分割后的图像进行容积再现时，其容积再现图像边界与分割边界的误差应不超过10%，否则，</w:t>
      </w:r>
      <w:r w:rsidR="00527DC0" w:rsidRPr="004F3473">
        <w:rPr>
          <w:rFonts w:hint="eastAsia"/>
        </w:rPr>
        <w:t>随附文件中应指明容积再现功能不应用于判断血管是否狭窄</w:t>
      </w:r>
      <w:r w:rsidR="00AD1FEA" w:rsidRPr="004F3473">
        <w:rPr>
          <w:rFonts w:hint="eastAsia"/>
        </w:rPr>
        <w:t>。</w:t>
      </w:r>
    </w:p>
    <w:p w14:paraId="76E61EE0" w14:textId="0D782851" w:rsidR="00AE1C83" w:rsidRPr="004F3473" w:rsidRDefault="00B06A32" w:rsidP="00AE1C83">
      <w:pPr>
        <w:pStyle w:val="af"/>
        <w:ind w:left="780" w:firstLineChars="0" w:hanging="360"/>
      </w:pPr>
      <w:r w:rsidRPr="004F3473">
        <w:t>c</w:t>
      </w:r>
      <w:r w:rsidR="00AE1C83" w:rsidRPr="004F3473">
        <w:t>)</w:t>
      </w:r>
      <w:r w:rsidR="00AE1C83" w:rsidRPr="004F3473">
        <w:tab/>
      </w:r>
      <w:r w:rsidR="00527DC0" w:rsidRPr="004F3473">
        <w:rPr>
          <w:rFonts w:hint="eastAsia"/>
        </w:rPr>
        <w:t>V</w:t>
      </w:r>
      <w:r w:rsidR="00527DC0" w:rsidRPr="004F3473">
        <w:t>RT</w:t>
      </w:r>
      <w:r w:rsidR="00527DC0" w:rsidRPr="004F3473">
        <w:rPr>
          <w:rFonts w:hint="eastAsia"/>
        </w:rPr>
        <w:t>重建应支持影像的缩放、三维旋转与色彩</w:t>
      </w:r>
      <w:r w:rsidR="00C51BDC" w:rsidRPr="004F3473">
        <w:rPr>
          <w:rFonts w:hint="eastAsia"/>
        </w:rPr>
        <w:t>编码</w:t>
      </w:r>
      <w:r w:rsidR="00527DC0" w:rsidRPr="004F3473">
        <w:rPr>
          <w:rFonts w:hint="eastAsia"/>
        </w:rPr>
        <w:t>表（L</w:t>
      </w:r>
      <w:r w:rsidR="00527DC0" w:rsidRPr="004F3473">
        <w:t>UT</w:t>
      </w:r>
      <w:r w:rsidR="00527DC0" w:rsidRPr="004F3473">
        <w:rPr>
          <w:rFonts w:hint="eastAsia"/>
        </w:rPr>
        <w:t>）调节。</w:t>
      </w:r>
    </w:p>
    <w:p w14:paraId="2BBAF0C4" w14:textId="4541E6E0" w:rsidR="00527DC0" w:rsidRDefault="00527DC0" w:rsidP="00AE1C83">
      <w:pPr>
        <w:pStyle w:val="af"/>
        <w:ind w:left="780" w:firstLineChars="0" w:hanging="360"/>
      </w:pPr>
      <w:r w:rsidRPr="004F3473">
        <w:rPr>
          <w:rFonts w:hint="eastAsia"/>
        </w:rPr>
        <w:t>d</w:t>
      </w:r>
      <w:r w:rsidRPr="004F3473">
        <w:t>)</w:t>
      </w:r>
      <w:r w:rsidRPr="004F3473">
        <w:tab/>
      </w:r>
      <w:r w:rsidRPr="004F3473">
        <w:rPr>
          <w:rFonts w:hint="eastAsia"/>
        </w:rPr>
        <w:t>当某一功能会自动定位到指定旋转方位的V</w:t>
      </w:r>
      <w:r w:rsidRPr="004F3473">
        <w:t>RT</w:t>
      </w:r>
      <w:r w:rsidRPr="004F3473">
        <w:rPr>
          <w:rFonts w:hint="eastAsia"/>
        </w:rPr>
        <w:t>影像时</w:t>
      </w:r>
      <w:r w:rsidR="00EE6AE9" w:rsidRPr="004F3473">
        <w:rPr>
          <w:rFonts w:hint="eastAsia"/>
        </w:rPr>
        <w:t>，随附文件或软件界面中应指明定位位置的描述。</w:t>
      </w:r>
    </w:p>
    <w:p w14:paraId="0C43032F" w14:textId="5252ADA5" w:rsidR="00F65B83" w:rsidRDefault="00F65B83" w:rsidP="00F65B83"/>
    <w:p w14:paraId="4CCA14DE" w14:textId="4C0B614E" w:rsidR="00515EAA" w:rsidRPr="00515EAA" w:rsidRDefault="00515EAA" w:rsidP="00515EAA">
      <w:pPr>
        <w:pStyle w:val="af"/>
        <w:ind w:left="780" w:firstLineChars="0" w:hanging="360"/>
      </w:pPr>
      <w:r w:rsidRPr="00C019DF">
        <w:rPr>
          <w:rFonts w:hint="eastAsia"/>
          <w:szCs w:val="21"/>
        </w:rPr>
        <w:t>通过检查随附文件、软件测试及必要时检查软件的</w:t>
      </w:r>
      <w:r w:rsidR="00005670">
        <w:rPr>
          <w:rFonts w:hint="eastAsia"/>
          <w:szCs w:val="21"/>
        </w:rPr>
        <w:t>设计开发、验证与确认文档</w:t>
      </w:r>
      <w:r w:rsidRPr="00C019DF">
        <w:rPr>
          <w:rFonts w:hint="eastAsia"/>
          <w:szCs w:val="21"/>
        </w:rPr>
        <w:t>来检验是否符合要求。</w:t>
      </w:r>
    </w:p>
    <w:p w14:paraId="61564BC6" w14:textId="6E44B414" w:rsidR="00F65B83" w:rsidRPr="00F65B83" w:rsidRDefault="00F65B83" w:rsidP="00F65B83">
      <w:pPr>
        <w:ind w:firstLine="420"/>
      </w:pPr>
      <w:r w:rsidRPr="00F65B83">
        <w:rPr>
          <w:rFonts w:hint="eastAsia"/>
        </w:rPr>
        <w:t>数字模体：适用</w:t>
      </w:r>
      <w:r w:rsidR="00293812">
        <w:t>4.1.3</w:t>
      </w:r>
      <w:r w:rsidRPr="00F65B83">
        <w:rPr>
          <w:rFonts w:hint="eastAsia"/>
        </w:rPr>
        <w:t>中的规则几何体组合模体（如：</w:t>
      </w:r>
      <w:r w:rsidRPr="00F65B83">
        <w:rPr>
          <w:rFonts w:hint="eastAsia"/>
        </w:rPr>
        <w:t>C</w:t>
      </w:r>
      <w:r w:rsidRPr="00F65B83">
        <w:t>T</w:t>
      </w:r>
      <w:r w:rsidRPr="00F65B83">
        <w:rPr>
          <w:rFonts w:hint="eastAsia"/>
        </w:rPr>
        <w:t>值各不相同的同心正方体）</w:t>
      </w:r>
    </w:p>
    <w:p w14:paraId="3605D784" w14:textId="77777777" w:rsidR="00F65B83" w:rsidRPr="00F65B83" w:rsidRDefault="00F65B83" w:rsidP="00AE1C83">
      <w:pPr>
        <w:pStyle w:val="af"/>
        <w:ind w:left="780" w:firstLineChars="0" w:hanging="360"/>
      </w:pPr>
    </w:p>
    <w:p w14:paraId="753B78C6" w14:textId="77777777" w:rsidR="00AE1C83" w:rsidRPr="00515EAA" w:rsidRDefault="00AE1C83" w:rsidP="00BD2957">
      <w:pPr>
        <w:pStyle w:val="aff9"/>
        <w:numPr>
          <w:ilvl w:val="2"/>
          <w:numId w:val="10"/>
        </w:numPr>
        <w:ind w:firstLineChars="0"/>
        <w:rPr>
          <w:rFonts w:ascii="黑体" w:eastAsia="黑体" w:hAnsi="黑体"/>
          <w:szCs w:val="21"/>
        </w:rPr>
      </w:pPr>
      <w:bookmarkStart w:id="47" w:name="_Toc48671996"/>
      <w:r w:rsidRPr="00515EAA">
        <w:rPr>
          <w:rFonts w:ascii="黑体" w:eastAsia="黑体" w:hAnsi="黑体" w:hint="eastAsia"/>
          <w:szCs w:val="21"/>
        </w:rPr>
        <w:t>最大密度投影（M</w:t>
      </w:r>
      <w:r w:rsidRPr="00515EAA">
        <w:rPr>
          <w:rFonts w:ascii="黑体" w:eastAsia="黑体" w:hAnsi="黑体"/>
          <w:szCs w:val="21"/>
        </w:rPr>
        <w:t>IP</w:t>
      </w:r>
      <w:r w:rsidRPr="00515EAA">
        <w:rPr>
          <w:rFonts w:ascii="黑体" w:eastAsia="黑体" w:hAnsi="黑体" w:hint="eastAsia"/>
          <w:szCs w:val="21"/>
        </w:rPr>
        <w:t>）</w:t>
      </w:r>
      <w:bookmarkEnd w:id="47"/>
    </w:p>
    <w:p w14:paraId="61F7E74F" w14:textId="396CB909" w:rsidR="00B42320" w:rsidRPr="00F65B83" w:rsidRDefault="00511AA7" w:rsidP="00BD2957">
      <w:pPr>
        <w:pStyle w:val="aff9"/>
        <w:numPr>
          <w:ilvl w:val="0"/>
          <w:numId w:val="7"/>
        </w:numPr>
        <w:ind w:firstLineChars="0"/>
      </w:pPr>
      <w:r w:rsidRPr="00F65B83">
        <w:rPr>
          <w:rFonts w:hint="eastAsia"/>
        </w:rPr>
        <w:t>预期用途包含管腔狭窄评估（人工判读）的软件</w:t>
      </w:r>
      <w:r w:rsidR="00B42320" w:rsidRPr="00F65B83">
        <w:rPr>
          <w:rFonts w:hint="eastAsia"/>
        </w:rPr>
        <w:t>，应当具有</w:t>
      </w:r>
      <w:r w:rsidR="00B42320" w:rsidRPr="00F65B83">
        <w:t>MIP</w:t>
      </w:r>
      <w:r w:rsidR="00B42320" w:rsidRPr="00F65B83">
        <w:rPr>
          <w:rFonts w:hint="eastAsia"/>
        </w:rPr>
        <w:t>功能</w:t>
      </w:r>
    </w:p>
    <w:p w14:paraId="05953872" w14:textId="6D9A242A" w:rsidR="00AE1C83" w:rsidRPr="00F65B83" w:rsidRDefault="00CD3FC2" w:rsidP="00BD2957">
      <w:pPr>
        <w:pStyle w:val="aff9"/>
        <w:numPr>
          <w:ilvl w:val="0"/>
          <w:numId w:val="7"/>
        </w:numPr>
        <w:ind w:firstLineChars="0"/>
      </w:pPr>
      <w:r w:rsidRPr="00F65B83">
        <w:rPr>
          <w:rFonts w:hint="eastAsia"/>
        </w:rPr>
        <w:t>具有</w:t>
      </w:r>
      <w:r w:rsidR="00A47FB9" w:rsidRPr="00F65B83">
        <w:t>MIP</w:t>
      </w:r>
      <w:r w:rsidR="00A47FB9" w:rsidRPr="00F65B83">
        <w:rPr>
          <w:rFonts w:hint="eastAsia"/>
        </w:rPr>
        <w:t>功能</w:t>
      </w:r>
      <w:r w:rsidRPr="00F65B83">
        <w:rPr>
          <w:rFonts w:hint="eastAsia"/>
        </w:rPr>
        <w:t>的软件，</w:t>
      </w:r>
      <w:r w:rsidRPr="00F65B83" w:rsidDel="00CD3FC2">
        <w:rPr>
          <w:rFonts w:hint="eastAsia"/>
        </w:rPr>
        <w:t xml:space="preserve"> </w:t>
      </w:r>
      <w:r w:rsidR="00C446BB" w:rsidRPr="00F65B83">
        <w:rPr>
          <w:rFonts w:hint="eastAsia"/>
        </w:rPr>
        <w:t>应当</w:t>
      </w:r>
      <w:r w:rsidR="00867CEE" w:rsidRPr="00F65B83">
        <w:rPr>
          <w:rFonts w:hint="eastAsia"/>
        </w:rPr>
        <w:t>在每一层面上符合该层面内最大投影</w:t>
      </w:r>
      <w:r w:rsidR="00867CEE" w:rsidRPr="00F65B83">
        <w:rPr>
          <w:rFonts w:hint="eastAsia"/>
        </w:rPr>
        <w:t>C</w:t>
      </w:r>
      <w:r w:rsidR="00867CEE" w:rsidRPr="00F65B83">
        <w:t>T</w:t>
      </w:r>
      <w:r w:rsidR="00867CEE" w:rsidRPr="00F65B83">
        <w:rPr>
          <w:rFonts w:hint="eastAsia"/>
        </w:rPr>
        <w:t>值</w:t>
      </w:r>
    </w:p>
    <w:p w14:paraId="20C22166" w14:textId="5287FABA" w:rsidR="00CD3FC2" w:rsidRPr="00F65B83" w:rsidRDefault="00CD3FC2" w:rsidP="00F65B83"/>
    <w:p w14:paraId="7F8F7524" w14:textId="102E703B" w:rsidR="00515EAA" w:rsidRPr="00515EAA" w:rsidRDefault="00515EAA" w:rsidP="00515EAA">
      <w:pPr>
        <w:pStyle w:val="af"/>
        <w:ind w:left="780" w:firstLineChars="0" w:hanging="360"/>
      </w:pPr>
      <w:r w:rsidRPr="00C019DF">
        <w:rPr>
          <w:rFonts w:hint="eastAsia"/>
          <w:szCs w:val="21"/>
        </w:rPr>
        <w:t>通过检查随附文件、软件测试及必要时检查软件的</w:t>
      </w:r>
      <w:r w:rsidR="00005670">
        <w:rPr>
          <w:rFonts w:hint="eastAsia"/>
          <w:szCs w:val="21"/>
        </w:rPr>
        <w:t>设计开发、验证与确认文档</w:t>
      </w:r>
      <w:r w:rsidRPr="00C019DF">
        <w:rPr>
          <w:rFonts w:hint="eastAsia"/>
          <w:szCs w:val="21"/>
        </w:rPr>
        <w:t>来检验是否符合要求。</w:t>
      </w:r>
    </w:p>
    <w:p w14:paraId="05ED5715" w14:textId="5DA3AAE4" w:rsidR="007A3707" w:rsidRPr="00F65B83" w:rsidRDefault="00515EAA" w:rsidP="00F65B83">
      <w:pPr>
        <w:ind w:firstLine="420"/>
      </w:pPr>
      <w:r>
        <w:rPr>
          <w:rFonts w:hint="eastAsia"/>
        </w:rPr>
        <w:t>应</w:t>
      </w:r>
      <w:r w:rsidR="00CD3FC2" w:rsidRPr="00F65B83">
        <w:rPr>
          <w:rFonts w:hint="eastAsia"/>
        </w:rPr>
        <w:t>在最大与最小</w:t>
      </w:r>
      <w:r w:rsidR="00CD3FC2" w:rsidRPr="00F65B83">
        <w:rPr>
          <w:rFonts w:hint="eastAsia"/>
        </w:rPr>
        <w:t>M</w:t>
      </w:r>
      <w:r w:rsidR="00CD3FC2" w:rsidRPr="00F65B83">
        <w:t>IP</w:t>
      </w:r>
      <w:r w:rsidR="00CD3FC2" w:rsidRPr="00F65B83">
        <w:rPr>
          <w:rFonts w:hint="eastAsia"/>
        </w:rPr>
        <w:t>层厚上分别进行测试。</w:t>
      </w:r>
    </w:p>
    <w:p w14:paraId="789528D8" w14:textId="610F52D5" w:rsidR="00F65B83" w:rsidRPr="00F65B83" w:rsidRDefault="00F65B83" w:rsidP="00F65B83">
      <w:pPr>
        <w:ind w:firstLine="420"/>
      </w:pPr>
      <w:r w:rsidRPr="00F65B83">
        <w:rPr>
          <w:rFonts w:hint="eastAsia"/>
        </w:rPr>
        <w:t>数字模体：适用</w:t>
      </w:r>
      <w:r w:rsidR="00293812">
        <w:t>4.1.3</w:t>
      </w:r>
      <w:r w:rsidRPr="00F65B83">
        <w:rPr>
          <w:rFonts w:hint="eastAsia"/>
        </w:rPr>
        <w:t>中的规则几何体组合模体（如：</w:t>
      </w:r>
      <w:r w:rsidRPr="00F65B83">
        <w:rPr>
          <w:rFonts w:hint="eastAsia"/>
        </w:rPr>
        <w:t>C</w:t>
      </w:r>
      <w:r w:rsidRPr="00F65B83">
        <w:t>T</w:t>
      </w:r>
      <w:r w:rsidRPr="00F65B83">
        <w:rPr>
          <w:rFonts w:hint="eastAsia"/>
        </w:rPr>
        <w:t>值各不相同的同心正方体），同时在三个轴位对</w:t>
      </w:r>
      <w:r w:rsidRPr="00F65B83">
        <w:rPr>
          <w:rFonts w:hint="eastAsia"/>
        </w:rPr>
        <w:t>C</w:t>
      </w:r>
      <w:r w:rsidRPr="00F65B83">
        <w:t>T</w:t>
      </w:r>
      <w:r w:rsidRPr="00F65B83">
        <w:rPr>
          <w:rFonts w:hint="eastAsia"/>
        </w:rPr>
        <w:t>值</w:t>
      </w:r>
      <w:r w:rsidR="0066579B">
        <w:rPr>
          <w:rFonts w:hint="eastAsia"/>
        </w:rPr>
        <w:t>做以</w:t>
      </w:r>
      <w:r w:rsidRPr="00F65B83">
        <w:rPr>
          <w:rFonts w:hint="eastAsia"/>
        </w:rPr>
        <w:t>区分</w:t>
      </w:r>
    </w:p>
    <w:p w14:paraId="136F038D" w14:textId="77777777" w:rsidR="007A3707" w:rsidRPr="00F65B83" w:rsidRDefault="007A3707" w:rsidP="00AE1C83">
      <w:pPr>
        <w:pStyle w:val="af"/>
      </w:pPr>
    </w:p>
    <w:p w14:paraId="1E560A7C" w14:textId="735D693D" w:rsidR="006B46CA" w:rsidRPr="00515EAA" w:rsidRDefault="006B46CA" w:rsidP="00BD2957">
      <w:pPr>
        <w:pStyle w:val="aff9"/>
        <w:numPr>
          <w:ilvl w:val="2"/>
          <w:numId w:val="10"/>
        </w:numPr>
        <w:ind w:firstLineChars="0"/>
        <w:rPr>
          <w:rFonts w:ascii="黑体" w:eastAsia="黑体" w:hAnsi="黑体"/>
          <w:szCs w:val="21"/>
        </w:rPr>
      </w:pPr>
      <w:bookmarkStart w:id="48" w:name="_Toc48672003"/>
      <w:r w:rsidRPr="00515EAA">
        <w:rPr>
          <w:rFonts w:ascii="黑体" w:eastAsia="黑体" w:hAnsi="黑体" w:hint="eastAsia"/>
          <w:szCs w:val="21"/>
        </w:rPr>
        <w:t>血管造影X射线机方位控制</w:t>
      </w:r>
    </w:p>
    <w:p w14:paraId="26342DA4" w14:textId="0AF04C3C" w:rsidR="0041015A" w:rsidRDefault="006B46CA" w:rsidP="00793C0F">
      <w:pPr>
        <w:pStyle w:val="af"/>
        <w:rPr>
          <w:color w:val="000000" w:themeColor="text1"/>
        </w:rPr>
      </w:pPr>
      <w:r w:rsidRPr="004F3473">
        <w:rPr>
          <w:rFonts w:hint="eastAsia"/>
          <w:color w:val="000000" w:themeColor="text1"/>
        </w:rPr>
        <w:lastRenderedPageBreak/>
        <w:t>当软件支持以指定的视角</w:t>
      </w:r>
      <w:r w:rsidR="006C72EB">
        <w:rPr>
          <w:rFonts w:hint="eastAsia"/>
          <w:color w:val="000000" w:themeColor="text1"/>
        </w:rPr>
        <w:t>发送</w:t>
      </w:r>
      <w:r w:rsidRPr="004F3473">
        <w:rPr>
          <w:rFonts w:hint="eastAsia"/>
          <w:color w:val="000000" w:themeColor="text1"/>
        </w:rPr>
        <w:t>血管造影X射线机的</w:t>
      </w:r>
      <w:r w:rsidR="006C72EB">
        <w:rPr>
          <w:rFonts w:hint="eastAsia"/>
          <w:color w:val="000000" w:themeColor="text1"/>
        </w:rPr>
        <w:t>定位</w:t>
      </w:r>
      <w:r w:rsidRPr="004F3473">
        <w:rPr>
          <w:rFonts w:hint="eastAsia"/>
          <w:color w:val="000000" w:themeColor="text1"/>
        </w:rPr>
        <w:t>位姿时，随附文件应指明所支持的血管造影X射线机，以及参考坐标系的方位。</w:t>
      </w:r>
    </w:p>
    <w:p w14:paraId="1A7F6CD9" w14:textId="70579995" w:rsidR="008871D5" w:rsidRDefault="008871D5" w:rsidP="00793C0F">
      <w:pPr>
        <w:pStyle w:val="af"/>
        <w:rPr>
          <w:color w:val="000000" w:themeColor="text1"/>
        </w:rPr>
      </w:pPr>
    </w:p>
    <w:p w14:paraId="389FA79E" w14:textId="6869045A" w:rsidR="00346A41" w:rsidRPr="00515EAA" w:rsidRDefault="00346A41" w:rsidP="00346A41">
      <w:pPr>
        <w:pStyle w:val="af"/>
        <w:ind w:left="780" w:firstLineChars="0" w:hanging="360"/>
      </w:pPr>
      <w:r w:rsidRPr="00C019DF">
        <w:rPr>
          <w:rFonts w:hint="eastAsia"/>
          <w:szCs w:val="21"/>
        </w:rPr>
        <w:t>通过检查随附文件及必要时</w:t>
      </w:r>
      <w:r>
        <w:rPr>
          <w:rFonts w:hint="eastAsia"/>
          <w:szCs w:val="21"/>
        </w:rPr>
        <w:t>通过</w:t>
      </w:r>
      <w:r w:rsidRPr="00C019DF">
        <w:rPr>
          <w:rFonts w:hint="eastAsia"/>
          <w:szCs w:val="21"/>
        </w:rPr>
        <w:t>软件测试检验是否符合要求。</w:t>
      </w:r>
    </w:p>
    <w:p w14:paraId="6BABCB35" w14:textId="77777777" w:rsidR="00346A41" w:rsidRPr="00346A41" w:rsidRDefault="00346A41" w:rsidP="00793C0F">
      <w:pPr>
        <w:pStyle w:val="af"/>
        <w:rPr>
          <w:color w:val="000000" w:themeColor="text1"/>
        </w:rPr>
      </w:pPr>
    </w:p>
    <w:p w14:paraId="01525A33" w14:textId="0B12ABAA" w:rsidR="00AE1C83" w:rsidRPr="00515EAA" w:rsidRDefault="00BD4D97" w:rsidP="00BD2957">
      <w:pPr>
        <w:pStyle w:val="aff9"/>
        <w:numPr>
          <w:ilvl w:val="2"/>
          <w:numId w:val="10"/>
        </w:numPr>
        <w:ind w:firstLineChars="0"/>
        <w:rPr>
          <w:rFonts w:ascii="黑体" w:eastAsia="黑体" w:hAnsi="黑体"/>
          <w:szCs w:val="21"/>
        </w:rPr>
      </w:pPr>
      <w:r w:rsidRPr="00515EAA">
        <w:rPr>
          <w:rFonts w:ascii="黑体" w:eastAsia="黑体" w:hAnsi="黑体" w:hint="eastAsia"/>
          <w:szCs w:val="21"/>
        </w:rPr>
        <w:t>影像</w:t>
      </w:r>
      <w:r w:rsidR="00AE1C83" w:rsidRPr="00515EAA">
        <w:rPr>
          <w:rFonts w:ascii="黑体" w:eastAsia="黑体" w:hAnsi="黑体" w:hint="eastAsia"/>
          <w:szCs w:val="21"/>
        </w:rPr>
        <w:t>分割</w:t>
      </w:r>
      <w:bookmarkEnd w:id="48"/>
      <w:r w:rsidR="0085079D" w:rsidRPr="00515EAA">
        <w:rPr>
          <w:rFonts w:ascii="黑体" w:eastAsia="黑体" w:hAnsi="黑体" w:hint="eastAsia"/>
          <w:szCs w:val="21"/>
        </w:rPr>
        <w:t>处理功能</w:t>
      </w:r>
    </w:p>
    <w:p w14:paraId="1C9C6115" w14:textId="601005B2" w:rsidR="00BB248F" w:rsidRDefault="00BB248F" w:rsidP="00EF4976">
      <w:pPr>
        <w:pStyle w:val="af"/>
      </w:pPr>
    </w:p>
    <w:p w14:paraId="61B75DB8" w14:textId="19FD79B8" w:rsidR="00A9037F" w:rsidRPr="00A9037F" w:rsidRDefault="00A9037F" w:rsidP="00BD2957">
      <w:pPr>
        <w:pStyle w:val="aff9"/>
        <w:numPr>
          <w:ilvl w:val="3"/>
          <w:numId w:val="10"/>
        </w:numPr>
        <w:ind w:firstLineChars="0"/>
        <w:rPr>
          <w:rFonts w:ascii="黑体" w:eastAsia="黑体" w:hAnsi="黑体"/>
          <w:szCs w:val="21"/>
        </w:rPr>
      </w:pPr>
      <w:r w:rsidRPr="00A9037F">
        <w:rPr>
          <w:rFonts w:ascii="黑体" w:eastAsia="黑体" w:hAnsi="黑体" w:hint="eastAsia"/>
          <w:szCs w:val="21"/>
        </w:rPr>
        <w:t>通用要求</w:t>
      </w:r>
    </w:p>
    <w:p w14:paraId="139BD96A" w14:textId="6315F9CA" w:rsidR="00BB248F" w:rsidRPr="004F3473" w:rsidRDefault="00BB248F" w:rsidP="00EF4976">
      <w:pPr>
        <w:pStyle w:val="af"/>
      </w:pPr>
      <w:r w:rsidRPr="004F3473">
        <w:rPr>
          <w:rFonts w:hint="eastAsia"/>
        </w:rPr>
        <w:t>当分割后的影像支持部分地显示、隐藏和可视化效果调节时，每一个部分的显示、隐藏和可视化效果设置都应当显示在当前界面中。</w:t>
      </w:r>
    </w:p>
    <w:p w14:paraId="5D1CB484" w14:textId="12B95CBE" w:rsidR="00F31A93" w:rsidRDefault="009F3924" w:rsidP="00EF4976">
      <w:pPr>
        <w:pStyle w:val="af"/>
      </w:pPr>
      <w:r w:rsidRPr="004F3473">
        <w:rPr>
          <w:rFonts w:hint="eastAsia"/>
        </w:rPr>
        <w:t>所有分割部分的标签均不应同名，还应阻止操作者将其设置为同名。</w:t>
      </w:r>
    </w:p>
    <w:p w14:paraId="46B610CD" w14:textId="335E7075" w:rsidR="00485658" w:rsidRPr="004F3473" w:rsidRDefault="00485658" w:rsidP="00485658">
      <w:pPr>
        <w:pStyle w:val="af"/>
      </w:pPr>
      <w:r w:rsidRPr="004F3473">
        <w:rPr>
          <w:rFonts w:hint="eastAsia"/>
        </w:rPr>
        <w:t>应有明示指示使得</w:t>
      </w:r>
      <w:r>
        <w:rPr>
          <w:rFonts w:hint="eastAsia"/>
        </w:rPr>
        <w:t>分割部分的</w:t>
      </w:r>
      <w:r w:rsidRPr="004F3473">
        <w:rPr>
          <w:rFonts w:hint="eastAsia"/>
        </w:rPr>
        <w:t>标签与每个影像视窗中包含的分割结果相对应。</w:t>
      </w:r>
    </w:p>
    <w:p w14:paraId="6C279CC5" w14:textId="79089B10" w:rsidR="00485658" w:rsidRDefault="00485658" w:rsidP="00EF4976">
      <w:pPr>
        <w:pStyle w:val="af"/>
      </w:pPr>
    </w:p>
    <w:p w14:paraId="3F02F753" w14:textId="3525A5F8" w:rsidR="00820EEC" w:rsidRPr="00515EAA" w:rsidRDefault="00820EEC" w:rsidP="00820EEC">
      <w:pPr>
        <w:pStyle w:val="af"/>
        <w:ind w:left="780" w:firstLineChars="0" w:hanging="360"/>
      </w:pPr>
      <w:r w:rsidRPr="00C019DF">
        <w:rPr>
          <w:rFonts w:hint="eastAsia"/>
          <w:szCs w:val="21"/>
        </w:rPr>
        <w:t>通过软件测试及必要时检查软件的</w:t>
      </w:r>
      <w:r w:rsidR="00005670">
        <w:rPr>
          <w:rFonts w:hint="eastAsia"/>
          <w:szCs w:val="21"/>
        </w:rPr>
        <w:t>设计开发、验证与确认文档</w:t>
      </w:r>
      <w:r w:rsidRPr="00C019DF">
        <w:rPr>
          <w:rFonts w:hint="eastAsia"/>
          <w:szCs w:val="21"/>
        </w:rPr>
        <w:t>来检验是否符合要求。</w:t>
      </w:r>
    </w:p>
    <w:p w14:paraId="5A31AE92" w14:textId="77777777" w:rsidR="00820EEC" w:rsidRPr="00820EEC" w:rsidRDefault="00820EEC" w:rsidP="00EF4976">
      <w:pPr>
        <w:pStyle w:val="af"/>
      </w:pPr>
    </w:p>
    <w:p w14:paraId="4F5AF5C6" w14:textId="77777777" w:rsidR="00AE1C83" w:rsidRPr="00515EAA" w:rsidRDefault="00AE1C83" w:rsidP="00BD2957">
      <w:pPr>
        <w:pStyle w:val="aff9"/>
        <w:numPr>
          <w:ilvl w:val="3"/>
          <w:numId w:val="10"/>
        </w:numPr>
        <w:ind w:firstLineChars="0"/>
        <w:rPr>
          <w:rFonts w:ascii="黑体" w:eastAsia="黑体" w:hAnsi="黑体"/>
          <w:szCs w:val="21"/>
        </w:rPr>
      </w:pPr>
      <w:bookmarkStart w:id="49" w:name="_Toc48672004"/>
      <w:r w:rsidRPr="00515EAA">
        <w:rPr>
          <w:rFonts w:ascii="黑体" w:eastAsia="黑体" w:hAnsi="黑体" w:hint="eastAsia"/>
          <w:szCs w:val="21"/>
        </w:rPr>
        <w:t>器官分割</w:t>
      </w:r>
      <w:bookmarkEnd w:id="49"/>
    </w:p>
    <w:p w14:paraId="40F2E59F" w14:textId="3289D6B5" w:rsidR="00083A48" w:rsidRPr="004F3473" w:rsidRDefault="00083A48" w:rsidP="00A9037F">
      <w:pPr>
        <w:pStyle w:val="af"/>
      </w:pPr>
      <w:r w:rsidRPr="004F3473">
        <w:rPr>
          <w:rFonts w:hint="eastAsia"/>
        </w:rPr>
        <w:t>器官分割包括心脏以及冠脉等解剖结构的分割（冠脉树，主动脉，左心室，左心房，右心室，右心房，左心肌壁，其他器官）。</w:t>
      </w:r>
    </w:p>
    <w:p w14:paraId="184170B8" w14:textId="41C88872" w:rsidR="00083A48" w:rsidRDefault="00083A48" w:rsidP="00AE1C83">
      <w:pPr>
        <w:pStyle w:val="af"/>
        <w:ind w:left="425" w:firstLineChars="0" w:firstLine="0"/>
      </w:pPr>
    </w:p>
    <w:p w14:paraId="60C8D0FF" w14:textId="77777777" w:rsidR="00992C3C" w:rsidRDefault="00992C3C" w:rsidP="00A9037F">
      <w:pPr>
        <w:pStyle w:val="af"/>
      </w:pPr>
      <w:r>
        <w:rPr>
          <w:rFonts w:hint="eastAsia"/>
        </w:rPr>
        <w:t>如适用，随附文件中应给出：</w:t>
      </w:r>
    </w:p>
    <w:p w14:paraId="13BA71A8" w14:textId="715059A4" w:rsidR="00992C3C" w:rsidRDefault="00992C3C" w:rsidP="00A9037F">
      <w:pPr>
        <w:pStyle w:val="af"/>
      </w:pPr>
      <w:r>
        <w:rPr>
          <w:rFonts w:hint="eastAsia"/>
        </w:rPr>
        <w:t>——基于</w:t>
      </w:r>
      <w:r w:rsidR="00A45A76">
        <w:rPr>
          <w:rFonts w:hint="eastAsia"/>
        </w:rPr>
        <w:t>交并比、</w:t>
      </w:r>
      <w:r w:rsidRPr="00992C3C">
        <w:rPr>
          <w:rFonts w:hint="eastAsia"/>
        </w:rPr>
        <w:t>Dice系数或豪斯多夫距离</w:t>
      </w:r>
      <w:r>
        <w:rPr>
          <w:rFonts w:hint="eastAsia"/>
        </w:rPr>
        <w:t>对</w:t>
      </w:r>
      <w:r w:rsidRPr="00992C3C">
        <w:rPr>
          <w:rFonts w:hint="eastAsia"/>
        </w:rPr>
        <w:t>预期用途为定量分析的自动器官分割算法性能</w:t>
      </w:r>
      <w:r>
        <w:rPr>
          <w:rFonts w:hint="eastAsia"/>
        </w:rPr>
        <w:t>进行评价的信息</w:t>
      </w:r>
    </w:p>
    <w:p w14:paraId="45275B26" w14:textId="250FA1F6" w:rsidR="00992C3C" w:rsidRDefault="00992C3C" w:rsidP="00A9037F">
      <w:pPr>
        <w:pStyle w:val="af"/>
      </w:pPr>
      <w:r>
        <w:rPr>
          <w:rFonts w:hint="eastAsia"/>
        </w:rPr>
        <w:t>——</w:t>
      </w:r>
      <w:r w:rsidRPr="00992C3C">
        <w:rPr>
          <w:rFonts w:hint="eastAsia"/>
        </w:rPr>
        <w:t>基于</w:t>
      </w:r>
      <w:r w:rsidR="00A45A76">
        <w:rPr>
          <w:rFonts w:hint="eastAsia"/>
        </w:rPr>
        <w:t>可调节参数</w:t>
      </w:r>
      <w:r w:rsidRPr="00992C3C">
        <w:rPr>
          <w:rFonts w:hint="eastAsia"/>
        </w:rPr>
        <w:t>的灵敏度对预期用途为可视化的自动器官分割算法性能进行评价</w:t>
      </w:r>
      <w:r>
        <w:rPr>
          <w:rFonts w:hint="eastAsia"/>
        </w:rPr>
        <w:t>的信息。</w:t>
      </w:r>
    </w:p>
    <w:p w14:paraId="736C672B" w14:textId="77777777" w:rsidR="00992C3C" w:rsidRDefault="00992C3C" w:rsidP="00AE1C83">
      <w:pPr>
        <w:pStyle w:val="af"/>
        <w:ind w:left="425" w:firstLineChars="0" w:firstLine="0"/>
        <w:rPr>
          <w:rFonts w:ascii="Times New Roman"/>
        </w:rPr>
      </w:pPr>
    </w:p>
    <w:p w14:paraId="4D223E6C" w14:textId="23805D22" w:rsidR="00530E5A" w:rsidRPr="00A9037F" w:rsidRDefault="00530E5A" w:rsidP="00A9037F">
      <w:pPr>
        <w:pStyle w:val="af"/>
      </w:pPr>
      <w:r w:rsidRPr="00A9037F">
        <w:rPr>
          <w:rFonts w:hint="eastAsia"/>
        </w:rPr>
        <w:tab/>
      </w:r>
      <w:r w:rsidR="00BD262F" w:rsidRPr="00A9037F">
        <w:rPr>
          <w:rFonts w:hint="eastAsia"/>
        </w:rPr>
        <w:t>具备</w:t>
      </w:r>
      <w:r w:rsidRPr="00A9037F">
        <w:rPr>
          <w:rFonts w:hint="eastAsia"/>
        </w:rPr>
        <w:t>自动</w:t>
      </w:r>
      <w:r w:rsidR="00BD262F" w:rsidRPr="00A9037F">
        <w:rPr>
          <w:rFonts w:hint="eastAsia"/>
        </w:rPr>
        <w:t>器官</w:t>
      </w:r>
      <w:r w:rsidRPr="00A9037F">
        <w:rPr>
          <w:rFonts w:hint="eastAsia"/>
        </w:rPr>
        <w:t>分割</w:t>
      </w:r>
      <w:r w:rsidR="00BD262F" w:rsidRPr="00A9037F">
        <w:rPr>
          <w:rFonts w:hint="eastAsia"/>
        </w:rPr>
        <w:t>功能的</w:t>
      </w:r>
      <w:r w:rsidRPr="00A9037F">
        <w:rPr>
          <w:rFonts w:hint="eastAsia"/>
        </w:rPr>
        <w:t>软件应具备基于</w:t>
      </w:r>
      <w:r w:rsidR="00A45A76" w:rsidRPr="00A9037F">
        <w:rPr>
          <w:rFonts w:hint="eastAsia"/>
        </w:rPr>
        <w:t>可视化影像视窗</w:t>
      </w:r>
      <w:r w:rsidRPr="00A9037F">
        <w:rPr>
          <w:rFonts w:hint="eastAsia"/>
        </w:rPr>
        <w:t>手动勾画修改</w:t>
      </w:r>
      <w:r w:rsidR="00A45A76" w:rsidRPr="00A9037F">
        <w:rPr>
          <w:rFonts w:hint="eastAsia"/>
        </w:rPr>
        <w:t>的</w:t>
      </w:r>
      <w:r w:rsidRPr="00A9037F">
        <w:rPr>
          <w:rFonts w:hint="eastAsia"/>
        </w:rPr>
        <w:t>功能</w:t>
      </w:r>
      <w:r w:rsidR="00A45A76" w:rsidRPr="00A9037F">
        <w:rPr>
          <w:rFonts w:hint="eastAsia"/>
        </w:rPr>
        <w:t>，并在随附文件中指明支持的</w:t>
      </w:r>
      <w:r w:rsidR="0048795E" w:rsidRPr="00A9037F">
        <w:rPr>
          <w:rFonts w:hint="eastAsia"/>
        </w:rPr>
        <w:t>可视化</w:t>
      </w:r>
      <w:r w:rsidR="00A45A76" w:rsidRPr="00A9037F">
        <w:rPr>
          <w:rFonts w:hint="eastAsia"/>
        </w:rPr>
        <w:t>影像视窗</w:t>
      </w:r>
      <w:r w:rsidR="0048795E" w:rsidRPr="00A9037F">
        <w:rPr>
          <w:rFonts w:hint="eastAsia"/>
        </w:rPr>
        <w:t>类型</w:t>
      </w:r>
      <w:r w:rsidR="00A45A76" w:rsidRPr="00A9037F">
        <w:rPr>
          <w:rFonts w:hint="eastAsia"/>
        </w:rPr>
        <w:t>。</w:t>
      </w:r>
    </w:p>
    <w:p w14:paraId="0E81A983" w14:textId="1F50B6FF" w:rsidR="00820EEC" w:rsidRDefault="00820EEC" w:rsidP="00AE1C83">
      <w:pPr>
        <w:pStyle w:val="af"/>
        <w:ind w:left="425" w:firstLineChars="0" w:firstLine="0"/>
        <w:rPr>
          <w:rFonts w:ascii="Times New Roman"/>
        </w:rPr>
      </w:pPr>
    </w:p>
    <w:p w14:paraId="03FD3BB5" w14:textId="0625296B" w:rsidR="00820EEC" w:rsidRPr="00515EAA" w:rsidRDefault="00820EEC" w:rsidP="00A9037F">
      <w:pPr>
        <w:pStyle w:val="af"/>
      </w:pPr>
      <w:r w:rsidRPr="00A9037F">
        <w:rPr>
          <w:rFonts w:hint="eastAsia"/>
        </w:rPr>
        <w:t>通过检查随附文件、软件测试及必要时检查软件的</w:t>
      </w:r>
      <w:r w:rsidR="00005670" w:rsidRPr="00A9037F">
        <w:rPr>
          <w:rFonts w:hint="eastAsia"/>
        </w:rPr>
        <w:t>设计开发、验证与确认文档</w:t>
      </w:r>
      <w:r w:rsidRPr="00A9037F">
        <w:rPr>
          <w:rFonts w:hint="eastAsia"/>
        </w:rPr>
        <w:t>来检验是否符合要求。</w:t>
      </w:r>
    </w:p>
    <w:p w14:paraId="43C302D2" w14:textId="2B50133F" w:rsidR="00A7602B" w:rsidRPr="004F3473" w:rsidRDefault="00A7602B" w:rsidP="00AE1C83">
      <w:pPr>
        <w:pStyle w:val="af"/>
        <w:ind w:left="425" w:firstLineChars="0" w:firstLine="0"/>
        <w:rPr>
          <w:rFonts w:ascii="Times New Roman"/>
        </w:rPr>
      </w:pPr>
    </w:p>
    <w:p w14:paraId="082D81A6" w14:textId="0D932303" w:rsidR="00AE1C83" w:rsidRPr="00515EAA" w:rsidRDefault="00AE1C83" w:rsidP="00BD2957">
      <w:pPr>
        <w:pStyle w:val="aff9"/>
        <w:numPr>
          <w:ilvl w:val="3"/>
          <w:numId w:val="10"/>
        </w:numPr>
        <w:ind w:firstLineChars="0"/>
        <w:rPr>
          <w:rFonts w:ascii="黑体" w:eastAsia="黑体" w:hAnsi="黑体"/>
          <w:szCs w:val="21"/>
        </w:rPr>
      </w:pPr>
      <w:bookmarkStart w:id="50" w:name="_Toc48672005"/>
      <w:r w:rsidRPr="00515EAA">
        <w:rPr>
          <w:rFonts w:ascii="黑体" w:eastAsia="黑体" w:hAnsi="黑体" w:hint="eastAsia"/>
          <w:szCs w:val="21"/>
        </w:rPr>
        <w:t>冠脉</w:t>
      </w:r>
      <w:r w:rsidR="00A7602B" w:rsidRPr="00515EAA">
        <w:rPr>
          <w:rFonts w:ascii="黑体" w:eastAsia="黑体" w:hAnsi="黑体" w:hint="eastAsia"/>
          <w:szCs w:val="21"/>
        </w:rPr>
        <w:t>中心线</w:t>
      </w:r>
      <w:r w:rsidRPr="00515EAA">
        <w:rPr>
          <w:rFonts w:ascii="黑体" w:eastAsia="黑体" w:hAnsi="黑体" w:hint="eastAsia"/>
          <w:szCs w:val="21"/>
        </w:rPr>
        <w:t>提取</w:t>
      </w:r>
      <w:r w:rsidR="00BD4D97" w:rsidRPr="00515EAA">
        <w:rPr>
          <w:rFonts w:ascii="黑体" w:eastAsia="黑体" w:hAnsi="黑体" w:hint="eastAsia"/>
          <w:szCs w:val="21"/>
        </w:rPr>
        <w:t>与冠脉分割</w:t>
      </w:r>
      <w:bookmarkEnd w:id="50"/>
    </w:p>
    <w:p w14:paraId="25400B3A" w14:textId="0C34A72A" w:rsidR="00DC7387" w:rsidRPr="004F3473" w:rsidRDefault="00D9636B" w:rsidP="00A7602B">
      <w:pPr>
        <w:pStyle w:val="af"/>
      </w:pPr>
      <w:r w:rsidRPr="004F3473">
        <w:rPr>
          <w:rFonts w:hint="eastAsia"/>
        </w:rPr>
        <w:t>具备</w:t>
      </w:r>
      <w:r w:rsidR="00BD262F" w:rsidRPr="004F3473">
        <w:rPr>
          <w:rFonts w:hint="eastAsia"/>
        </w:rPr>
        <w:t>冠脉中心线自</w:t>
      </w:r>
      <w:r w:rsidRPr="004F3473">
        <w:rPr>
          <w:rFonts w:hint="eastAsia"/>
        </w:rPr>
        <w:t>动提取的软件应具备手动调整中心线的功能。</w:t>
      </w:r>
    </w:p>
    <w:p w14:paraId="5AFD9BCC" w14:textId="0231B905" w:rsidR="00871FF0" w:rsidRPr="004F3473" w:rsidRDefault="00871FF0" w:rsidP="00A7602B">
      <w:pPr>
        <w:pStyle w:val="af"/>
      </w:pPr>
      <w:r w:rsidRPr="004F3473">
        <w:rPr>
          <w:rFonts w:hint="eastAsia"/>
        </w:rPr>
        <w:t>手动逐点调节中心线功能应支持单步撤销和重做。</w:t>
      </w:r>
    </w:p>
    <w:p w14:paraId="5F50F0F2" w14:textId="272C5CE7" w:rsidR="003A73E2" w:rsidRPr="004F3473" w:rsidRDefault="003A73E2" w:rsidP="003A73E2">
      <w:pPr>
        <w:pStyle w:val="af"/>
      </w:pPr>
      <w:r w:rsidRPr="004F3473">
        <w:rPr>
          <w:rFonts w:hint="eastAsia"/>
        </w:rPr>
        <w:t>当手动或自动创建的中心线会在其他期相的影像</w:t>
      </w:r>
      <w:r w:rsidR="0048795E">
        <w:rPr>
          <w:rFonts w:hint="eastAsia"/>
        </w:rPr>
        <w:t>视窗</w:t>
      </w:r>
      <w:r w:rsidRPr="004F3473">
        <w:rPr>
          <w:rFonts w:hint="eastAsia"/>
        </w:rPr>
        <w:t>中自动生成时，应支持对每一期相的中心线进行单独调整。</w:t>
      </w:r>
    </w:p>
    <w:p w14:paraId="057E8C8B" w14:textId="114976EC" w:rsidR="008340B0" w:rsidRPr="004F3473" w:rsidRDefault="008340B0" w:rsidP="003A73E2">
      <w:pPr>
        <w:pStyle w:val="af"/>
      </w:pPr>
      <w:r w:rsidRPr="004F3473">
        <w:rPr>
          <w:rFonts w:hint="eastAsia"/>
        </w:rPr>
        <w:t>当软件同时支持自动创建与手动创建中心线时，应有明示指示区分二者。</w:t>
      </w:r>
    </w:p>
    <w:p w14:paraId="4A63EE76" w14:textId="35AB25D8" w:rsidR="00851F68" w:rsidRPr="004F3473" w:rsidRDefault="00851F68" w:rsidP="003A73E2">
      <w:pPr>
        <w:pStyle w:val="af"/>
      </w:pPr>
      <w:r w:rsidRPr="004F3473">
        <w:rPr>
          <w:rFonts w:hint="eastAsia"/>
        </w:rPr>
        <w:t>在二维平面中手动修改中心线控制点时，控制点坐标应始终保持在该平面内；在三维</w:t>
      </w:r>
      <w:r w:rsidR="00854EE0" w:rsidRPr="004F3473">
        <w:rPr>
          <w:rFonts w:hint="eastAsia"/>
        </w:rPr>
        <w:t>空间</w:t>
      </w:r>
      <w:r w:rsidRPr="004F3473">
        <w:rPr>
          <w:rFonts w:hint="eastAsia"/>
        </w:rPr>
        <w:t>中手动修改中心线控制点时，应支持在二维平面中给出控制点位置的实时指示。</w:t>
      </w:r>
    </w:p>
    <w:p w14:paraId="6C9EF930" w14:textId="2B18CB26" w:rsidR="00186308" w:rsidRPr="004F3473" w:rsidRDefault="00842F3E" w:rsidP="00A7602B">
      <w:pPr>
        <w:pStyle w:val="af"/>
      </w:pPr>
      <w:r w:rsidRPr="004F3473">
        <w:rPr>
          <w:rFonts w:hint="eastAsia"/>
        </w:rPr>
        <w:t>当软件支持血管横截面序列显示功能（C</w:t>
      </w:r>
      <w:r w:rsidRPr="004F3473">
        <w:t>ross-sectional</w:t>
      </w:r>
      <w:r w:rsidRPr="004F3473">
        <w:rPr>
          <w:rFonts w:hint="eastAsia"/>
        </w:rPr>
        <w:t>，冠脉探针）时，相邻两个横截面的最小间距应不大于相邻中心线控制点的间距。</w:t>
      </w:r>
    </w:p>
    <w:p w14:paraId="59F56689" w14:textId="4681CF7B" w:rsidR="00186308" w:rsidRPr="004F3473" w:rsidRDefault="00186308" w:rsidP="00A7602B">
      <w:pPr>
        <w:pStyle w:val="af"/>
      </w:pPr>
      <w:r w:rsidRPr="004F3473">
        <w:rPr>
          <w:rFonts w:hint="eastAsia"/>
        </w:rPr>
        <w:t>软件应具备通过在中心线上选点自动切换</w:t>
      </w:r>
      <w:r w:rsidR="003712AA">
        <w:rPr>
          <w:rFonts w:hint="eastAsia"/>
        </w:rPr>
        <w:t>影像视窗</w:t>
      </w:r>
      <w:r w:rsidRPr="004F3473">
        <w:rPr>
          <w:rFonts w:hint="eastAsia"/>
        </w:rPr>
        <w:t>定位的功能。</w:t>
      </w:r>
    </w:p>
    <w:p w14:paraId="067AC550" w14:textId="04045A57" w:rsidR="00D9205A" w:rsidRPr="004F3473" w:rsidRDefault="00D9205A" w:rsidP="00A7602B">
      <w:pPr>
        <w:pStyle w:val="af"/>
      </w:pPr>
      <w:r w:rsidRPr="004F3473">
        <w:rPr>
          <w:rFonts w:hint="eastAsia"/>
        </w:rPr>
        <w:t>当中心线被修改后，冠脉分割</w:t>
      </w:r>
      <w:r w:rsidR="00864C07" w:rsidRPr="004F3473">
        <w:rPr>
          <w:rFonts w:hint="eastAsia"/>
        </w:rPr>
        <w:t>及可视化结果</w:t>
      </w:r>
      <w:r w:rsidRPr="004F3473">
        <w:rPr>
          <w:rFonts w:hint="eastAsia"/>
        </w:rPr>
        <w:t>应根据新的中心线自动更新，或有</w:t>
      </w:r>
      <w:r w:rsidR="003E4EC2" w:rsidRPr="004F3473">
        <w:rPr>
          <w:rFonts w:hint="eastAsia"/>
        </w:rPr>
        <w:t>明示指示</w:t>
      </w:r>
      <w:r w:rsidR="003712AA">
        <w:rPr>
          <w:rFonts w:hint="eastAsia"/>
        </w:rPr>
        <w:t>告知用户</w:t>
      </w:r>
      <w:r w:rsidRPr="004F3473">
        <w:rPr>
          <w:rFonts w:hint="eastAsia"/>
        </w:rPr>
        <w:t>当前分割与中心线的非对应性。</w:t>
      </w:r>
    </w:p>
    <w:p w14:paraId="47A08767" w14:textId="7535D912" w:rsidR="00494F71" w:rsidRPr="004F3473" w:rsidRDefault="00494F71" w:rsidP="00494F71">
      <w:pPr>
        <w:pStyle w:val="af"/>
      </w:pPr>
      <w:r w:rsidRPr="004F3473">
        <w:rPr>
          <w:rFonts w:hint="eastAsia"/>
        </w:rPr>
        <w:lastRenderedPageBreak/>
        <w:t>除</w:t>
      </w:r>
      <w:r w:rsidR="006B7BF6" w:rsidRPr="004F3473">
        <w:rPr>
          <w:rFonts w:hint="eastAsia"/>
        </w:rPr>
        <w:t>表1</w:t>
      </w:r>
      <w:r w:rsidRPr="004F3473">
        <w:rPr>
          <w:rFonts w:hint="eastAsia"/>
        </w:rPr>
        <w:t>中所规定的分段外，对于其他自定义或预定义的分段，制造商应当提供判别依据的必要信息。</w:t>
      </w:r>
    </w:p>
    <w:p w14:paraId="18CDA0DA" w14:textId="77777777" w:rsidR="009A7852" w:rsidRDefault="009A7852" w:rsidP="009A7852">
      <w:pPr>
        <w:pStyle w:val="af"/>
        <w:ind w:left="425" w:firstLineChars="0" w:firstLine="0"/>
      </w:pPr>
      <w:r>
        <w:rPr>
          <w:rFonts w:hint="eastAsia"/>
        </w:rPr>
        <w:t>如适用，随附文件中应给出：</w:t>
      </w:r>
    </w:p>
    <w:p w14:paraId="6A47495F" w14:textId="77777777" w:rsidR="009A7852" w:rsidRDefault="009A7852" w:rsidP="009A7852">
      <w:pPr>
        <w:pStyle w:val="af"/>
      </w:pPr>
      <w:r>
        <w:rPr>
          <w:rFonts w:hint="eastAsia"/>
        </w:rPr>
        <w:t>——</w:t>
      </w:r>
      <w:r w:rsidRPr="009A7852">
        <w:rPr>
          <w:rFonts w:hint="eastAsia"/>
        </w:rPr>
        <w:t>会被自动分割的血管直径阈值</w:t>
      </w:r>
      <w:r>
        <w:rPr>
          <w:rFonts w:hint="eastAsia"/>
        </w:rPr>
        <w:t>。</w:t>
      </w:r>
    </w:p>
    <w:p w14:paraId="23A07CBA" w14:textId="3879C993" w:rsidR="009A7852" w:rsidRDefault="009A7852" w:rsidP="009A7852">
      <w:pPr>
        <w:pStyle w:val="af"/>
        <w:ind w:left="425" w:firstLineChars="0" w:firstLine="0"/>
      </w:pPr>
      <w:r>
        <w:rPr>
          <w:rFonts w:hint="eastAsia"/>
        </w:rPr>
        <w:t>——基于</w:t>
      </w:r>
      <w:r w:rsidR="002F0EBB">
        <w:rPr>
          <w:rFonts w:hint="eastAsia"/>
        </w:rPr>
        <w:t>交并比或</w:t>
      </w:r>
      <w:r w:rsidRPr="00992C3C">
        <w:rPr>
          <w:rFonts w:hint="eastAsia"/>
        </w:rPr>
        <w:t>Dice系数</w:t>
      </w:r>
      <w:r>
        <w:rPr>
          <w:rFonts w:hint="eastAsia"/>
        </w:rPr>
        <w:t>对</w:t>
      </w:r>
      <w:r w:rsidRPr="004F3473">
        <w:rPr>
          <w:rFonts w:hint="eastAsia"/>
        </w:rPr>
        <w:t>冠脉中心线自动提取</w:t>
      </w:r>
      <w:r w:rsidRPr="004F3473">
        <w:rPr>
          <w:rFonts w:hint="eastAsia"/>
          <w:szCs w:val="21"/>
        </w:rPr>
        <w:t>算法性能</w:t>
      </w:r>
      <w:r>
        <w:rPr>
          <w:rFonts w:hint="eastAsia"/>
        </w:rPr>
        <w:t>进行评价的信息</w:t>
      </w:r>
      <w:r w:rsidR="00F70A90">
        <w:rPr>
          <w:rFonts w:hint="eastAsia"/>
        </w:rPr>
        <w:t>（不包含低于阈值的血管）</w:t>
      </w:r>
      <w:r>
        <w:rPr>
          <w:rFonts w:hint="eastAsia"/>
        </w:rPr>
        <w:t>；</w:t>
      </w:r>
    </w:p>
    <w:p w14:paraId="76C6F988" w14:textId="3B8EA79B" w:rsidR="009A7852" w:rsidRPr="009A7852" w:rsidRDefault="009A7852" w:rsidP="009A7852">
      <w:pPr>
        <w:pStyle w:val="af"/>
        <w:ind w:left="425" w:firstLineChars="0" w:firstLine="0"/>
      </w:pPr>
      <w:r>
        <w:rPr>
          <w:rFonts w:hint="eastAsia"/>
        </w:rPr>
        <w:t>——基于</w:t>
      </w:r>
      <w:r w:rsidRPr="009A7852">
        <w:rPr>
          <w:rFonts w:hint="eastAsia"/>
        </w:rPr>
        <w:t>精确度、灵敏度、特异性</w:t>
      </w:r>
      <w:r>
        <w:rPr>
          <w:rFonts w:hint="eastAsia"/>
        </w:rPr>
        <w:t>对</w:t>
      </w:r>
      <w:r w:rsidRPr="009A7852">
        <w:rPr>
          <w:rFonts w:hint="eastAsia"/>
        </w:rPr>
        <w:t>冠脉自动分段算法性能</w:t>
      </w:r>
      <w:r>
        <w:rPr>
          <w:rFonts w:hint="eastAsia"/>
        </w:rPr>
        <w:t>进行评价的信息</w:t>
      </w:r>
      <w:r w:rsidR="00F70A90">
        <w:rPr>
          <w:rFonts w:hint="eastAsia"/>
        </w:rPr>
        <w:t>（不包含低于阈值的血管）</w:t>
      </w:r>
      <w:r>
        <w:rPr>
          <w:rFonts w:hint="eastAsia"/>
        </w:rPr>
        <w:t>；</w:t>
      </w:r>
    </w:p>
    <w:p w14:paraId="7B1A5C6D" w14:textId="488E941C" w:rsidR="0062039F" w:rsidRPr="004F3473" w:rsidRDefault="00B37BE9" w:rsidP="00494F71">
      <w:pPr>
        <w:pStyle w:val="af"/>
      </w:pPr>
      <w:r w:rsidRPr="004F3473">
        <w:rPr>
          <w:rFonts w:hint="eastAsia"/>
        </w:rPr>
        <w:t>具备冠脉自动分段功能的软件应具备手动修改分段的功能。</w:t>
      </w:r>
    </w:p>
    <w:p w14:paraId="6347B760" w14:textId="35DD54EE" w:rsidR="008E6426" w:rsidRPr="008F5780" w:rsidRDefault="008E6426" w:rsidP="00494F71">
      <w:pPr>
        <w:pStyle w:val="af"/>
      </w:pPr>
    </w:p>
    <w:p w14:paraId="0BAB1ABB" w14:textId="4096E049" w:rsidR="00820EEC" w:rsidRPr="00515EAA" w:rsidRDefault="00820EEC" w:rsidP="00005670">
      <w:pPr>
        <w:pStyle w:val="af"/>
      </w:pPr>
      <w:r w:rsidRPr="00005670">
        <w:rPr>
          <w:rFonts w:hint="eastAsia"/>
        </w:rPr>
        <w:t>通过检查随附文件、软件测试及必要时检查软件的</w:t>
      </w:r>
      <w:r w:rsidR="00005670" w:rsidRPr="00005670">
        <w:rPr>
          <w:rFonts w:hint="eastAsia"/>
        </w:rPr>
        <w:t>设计开发、验证与确认文档</w:t>
      </w:r>
      <w:r w:rsidRPr="00005670">
        <w:rPr>
          <w:rFonts w:hint="eastAsia"/>
        </w:rPr>
        <w:t>来检验是否符合要求。</w:t>
      </w:r>
    </w:p>
    <w:p w14:paraId="7C21A7B4" w14:textId="77777777" w:rsidR="00820EEC" w:rsidRPr="004F3473" w:rsidRDefault="00820EEC" w:rsidP="00820EEC">
      <w:pPr>
        <w:pStyle w:val="af"/>
      </w:pPr>
    </w:p>
    <w:p w14:paraId="322BA4E5" w14:textId="26AA772D" w:rsidR="00820EEC" w:rsidRPr="004F3473" w:rsidRDefault="00820EEC" w:rsidP="00820EEC">
      <w:pPr>
        <w:pStyle w:val="af"/>
        <w:ind w:left="425" w:firstLineChars="0" w:firstLine="0"/>
        <w:jc w:val="center"/>
      </w:pPr>
      <w:r w:rsidRPr="004F3473">
        <w:rPr>
          <w:rFonts w:hint="eastAsia"/>
        </w:rPr>
        <w:t>表1</w:t>
      </w:r>
      <w:r w:rsidRPr="004F3473">
        <w:t xml:space="preserve"> </w:t>
      </w:r>
      <w:r w:rsidRPr="004F3473">
        <w:rPr>
          <w:rFonts w:hint="eastAsia"/>
        </w:rPr>
        <w:t>冠脉血管分段</w:t>
      </w:r>
      <w:r>
        <w:rPr>
          <w:rFonts w:hint="eastAsia"/>
        </w:rPr>
        <w:t>与命名</w:t>
      </w:r>
    </w:p>
    <w:tbl>
      <w:tblPr>
        <w:tblStyle w:val="affc"/>
        <w:tblW w:w="7885" w:type="dxa"/>
        <w:jc w:val="center"/>
        <w:tblLook w:val="04A0" w:firstRow="1" w:lastRow="0" w:firstColumn="1" w:lastColumn="0" w:noHBand="0" w:noVBand="1"/>
      </w:tblPr>
      <w:tblGrid>
        <w:gridCol w:w="816"/>
        <w:gridCol w:w="2234"/>
        <w:gridCol w:w="921"/>
        <w:gridCol w:w="3914"/>
      </w:tblGrid>
      <w:tr w:rsidR="00820EEC" w:rsidRPr="004F3473" w14:paraId="7C2FB896" w14:textId="77777777" w:rsidTr="002C208B">
        <w:trPr>
          <w:trHeight w:val="330"/>
          <w:jc w:val="center"/>
        </w:trPr>
        <w:tc>
          <w:tcPr>
            <w:tcW w:w="816" w:type="dxa"/>
            <w:vAlign w:val="center"/>
          </w:tcPr>
          <w:p w14:paraId="4F61AC73" w14:textId="77777777" w:rsidR="00820EEC" w:rsidRPr="004F3473" w:rsidRDefault="00820EEC" w:rsidP="002C208B">
            <w:pPr>
              <w:jc w:val="center"/>
              <w:rPr>
                <w:rFonts w:hAnsi="宋体"/>
                <w:szCs w:val="21"/>
              </w:rPr>
            </w:pPr>
            <w:r w:rsidRPr="004F3473">
              <w:rPr>
                <w:rFonts w:hAnsi="宋体" w:cs="宋体" w:hint="eastAsia"/>
                <w:szCs w:val="21"/>
              </w:rPr>
              <w:t>分段</w:t>
            </w:r>
          </w:p>
        </w:tc>
        <w:tc>
          <w:tcPr>
            <w:tcW w:w="2234" w:type="dxa"/>
            <w:vAlign w:val="center"/>
          </w:tcPr>
          <w:p w14:paraId="712187A6" w14:textId="77777777" w:rsidR="00820EEC" w:rsidRPr="004F3473" w:rsidRDefault="00820EEC" w:rsidP="002C208B">
            <w:pPr>
              <w:jc w:val="center"/>
              <w:rPr>
                <w:rFonts w:hAnsi="宋体"/>
                <w:szCs w:val="21"/>
              </w:rPr>
            </w:pPr>
            <w:r w:rsidRPr="004F3473">
              <w:rPr>
                <w:rFonts w:hAnsi="宋体" w:cs="宋体" w:hint="eastAsia"/>
                <w:szCs w:val="21"/>
              </w:rPr>
              <w:t>名称</w:t>
            </w:r>
          </w:p>
        </w:tc>
        <w:tc>
          <w:tcPr>
            <w:tcW w:w="921" w:type="dxa"/>
            <w:vAlign w:val="center"/>
          </w:tcPr>
          <w:p w14:paraId="2E5DDD46" w14:textId="77777777" w:rsidR="00820EEC" w:rsidRPr="004F3473" w:rsidRDefault="00820EEC" w:rsidP="002C208B">
            <w:pPr>
              <w:jc w:val="center"/>
              <w:rPr>
                <w:rFonts w:hAnsi="宋体"/>
                <w:szCs w:val="21"/>
              </w:rPr>
            </w:pPr>
            <w:r w:rsidRPr="004F3473">
              <w:rPr>
                <w:rFonts w:hAnsi="宋体" w:cs="宋体" w:hint="eastAsia"/>
                <w:szCs w:val="21"/>
              </w:rPr>
              <w:t>缩写</w:t>
            </w:r>
          </w:p>
        </w:tc>
        <w:tc>
          <w:tcPr>
            <w:tcW w:w="3914" w:type="dxa"/>
            <w:vAlign w:val="center"/>
          </w:tcPr>
          <w:p w14:paraId="61FE848B" w14:textId="77777777" w:rsidR="00820EEC" w:rsidRPr="004F3473" w:rsidRDefault="00820EEC" w:rsidP="002C208B">
            <w:pPr>
              <w:jc w:val="center"/>
              <w:rPr>
                <w:rFonts w:hAnsi="宋体"/>
                <w:szCs w:val="21"/>
              </w:rPr>
            </w:pPr>
            <w:r w:rsidRPr="004F3473">
              <w:rPr>
                <w:rFonts w:hAnsi="宋体" w:cs="宋体" w:hint="eastAsia"/>
                <w:szCs w:val="21"/>
              </w:rPr>
              <w:t>说明</w:t>
            </w:r>
          </w:p>
        </w:tc>
      </w:tr>
      <w:tr w:rsidR="00820EEC" w:rsidRPr="004F3473" w14:paraId="7F105609" w14:textId="77777777" w:rsidTr="002C208B">
        <w:trPr>
          <w:trHeight w:val="330"/>
          <w:jc w:val="center"/>
        </w:trPr>
        <w:tc>
          <w:tcPr>
            <w:tcW w:w="816" w:type="dxa"/>
            <w:vAlign w:val="center"/>
          </w:tcPr>
          <w:p w14:paraId="4DC94881" w14:textId="77777777" w:rsidR="00820EEC" w:rsidRPr="004F3473" w:rsidRDefault="00820EEC" w:rsidP="002C208B">
            <w:pPr>
              <w:jc w:val="center"/>
              <w:rPr>
                <w:rFonts w:hAnsi="宋体"/>
                <w:szCs w:val="21"/>
              </w:rPr>
            </w:pPr>
            <w:r w:rsidRPr="004F3473">
              <w:rPr>
                <w:rFonts w:ascii="Times New Roman" w:hAnsi="宋体" w:cs="Kai"/>
                <w:szCs w:val="21"/>
              </w:rPr>
              <w:t>1</w:t>
            </w:r>
          </w:p>
        </w:tc>
        <w:tc>
          <w:tcPr>
            <w:tcW w:w="2234" w:type="dxa"/>
            <w:vAlign w:val="center"/>
          </w:tcPr>
          <w:p w14:paraId="3DEF5A00" w14:textId="77777777" w:rsidR="00820EEC" w:rsidRPr="004F3473" w:rsidRDefault="00820EEC" w:rsidP="002C208B">
            <w:pPr>
              <w:jc w:val="center"/>
              <w:rPr>
                <w:rFonts w:hAnsi="宋体"/>
                <w:szCs w:val="21"/>
              </w:rPr>
            </w:pPr>
            <w:r w:rsidRPr="004F3473">
              <w:rPr>
                <w:rFonts w:hAnsi="宋体" w:cs="宋体" w:hint="eastAsia"/>
                <w:szCs w:val="21"/>
              </w:rPr>
              <w:t>右冠状动脉近段</w:t>
            </w:r>
          </w:p>
        </w:tc>
        <w:tc>
          <w:tcPr>
            <w:tcW w:w="921" w:type="dxa"/>
            <w:vAlign w:val="center"/>
          </w:tcPr>
          <w:p w14:paraId="225C8360" w14:textId="77777777" w:rsidR="00820EEC" w:rsidRPr="004F3473" w:rsidRDefault="00820EEC" w:rsidP="002C208B">
            <w:pPr>
              <w:jc w:val="center"/>
              <w:rPr>
                <w:rFonts w:hAnsi="宋体"/>
                <w:szCs w:val="21"/>
              </w:rPr>
            </w:pPr>
            <w:r w:rsidRPr="004F3473">
              <w:rPr>
                <w:rFonts w:ascii="Times New Roman" w:hAnsi="宋体" w:cs="Kai"/>
                <w:szCs w:val="21"/>
              </w:rPr>
              <w:t>pRCA</w:t>
            </w:r>
          </w:p>
        </w:tc>
        <w:tc>
          <w:tcPr>
            <w:tcW w:w="3914" w:type="dxa"/>
            <w:vAlign w:val="center"/>
          </w:tcPr>
          <w:p w14:paraId="5228B764" w14:textId="77777777" w:rsidR="00820EEC" w:rsidRPr="004F3473" w:rsidRDefault="00820EEC" w:rsidP="002C208B">
            <w:pPr>
              <w:jc w:val="center"/>
              <w:rPr>
                <w:rFonts w:hAnsi="宋体"/>
                <w:szCs w:val="21"/>
              </w:rPr>
            </w:pPr>
            <w:r w:rsidRPr="004F3473">
              <w:rPr>
                <w:rFonts w:ascii="Times New Roman" w:hAnsi="宋体" w:cs="Kai"/>
                <w:szCs w:val="21"/>
              </w:rPr>
              <w:t>RCA</w:t>
            </w:r>
            <w:r w:rsidRPr="004F3473">
              <w:rPr>
                <w:rFonts w:hAnsi="宋体" w:cs="宋体" w:hint="eastAsia"/>
                <w:szCs w:val="21"/>
              </w:rPr>
              <w:t>开口至第一转折处</w:t>
            </w:r>
          </w:p>
        </w:tc>
      </w:tr>
      <w:tr w:rsidR="00820EEC" w:rsidRPr="004F3473" w14:paraId="768FFAEE" w14:textId="77777777" w:rsidTr="002C208B">
        <w:trPr>
          <w:trHeight w:val="330"/>
          <w:jc w:val="center"/>
        </w:trPr>
        <w:tc>
          <w:tcPr>
            <w:tcW w:w="816" w:type="dxa"/>
            <w:vAlign w:val="center"/>
          </w:tcPr>
          <w:p w14:paraId="30C187E3" w14:textId="77777777" w:rsidR="00820EEC" w:rsidRPr="004F3473" w:rsidRDefault="00820EEC" w:rsidP="002C208B">
            <w:pPr>
              <w:jc w:val="center"/>
              <w:rPr>
                <w:rFonts w:hAnsi="宋体"/>
                <w:szCs w:val="21"/>
              </w:rPr>
            </w:pPr>
            <w:r w:rsidRPr="004F3473">
              <w:rPr>
                <w:rFonts w:ascii="Times New Roman" w:hAnsi="宋体" w:cs="Kai"/>
                <w:szCs w:val="21"/>
              </w:rPr>
              <w:t>2</w:t>
            </w:r>
          </w:p>
        </w:tc>
        <w:tc>
          <w:tcPr>
            <w:tcW w:w="2234" w:type="dxa"/>
            <w:vAlign w:val="center"/>
          </w:tcPr>
          <w:p w14:paraId="0B86E99B" w14:textId="77777777" w:rsidR="00820EEC" w:rsidRPr="004F3473" w:rsidRDefault="00820EEC" w:rsidP="002C208B">
            <w:pPr>
              <w:jc w:val="center"/>
              <w:rPr>
                <w:rFonts w:hAnsi="宋体"/>
                <w:szCs w:val="21"/>
              </w:rPr>
            </w:pPr>
            <w:r w:rsidRPr="004F3473">
              <w:rPr>
                <w:rFonts w:hAnsi="宋体" w:cs="宋体" w:hint="eastAsia"/>
                <w:szCs w:val="21"/>
              </w:rPr>
              <w:t>右冠状动脉中段</w:t>
            </w:r>
          </w:p>
        </w:tc>
        <w:tc>
          <w:tcPr>
            <w:tcW w:w="921" w:type="dxa"/>
            <w:vAlign w:val="center"/>
          </w:tcPr>
          <w:p w14:paraId="51BCA67D" w14:textId="77777777" w:rsidR="00820EEC" w:rsidRPr="004F3473" w:rsidRDefault="00820EEC" w:rsidP="002C208B">
            <w:pPr>
              <w:jc w:val="center"/>
              <w:rPr>
                <w:rFonts w:hAnsi="宋体"/>
                <w:szCs w:val="21"/>
              </w:rPr>
            </w:pPr>
            <w:r w:rsidRPr="004F3473">
              <w:rPr>
                <w:rFonts w:ascii="Times New Roman" w:hAnsi="宋体" w:cs="Kai"/>
                <w:szCs w:val="21"/>
              </w:rPr>
              <w:t>mRCA</w:t>
            </w:r>
          </w:p>
        </w:tc>
        <w:tc>
          <w:tcPr>
            <w:tcW w:w="3914" w:type="dxa"/>
            <w:vAlign w:val="center"/>
          </w:tcPr>
          <w:p w14:paraId="4D4BF8AE" w14:textId="77777777" w:rsidR="00820EEC" w:rsidRPr="004F3473" w:rsidRDefault="00820EEC" w:rsidP="002C208B">
            <w:pPr>
              <w:jc w:val="center"/>
              <w:rPr>
                <w:rFonts w:hAnsi="宋体"/>
                <w:szCs w:val="21"/>
              </w:rPr>
            </w:pPr>
            <w:r w:rsidRPr="004F3473">
              <w:rPr>
                <w:rFonts w:ascii="Times New Roman" w:hAnsi="宋体" w:cs="Kai"/>
                <w:szCs w:val="21"/>
              </w:rPr>
              <w:t>RCA</w:t>
            </w:r>
            <w:r w:rsidRPr="004F3473">
              <w:rPr>
                <w:rFonts w:hAnsi="宋体" w:cs="宋体" w:hint="eastAsia"/>
                <w:szCs w:val="21"/>
              </w:rPr>
              <w:t>第一转折处至第二转折处</w:t>
            </w:r>
          </w:p>
        </w:tc>
      </w:tr>
      <w:tr w:rsidR="00820EEC" w:rsidRPr="004F3473" w14:paraId="759B35DF" w14:textId="77777777" w:rsidTr="002C208B">
        <w:trPr>
          <w:trHeight w:val="330"/>
          <w:jc w:val="center"/>
        </w:trPr>
        <w:tc>
          <w:tcPr>
            <w:tcW w:w="816" w:type="dxa"/>
            <w:vAlign w:val="center"/>
          </w:tcPr>
          <w:p w14:paraId="0C9A86DB" w14:textId="77777777" w:rsidR="00820EEC" w:rsidRPr="004F3473" w:rsidRDefault="00820EEC" w:rsidP="002C208B">
            <w:pPr>
              <w:jc w:val="center"/>
              <w:rPr>
                <w:rFonts w:hAnsi="宋体"/>
                <w:szCs w:val="21"/>
              </w:rPr>
            </w:pPr>
            <w:r w:rsidRPr="004F3473">
              <w:rPr>
                <w:rFonts w:ascii="Times New Roman" w:hAnsi="宋体" w:cs="Kai"/>
                <w:szCs w:val="21"/>
              </w:rPr>
              <w:t>3</w:t>
            </w:r>
          </w:p>
        </w:tc>
        <w:tc>
          <w:tcPr>
            <w:tcW w:w="2234" w:type="dxa"/>
            <w:vAlign w:val="center"/>
          </w:tcPr>
          <w:p w14:paraId="1F3445EB" w14:textId="77777777" w:rsidR="00820EEC" w:rsidRPr="004F3473" w:rsidRDefault="00820EEC" w:rsidP="002C208B">
            <w:pPr>
              <w:jc w:val="center"/>
              <w:rPr>
                <w:rFonts w:hAnsi="宋体"/>
                <w:szCs w:val="21"/>
              </w:rPr>
            </w:pPr>
            <w:r w:rsidRPr="004F3473">
              <w:rPr>
                <w:rFonts w:hAnsi="宋体" w:cs="宋体" w:hint="eastAsia"/>
                <w:szCs w:val="21"/>
              </w:rPr>
              <w:t>右冠状动脉远段</w:t>
            </w:r>
          </w:p>
        </w:tc>
        <w:tc>
          <w:tcPr>
            <w:tcW w:w="921" w:type="dxa"/>
            <w:vAlign w:val="center"/>
          </w:tcPr>
          <w:p w14:paraId="336B115A" w14:textId="77777777" w:rsidR="00820EEC" w:rsidRPr="004F3473" w:rsidRDefault="00820EEC" w:rsidP="002C208B">
            <w:pPr>
              <w:jc w:val="center"/>
              <w:rPr>
                <w:rFonts w:hAnsi="宋体"/>
                <w:szCs w:val="21"/>
              </w:rPr>
            </w:pPr>
            <w:r w:rsidRPr="004F3473">
              <w:rPr>
                <w:rFonts w:ascii="Times New Roman" w:hAnsi="宋体" w:cs="Kai"/>
                <w:szCs w:val="21"/>
              </w:rPr>
              <w:t>dRCA</w:t>
            </w:r>
          </w:p>
        </w:tc>
        <w:tc>
          <w:tcPr>
            <w:tcW w:w="3914" w:type="dxa"/>
            <w:vAlign w:val="center"/>
          </w:tcPr>
          <w:p w14:paraId="2D858064" w14:textId="77777777" w:rsidR="00820EEC" w:rsidRPr="004F3473" w:rsidRDefault="00820EEC" w:rsidP="002C208B">
            <w:pPr>
              <w:jc w:val="center"/>
              <w:rPr>
                <w:rFonts w:hAnsi="宋体"/>
                <w:szCs w:val="21"/>
              </w:rPr>
            </w:pPr>
            <w:r w:rsidRPr="004F3473">
              <w:rPr>
                <w:rFonts w:hAnsi="宋体" w:cs="宋体" w:hint="eastAsia"/>
                <w:szCs w:val="21"/>
              </w:rPr>
              <w:t>第二转折处至</w:t>
            </w:r>
            <w:r w:rsidRPr="004F3473">
              <w:rPr>
                <w:rFonts w:ascii="Times New Roman" w:hAnsi="宋体" w:cs="Kai"/>
                <w:szCs w:val="21"/>
              </w:rPr>
              <w:t>PDA</w:t>
            </w:r>
            <w:r w:rsidRPr="004F3473">
              <w:rPr>
                <w:rFonts w:hAnsi="宋体" w:cs="宋体" w:hint="eastAsia"/>
                <w:szCs w:val="21"/>
              </w:rPr>
              <w:t>开口</w:t>
            </w:r>
          </w:p>
        </w:tc>
      </w:tr>
      <w:tr w:rsidR="00820EEC" w:rsidRPr="004F3473" w14:paraId="6CCDFA6A" w14:textId="77777777" w:rsidTr="002C208B">
        <w:trPr>
          <w:trHeight w:val="330"/>
          <w:jc w:val="center"/>
        </w:trPr>
        <w:tc>
          <w:tcPr>
            <w:tcW w:w="816" w:type="dxa"/>
            <w:vAlign w:val="center"/>
          </w:tcPr>
          <w:p w14:paraId="5E6E9908" w14:textId="77777777" w:rsidR="00820EEC" w:rsidRPr="004F3473" w:rsidRDefault="00820EEC" w:rsidP="002C208B">
            <w:pPr>
              <w:jc w:val="center"/>
              <w:rPr>
                <w:rFonts w:hAnsi="宋体"/>
                <w:szCs w:val="21"/>
              </w:rPr>
            </w:pPr>
            <w:r w:rsidRPr="004F3473">
              <w:rPr>
                <w:rFonts w:ascii="Times New Roman" w:hAnsi="宋体" w:cs="Kai"/>
                <w:szCs w:val="21"/>
              </w:rPr>
              <w:t>4</w:t>
            </w:r>
          </w:p>
        </w:tc>
        <w:tc>
          <w:tcPr>
            <w:tcW w:w="2234" w:type="dxa"/>
            <w:vAlign w:val="center"/>
          </w:tcPr>
          <w:p w14:paraId="53F1ACD5" w14:textId="77777777" w:rsidR="00820EEC" w:rsidRPr="004F3473" w:rsidRDefault="00820EEC" w:rsidP="002C208B">
            <w:pPr>
              <w:jc w:val="center"/>
              <w:rPr>
                <w:rFonts w:hAnsi="宋体"/>
                <w:szCs w:val="21"/>
              </w:rPr>
            </w:pPr>
            <w:r w:rsidRPr="004F3473">
              <w:rPr>
                <w:rFonts w:hAnsi="宋体" w:cs="宋体" w:hint="eastAsia"/>
                <w:szCs w:val="21"/>
              </w:rPr>
              <w:t>后降支（</w:t>
            </w:r>
            <w:r w:rsidRPr="004F3473">
              <w:rPr>
                <w:rFonts w:ascii="Times New Roman" w:hAnsi="宋体" w:cs="Kai"/>
                <w:szCs w:val="21"/>
              </w:rPr>
              <w:t>RCA</w:t>
            </w:r>
            <w:r w:rsidRPr="004F3473">
              <w:rPr>
                <w:rFonts w:hAnsi="宋体" w:cs="宋体" w:hint="eastAsia"/>
                <w:szCs w:val="21"/>
              </w:rPr>
              <w:t>起源）</w:t>
            </w:r>
          </w:p>
        </w:tc>
        <w:tc>
          <w:tcPr>
            <w:tcW w:w="921" w:type="dxa"/>
            <w:vAlign w:val="center"/>
          </w:tcPr>
          <w:p w14:paraId="79805AEA" w14:textId="77777777" w:rsidR="00820EEC" w:rsidRPr="004F3473" w:rsidRDefault="00820EEC" w:rsidP="002C208B">
            <w:pPr>
              <w:jc w:val="center"/>
              <w:rPr>
                <w:rFonts w:hAnsi="宋体"/>
                <w:szCs w:val="21"/>
              </w:rPr>
            </w:pPr>
            <w:r w:rsidRPr="004F3473">
              <w:rPr>
                <w:rFonts w:ascii="Times New Roman" w:hAnsi="宋体" w:cs="Kai"/>
                <w:szCs w:val="21"/>
              </w:rPr>
              <w:t>R-PDA</w:t>
            </w:r>
          </w:p>
        </w:tc>
        <w:tc>
          <w:tcPr>
            <w:tcW w:w="3914" w:type="dxa"/>
            <w:vAlign w:val="center"/>
          </w:tcPr>
          <w:p w14:paraId="4C2CC6A8" w14:textId="77777777" w:rsidR="00820EEC" w:rsidRPr="004F3473" w:rsidRDefault="00820EEC" w:rsidP="002C208B">
            <w:pPr>
              <w:jc w:val="center"/>
              <w:rPr>
                <w:rFonts w:hAnsi="宋体"/>
                <w:szCs w:val="21"/>
              </w:rPr>
            </w:pPr>
            <w:r w:rsidRPr="004F3473">
              <w:rPr>
                <w:rFonts w:ascii="Times New Roman" w:hAnsi="宋体" w:cs="Kai"/>
                <w:szCs w:val="21"/>
              </w:rPr>
              <w:t>RCA</w:t>
            </w:r>
            <w:r w:rsidRPr="004F3473">
              <w:rPr>
                <w:rFonts w:hAnsi="宋体" w:cs="宋体" w:hint="eastAsia"/>
                <w:szCs w:val="21"/>
              </w:rPr>
              <w:t>发出的</w:t>
            </w:r>
            <w:r w:rsidRPr="004F3473">
              <w:rPr>
                <w:rFonts w:ascii="Times New Roman" w:hAnsi="宋体" w:cs="Kai"/>
                <w:szCs w:val="21"/>
              </w:rPr>
              <w:t>PDA</w:t>
            </w:r>
          </w:p>
        </w:tc>
      </w:tr>
      <w:tr w:rsidR="00820EEC" w:rsidRPr="004F3473" w14:paraId="53FCC288" w14:textId="77777777" w:rsidTr="002C208B">
        <w:trPr>
          <w:trHeight w:val="330"/>
          <w:jc w:val="center"/>
        </w:trPr>
        <w:tc>
          <w:tcPr>
            <w:tcW w:w="816" w:type="dxa"/>
            <w:vAlign w:val="center"/>
          </w:tcPr>
          <w:p w14:paraId="350C971D" w14:textId="77777777" w:rsidR="00820EEC" w:rsidRPr="004F3473" w:rsidRDefault="00820EEC" w:rsidP="002C208B">
            <w:pPr>
              <w:jc w:val="center"/>
              <w:rPr>
                <w:rFonts w:hAnsi="宋体"/>
                <w:szCs w:val="21"/>
              </w:rPr>
            </w:pPr>
            <w:r w:rsidRPr="004F3473">
              <w:rPr>
                <w:rFonts w:ascii="Times New Roman" w:hAnsi="宋体" w:cs="Kai"/>
                <w:szCs w:val="21"/>
              </w:rPr>
              <w:t>5</w:t>
            </w:r>
          </w:p>
        </w:tc>
        <w:tc>
          <w:tcPr>
            <w:tcW w:w="2234" w:type="dxa"/>
            <w:vAlign w:val="center"/>
          </w:tcPr>
          <w:p w14:paraId="3F0E0EE0" w14:textId="77777777" w:rsidR="00820EEC" w:rsidRPr="004F3473" w:rsidRDefault="00820EEC" w:rsidP="002C208B">
            <w:pPr>
              <w:jc w:val="center"/>
              <w:rPr>
                <w:rFonts w:hAnsi="宋体"/>
                <w:szCs w:val="21"/>
              </w:rPr>
            </w:pPr>
            <w:r w:rsidRPr="004F3473">
              <w:rPr>
                <w:rFonts w:hAnsi="宋体" w:cs="宋体" w:hint="eastAsia"/>
                <w:szCs w:val="21"/>
              </w:rPr>
              <w:t>左主干</w:t>
            </w:r>
          </w:p>
        </w:tc>
        <w:tc>
          <w:tcPr>
            <w:tcW w:w="921" w:type="dxa"/>
            <w:vAlign w:val="center"/>
          </w:tcPr>
          <w:p w14:paraId="195D6AF7" w14:textId="77777777" w:rsidR="00820EEC" w:rsidRPr="004F3473" w:rsidRDefault="00820EEC" w:rsidP="002C208B">
            <w:pPr>
              <w:jc w:val="center"/>
              <w:rPr>
                <w:rFonts w:hAnsi="宋体"/>
                <w:szCs w:val="21"/>
              </w:rPr>
            </w:pPr>
            <w:r w:rsidRPr="004F3473">
              <w:rPr>
                <w:rFonts w:ascii="Times New Roman" w:hAnsi="宋体" w:cs="Kai"/>
                <w:szCs w:val="21"/>
              </w:rPr>
              <w:t>LM</w:t>
            </w:r>
          </w:p>
        </w:tc>
        <w:tc>
          <w:tcPr>
            <w:tcW w:w="3914" w:type="dxa"/>
            <w:vAlign w:val="center"/>
          </w:tcPr>
          <w:p w14:paraId="2FDD3310" w14:textId="77777777" w:rsidR="00820EEC" w:rsidRPr="004F3473" w:rsidRDefault="00820EEC" w:rsidP="002C208B">
            <w:pPr>
              <w:jc w:val="center"/>
              <w:rPr>
                <w:rFonts w:hAnsi="宋体"/>
                <w:szCs w:val="21"/>
              </w:rPr>
            </w:pPr>
            <w:r w:rsidRPr="004F3473">
              <w:rPr>
                <w:rFonts w:ascii="Times New Roman" w:hAnsi="宋体" w:cs="Kai"/>
                <w:szCs w:val="21"/>
              </w:rPr>
              <w:t>LM</w:t>
            </w:r>
            <w:r w:rsidRPr="004F3473">
              <w:rPr>
                <w:rFonts w:hAnsi="宋体" w:cs="宋体" w:hint="eastAsia"/>
                <w:szCs w:val="21"/>
              </w:rPr>
              <w:t>开口至</w:t>
            </w:r>
            <w:r w:rsidRPr="004F3473">
              <w:rPr>
                <w:rFonts w:ascii="Times New Roman" w:hAnsi="宋体" w:cs="Kai"/>
                <w:szCs w:val="21"/>
              </w:rPr>
              <w:t>LAD</w:t>
            </w:r>
            <w:r w:rsidRPr="004F3473">
              <w:rPr>
                <w:rFonts w:hAnsi="宋体" w:cs="宋体" w:hint="eastAsia"/>
                <w:szCs w:val="21"/>
              </w:rPr>
              <w:t>、</w:t>
            </w:r>
            <w:r w:rsidRPr="004F3473">
              <w:rPr>
                <w:rFonts w:ascii="Times New Roman" w:hAnsi="宋体" w:cs="Kai"/>
                <w:szCs w:val="21"/>
              </w:rPr>
              <w:t>LCX</w:t>
            </w:r>
            <w:r w:rsidRPr="004F3473">
              <w:rPr>
                <w:rFonts w:hAnsi="宋体" w:cs="宋体" w:hint="eastAsia"/>
                <w:szCs w:val="21"/>
              </w:rPr>
              <w:t>分叉处</w:t>
            </w:r>
          </w:p>
        </w:tc>
      </w:tr>
      <w:tr w:rsidR="00820EEC" w:rsidRPr="004F3473" w14:paraId="1ECC21C2" w14:textId="77777777" w:rsidTr="002C208B">
        <w:trPr>
          <w:trHeight w:val="330"/>
          <w:jc w:val="center"/>
        </w:trPr>
        <w:tc>
          <w:tcPr>
            <w:tcW w:w="816" w:type="dxa"/>
            <w:vAlign w:val="center"/>
          </w:tcPr>
          <w:p w14:paraId="22BFAD74" w14:textId="77777777" w:rsidR="00820EEC" w:rsidRPr="004F3473" w:rsidRDefault="00820EEC" w:rsidP="002C208B">
            <w:pPr>
              <w:jc w:val="center"/>
              <w:rPr>
                <w:rFonts w:hAnsi="宋体"/>
                <w:szCs w:val="21"/>
              </w:rPr>
            </w:pPr>
            <w:r w:rsidRPr="004F3473">
              <w:rPr>
                <w:rFonts w:ascii="Times New Roman" w:hAnsi="宋体" w:cs="Kai"/>
                <w:szCs w:val="21"/>
              </w:rPr>
              <w:t>6</w:t>
            </w:r>
          </w:p>
        </w:tc>
        <w:tc>
          <w:tcPr>
            <w:tcW w:w="2234" w:type="dxa"/>
            <w:vAlign w:val="center"/>
          </w:tcPr>
          <w:p w14:paraId="2E6E1103" w14:textId="77777777" w:rsidR="00820EEC" w:rsidRPr="004F3473" w:rsidRDefault="00820EEC" w:rsidP="002C208B">
            <w:pPr>
              <w:jc w:val="center"/>
              <w:rPr>
                <w:rFonts w:hAnsi="宋体"/>
                <w:szCs w:val="21"/>
              </w:rPr>
            </w:pPr>
            <w:r w:rsidRPr="004F3473">
              <w:rPr>
                <w:rFonts w:hAnsi="宋体" w:cs="宋体" w:hint="eastAsia"/>
                <w:szCs w:val="21"/>
              </w:rPr>
              <w:t>前降支近段</w:t>
            </w:r>
          </w:p>
        </w:tc>
        <w:tc>
          <w:tcPr>
            <w:tcW w:w="921" w:type="dxa"/>
            <w:vAlign w:val="center"/>
          </w:tcPr>
          <w:p w14:paraId="4F8F59B6" w14:textId="77777777" w:rsidR="00820EEC" w:rsidRPr="004F3473" w:rsidRDefault="00820EEC" w:rsidP="002C208B">
            <w:pPr>
              <w:jc w:val="center"/>
              <w:rPr>
                <w:rFonts w:hAnsi="宋体"/>
                <w:szCs w:val="21"/>
              </w:rPr>
            </w:pPr>
            <w:r w:rsidRPr="004F3473">
              <w:rPr>
                <w:rFonts w:ascii="Times New Roman" w:hAnsi="宋体" w:cs="Kai"/>
                <w:szCs w:val="21"/>
              </w:rPr>
              <w:t>pLAD</w:t>
            </w:r>
          </w:p>
        </w:tc>
        <w:tc>
          <w:tcPr>
            <w:tcW w:w="3914" w:type="dxa"/>
            <w:vAlign w:val="center"/>
          </w:tcPr>
          <w:p w14:paraId="497168BE" w14:textId="77777777" w:rsidR="00820EEC" w:rsidRPr="004F3473" w:rsidRDefault="00820EEC" w:rsidP="002C208B">
            <w:pPr>
              <w:jc w:val="center"/>
              <w:rPr>
                <w:rFonts w:hAnsi="宋体"/>
                <w:szCs w:val="21"/>
              </w:rPr>
            </w:pPr>
            <w:r w:rsidRPr="004F3473">
              <w:rPr>
                <w:rFonts w:ascii="Times New Roman" w:hAnsi="宋体" w:cs="Kai"/>
                <w:szCs w:val="21"/>
              </w:rPr>
              <w:t>LAD</w:t>
            </w:r>
            <w:r w:rsidRPr="004F3473">
              <w:rPr>
                <w:rFonts w:hAnsi="宋体" w:cs="宋体" w:hint="eastAsia"/>
                <w:szCs w:val="21"/>
              </w:rPr>
              <w:t>开口至第</w:t>
            </w:r>
            <w:r w:rsidRPr="004F3473">
              <w:rPr>
                <w:rFonts w:ascii="Times New Roman" w:hAnsi="宋体" w:cs="Kai"/>
                <w:szCs w:val="21"/>
              </w:rPr>
              <w:t>1</w:t>
            </w:r>
            <w:r w:rsidRPr="004F3473">
              <w:rPr>
                <w:rFonts w:hAnsi="宋体" w:cs="宋体" w:hint="eastAsia"/>
                <w:szCs w:val="21"/>
              </w:rPr>
              <w:t>间隔支</w:t>
            </w:r>
          </w:p>
        </w:tc>
      </w:tr>
      <w:tr w:rsidR="00820EEC" w:rsidRPr="004F3473" w14:paraId="28012AFF" w14:textId="77777777" w:rsidTr="002C208B">
        <w:trPr>
          <w:trHeight w:val="330"/>
          <w:jc w:val="center"/>
        </w:trPr>
        <w:tc>
          <w:tcPr>
            <w:tcW w:w="816" w:type="dxa"/>
            <w:vAlign w:val="center"/>
          </w:tcPr>
          <w:p w14:paraId="1837D610" w14:textId="77777777" w:rsidR="00820EEC" w:rsidRPr="004F3473" w:rsidRDefault="00820EEC" w:rsidP="002C208B">
            <w:pPr>
              <w:jc w:val="center"/>
              <w:rPr>
                <w:rFonts w:hAnsi="宋体"/>
                <w:szCs w:val="21"/>
              </w:rPr>
            </w:pPr>
            <w:r w:rsidRPr="004F3473">
              <w:rPr>
                <w:rFonts w:ascii="Times New Roman" w:hAnsi="宋体" w:cs="Kai"/>
                <w:szCs w:val="21"/>
              </w:rPr>
              <w:t>7</w:t>
            </w:r>
          </w:p>
        </w:tc>
        <w:tc>
          <w:tcPr>
            <w:tcW w:w="2234" w:type="dxa"/>
            <w:vAlign w:val="center"/>
          </w:tcPr>
          <w:p w14:paraId="311BDB56" w14:textId="77777777" w:rsidR="00820EEC" w:rsidRPr="004F3473" w:rsidRDefault="00820EEC" w:rsidP="002C208B">
            <w:pPr>
              <w:jc w:val="center"/>
              <w:rPr>
                <w:rFonts w:hAnsi="宋体"/>
                <w:szCs w:val="21"/>
              </w:rPr>
            </w:pPr>
            <w:r w:rsidRPr="004F3473">
              <w:rPr>
                <w:rFonts w:hAnsi="宋体" w:cs="宋体" w:hint="eastAsia"/>
                <w:szCs w:val="21"/>
              </w:rPr>
              <w:t>前降支中段</w:t>
            </w:r>
          </w:p>
        </w:tc>
        <w:tc>
          <w:tcPr>
            <w:tcW w:w="921" w:type="dxa"/>
            <w:vAlign w:val="center"/>
          </w:tcPr>
          <w:p w14:paraId="14BA3C93" w14:textId="77777777" w:rsidR="00820EEC" w:rsidRPr="004F3473" w:rsidRDefault="00820EEC" w:rsidP="002C208B">
            <w:pPr>
              <w:jc w:val="center"/>
              <w:rPr>
                <w:rFonts w:hAnsi="宋体"/>
                <w:szCs w:val="21"/>
              </w:rPr>
            </w:pPr>
            <w:r w:rsidRPr="004F3473">
              <w:rPr>
                <w:rFonts w:ascii="Times New Roman" w:hAnsi="宋体" w:cs="Kai"/>
                <w:szCs w:val="21"/>
              </w:rPr>
              <w:t>mLAD</w:t>
            </w:r>
          </w:p>
        </w:tc>
        <w:tc>
          <w:tcPr>
            <w:tcW w:w="3914" w:type="dxa"/>
            <w:vAlign w:val="center"/>
          </w:tcPr>
          <w:p w14:paraId="47B28E12" w14:textId="77777777" w:rsidR="00820EEC" w:rsidRPr="004F3473" w:rsidRDefault="00820EEC" w:rsidP="002C208B">
            <w:pPr>
              <w:jc w:val="center"/>
              <w:rPr>
                <w:rFonts w:hAnsi="宋体"/>
                <w:szCs w:val="21"/>
              </w:rPr>
            </w:pPr>
            <w:r w:rsidRPr="004F3473">
              <w:rPr>
                <w:rFonts w:ascii="Times New Roman" w:hAnsi="宋体" w:cs="Kai"/>
                <w:szCs w:val="21"/>
              </w:rPr>
              <w:t>LAD</w:t>
            </w:r>
            <w:r w:rsidRPr="004F3473">
              <w:rPr>
                <w:rFonts w:hAnsi="宋体" w:cs="宋体" w:hint="eastAsia"/>
                <w:szCs w:val="21"/>
              </w:rPr>
              <w:t>近段末端至心尖距离的一半</w:t>
            </w:r>
          </w:p>
        </w:tc>
      </w:tr>
      <w:tr w:rsidR="00820EEC" w:rsidRPr="004F3473" w14:paraId="4086130C" w14:textId="77777777" w:rsidTr="002C208B">
        <w:trPr>
          <w:trHeight w:val="330"/>
          <w:jc w:val="center"/>
        </w:trPr>
        <w:tc>
          <w:tcPr>
            <w:tcW w:w="816" w:type="dxa"/>
            <w:vAlign w:val="center"/>
          </w:tcPr>
          <w:p w14:paraId="4FDB4609" w14:textId="77777777" w:rsidR="00820EEC" w:rsidRPr="004F3473" w:rsidRDefault="00820EEC" w:rsidP="002C208B">
            <w:pPr>
              <w:jc w:val="center"/>
              <w:rPr>
                <w:rFonts w:hAnsi="宋体"/>
                <w:szCs w:val="21"/>
              </w:rPr>
            </w:pPr>
            <w:r w:rsidRPr="004F3473">
              <w:rPr>
                <w:rFonts w:ascii="Times New Roman" w:hAnsi="宋体" w:cs="Kai"/>
                <w:szCs w:val="21"/>
              </w:rPr>
              <w:t>8</w:t>
            </w:r>
          </w:p>
        </w:tc>
        <w:tc>
          <w:tcPr>
            <w:tcW w:w="2234" w:type="dxa"/>
            <w:vAlign w:val="center"/>
          </w:tcPr>
          <w:p w14:paraId="2A1AB976" w14:textId="77777777" w:rsidR="00820EEC" w:rsidRPr="004F3473" w:rsidRDefault="00820EEC" w:rsidP="002C208B">
            <w:pPr>
              <w:jc w:val="center"/>
              <w:rPr>
                <w:rFonts w:hAnsi="宋体"/>
                <w:szCs w:val="21"/>
              </w:rPr>
            </w:pPr>
            <w:r w:rsidRPr="004F3473">
              <w:rPr>
                <w:rFonts w:hAnsi="宋体" w:cs="宋体" w:hint="eastAsia"/>
                <w:szCs w:val="21"/>
              </w:rPr>
              <w:t>前降支远段</w:t>
            </w:r>
          </w:p>
        </w:tc>
        <w:tc>
          <w:tcPr>
            <w:tcW w:w="921" w:type="dxa"/>
            <w:vAlign w:val="center"/>
          </w:tcPr>
          <w:p w14:paraId="5E49B6D0" w14:textId="77777777" w:rsidR="00820EEC" w:rsidRPr="004F3473" w:rsidRDefault="00820EEC" w:rsidP="002C208B">
            <w:pPr>
              <w:jc w:val="center"/>
              <w:rPr>
                <w:rFonts w:hAnsi="宋体"/>
                <w:szCs w:val="21"/>
              </w:rPr>
            </w:pPr>
            <w:r w:rsidRPr="004F3473">
              <w:rPr>
                <w:rFonts w:ascii="Times New Roman" w:hAnsi="宋体" w:cs="Kai"/>
                <w:szCs w:val="21"/>
              </w:rPr>
              <w:t>dLAD</w:t>
            </w:r>
          </w:p>
        </w:tc>
        <w:tc>
          <w:tcPr>
            <w:tcW w:w="3914" w:type="dxa"/>
            <w:vAlign w:val="center"/>
          </w:tcPr>
          <w:p w14:paraId="4CF72653" w14:textId="77777777" w:rsidR="00820EEC" w:rsidRPr="004F3473" w:rsidRDefault="00820EEC" w:rsidP="002C208B">
            <w:pPr>
              <w:jc w:val="center"/>
              <w:rPr>
                <w:rFonts w:hAnsi="宋体"/>
                <w:szCs w:val="21"/>
              </w:rPr>
            </w:pPr>
            <w:r w:rsidRPr="004F3473">
              <w:rPr>
                <w:rFonts w:ascii="Times New Roman" w:hAnsi="宋体" w:cs="Kai"/>
                <w:szCs w:val="21"/>
              </w:rPr>
              <w:t>LAD</w:t>
            </w:r>
            <w:r w:rsidRPr="004F3473">
              <w:rPr>
                <w:rFonts w:hAnsi="宋体" w:cs="宋体" w:hint="eastAsia"/>
                <w:szCs w:val="21"/>
              </w:rPr>
              <w:t>中段末端至</w:t>
            </w:r>
            <w:r w:rsidRPr="004F3473">
              <w:rPr>
                <w:rFonts w:ascii="Times New Roman" w:hAnsi="宋体" w:cs="Kai"/>
                <w:szCs w:val="21"/>
              </w:rPr>
              <w:t>LAD</w:t>
            </w:r>
            <w:r w:rsidRPr="004F3473">
              <w:rPr>
                <w:rFonts w:hAnsi="宋体" w:cs="宋体" w:hint="eastAsia"/>
                <w:szCs w:val="21"/>
              </w:rPr>
              <w:t>末端</w:t>
            </w:r>
          </w:p>
        </w:tc>
      </w:tr>
      <w:tr w:rsidR="00820EEC" w:rsidRPr="004F3473" w14:paraId="23AEBD17" w14:textId="77777777" w:rsidTr="002C208B">
        <w:trPr>
          <w:trHeight w:val="330"/>
          <w:jc w:val="center"/>
        </w:trPr>
        <w:tc>
          <w:tcPr>
            <w:tcW w:w="816" w:type="dxa"/>
            <w:vAlign w:val="center"/>
          </w:tcPr>
          <w:p w14:paraId="7295857A" w14:textId="77777777" w:rsidR="00820EEC" w:rsidRPr="004F3473" w:rsidRDefault="00820EEC" w:rsidP="002C208B">
            <w:pPr>
              <w:jc w:val="center"/>
              <w:rPr>
                <w:rFonts w:hAnsi="宋体"/>
                <w:szCs w:val="21"/>
              </w:rPr>
            </w:pPr>
            <w:r w:rsidRPr="004F3473">
              <w:rPr>
                <w:rFonts w:ascii="Times New Roman" w:hAnsi="宋体" w:cs="Kai"/>
                <w:szCs w:val="21"/>
              </w:rPr>
              <w:t>9</w:t>
            </w:r>
          </w:p>
        </w:tc>
        <w:tc>
          <w:tcPr>
            <w:tcW w:w="2234" w:type="dxa"/>
            <w:vAlign w:val="center"/>
          </w:tcPr>
          <w:p w14:paraId="6D2E9C84" w14:textId="77777777" w:rsidR="00820EEC" w:rsidRPr="004F3473" w:rsidRDefault="00820EEC" w:rsidP="002C208B">
            <w:pPr>
              <w:jc w:val="center"/>
              <w:rPr>
                <w:rFonts w:hAnsi="宋体"/>
                <w:szCs w:val="21"/>
              </w:rPr>
            </w:pPr>
            <w:r w:rsidRPr="004F3473">
              <w:rPr>
                <w:rFonts w:hAnsi="宋体" w:cs="宋体" w:hint="eastAsia"/>
                <w:szCs w:val="21"/>
              </w:rPr>
              <w:t>第</w:t>
            </w:r>
            <w:r w:rsidRPr="004F3473">
              <w:rPr>
                <w:rFonts w:ascii="Times New Roman" w:hAnsi="宋体" w:cs="Kai"/>
                <w:szCs w:val="21"/>
              </w:rPr>
              <w:t>1</w:t>
            </w:r>
            <w:r w:rsidRPr="004F3473">
              <w:rPr>
                <w:rFonts w:hAnsi="宋体" w:cs="宋体" w:hint="eastAsia"/>
                <w:szCs w:val="21"/>
              </w:rPr>
              <w:t>对角支</w:t>
            </w:r>
          </w:p>
        </w:tc>
        <w:tc>
          <w:tcPr>
            <w:tcW w:w="921" w:type="dxa"/>
            <w:vAlign w:val="center"/>
          </w:tcPr>
          <w:p w14:paraId="30377641" w14:textId="77777777" w:rsidR="00820EEC" w:rsidRPr="004F3473" w:rsidRDefault="00820EEC" w:rsidP="002C208B">
            <w:pPr>
              <w:jc w:val="center"/>
              <w:rPr>
                <w:rFonts w:hAnsi="宋体"/>
                <w:szCs w:val="21"/>
              </w:rPr>
            </w:pPr>
            <w:r w:rsidRPr="004F3473">
              <w:rPr>
                <w:rFonts w:ascii="Times New Roman" w:hAnsi="宋体" w:cs="Kai"/>
                <w:szCs w:val="21"/>
              </w:rPr>
              <w:t>D1</w:t>
            </w:r>
          </w:p>
        </w:tc>
        <w:tc>
          <w:tcPr>
            <w:tcW w:w="3914" w:type="dxa"/>
            <w:vAlign w:val="center"/>
          </w:tcPr>
          <w:p w14:paraId="5AC070A8" w14:textId="77777777" w:rsidR="00820EEC" w:rsidRPr="004F3473" w:rsidRDefault="00820EEC" w:rsidP="002C208B">
            <w:pPr>
              <w:jc w:val="center"/>
              <w:rPr>
                <w:rFonts w:hAnsi="宋体"/>
                <w:szCs w:val="21"/>
              </w:rPr>
            </w:pPr>
            <w:r w:rsidRPr="004F3473">
              <w:rPr>
                <w:rFonts w:hAnsi="宋体" w:cs="宋体" w:hint="eastAsia"/>
                <w:szCs w:val="21"/>
              </w:rPr>
              <w:t>第</w:t>
            </w:r>
            <w:r w:rsidRPr="004F3473">
              <w:rPr>
                <w:rFonts w:ascii="Times New Roman" w:hAnsi="宋体" w:cs="Kai"/>
                <w:szCs w:val="21"/>
              </w:rPr>
              <w:t>1</w:t>
            </w:r>
            <w:r w:rsidRPr="004F3473">
              <w:rPr>
                <w:rFonts w:hAnsi="宋体" w:cs="宋体" w:hint="eastAsia"/>
                <w:szCs w:val="21"/>
              </w:rPr>
              <w:t>对角支</w:t>
            </w:r>
          </w:p>
        </w:tc>
      </w:tr>
      <w:tr w:rsidR="00820EEC" w:rsidRPr="004F3473" w14:paraId="19D882E7" w14:textId="77777777" w:rsidTr="002C208B">
        <w:trPr>
          <w:trHeight w:val="330"/>
          <w:jc w:val="center"/>
        </w:trPr>
        <w:tc>
          <w:tcPr>
            <w:tcW w:w="816" w:type="dxa"/>
            <w:vAlign w:val="center"/>
          </w:tcPr>
          <w:p w14:paraId="0198EFF4" w14:textId="77777777" w:rsidR="00820EEC" w:rsidRPr="004F3473" w:rsidRDefault="00820EEC" w:rsidP="002C208B">
            <w:pPr>
              <w:jc w:val="center"/>
              <w:rPr>
                <w:rFonts w:hAnsi="宋体"/>
                <w:szCs w:val="21"/>
              </w:rPr>
            </w:pPr>
            <w:r w:rsidRPr="004F3473">
              <w:rPr>
                <w:rFonts w:ascii="Times New Roman" w:hAnsi="宋体" w:cs="Kai"/>
                <w:szCs w:val="21"/>
              </w:rPr>
              <w:t>10</w:t>
            </w:r>
          </w:p>
        </w:tc>
        <w:tc>
          <w:tcPr>
            <w:tcW w:w="2234" w:type="dxa"/>
            <w:vAlign w:val="center"/>
          </w:tcPr>
          <w:p w14:paraId="633A19E3" w14:textId="77777777" w:rsidR="00820EEC" w:rsidRPr="004F3473" w:rsidRDefault="00820EEC" w:rsidP="002C208B">
            <w:pPr>
              <w:jc w:val="center"/>
              <w:rPr>
                <w:rFonts w:hAnsi="宋体"/>
                <w:szCs w:val="21"/>
              </w:rPr>
            </w:pPr>
            <w:r w:rsidRPr="004F3473">
              <w:rPr>
                <w:rFonts w:hAnsi="宋体" w:cs="宋体" w:hint="eastAsia"/>
                <w:szCs w:val="21"/>
              </w:rPr>
              <w:t>第</w:t>
            </w:r>
            <w:r w:rsidRPr="004F3473">
              <w:rPr>
                <w:rFonts w:ascii="Times New Roman" w:hAnsi="宋体" w:cs="Kai"/>
                <w:szCs w:val="21"/>
              </w:rPr>
              <w:t>2</w:t>
            </w:r>
            <w:r w:rsidRPr="004F3473">
              <w:rPr>
                <w:rFonts w:hAnsi="宋体" w:cs="宋体" w:hint="eastAsia"/>
                <w:szCs w:val="21"/>
              </w:rPr>
              <w:t>对角支</w:t>
            </w:r>
          </w:p>
        </w:tc>
        <w:tc>
          <w:tcPr>
            <w:tcW w:w="921" w:type="dxa"/>
            <w:vAlign w:val="center"/>
          </w:tcPr>
          <w:p w14:paraId="470006C9" w14:textId="77777777" w:rsidR="00820EEC" w:rsidRPr="004F3473" w:rsidRDefault="00820EEC" w:rsidP="002C208B">
            <w:pPr>
              <w:jc w:val="center"/>
              <w:rPr>
                <w:rFonts w:hAnsi="宋体"/>
                <w:szCs w:val="21"/>
              </w:rPr>
            </w:pPr>
            <w:r w:rsidRPr="004F3473">
              <w:rPr>
                <w:rFonts w:ascii="Times New Roman" w:hAnsi="宋体" w:cs="Kai"/>
                <w:szCs w:val="21"/>
              </w:rPr>
              <w:t>D2</w:t>
            </w:r>
          </w:p>
        </w:tc>
        <w:tc>
          <w:tcPr>
            <w:tcW w:w="3914" w:type="dxa"/>
            <w:vAlign w:val="center"/>
          </w:tcPr>
          <w:p w14:paraId="671132D8" w14:textId="77777777" w:rsidR="00820EEC" w:rsidRPr="004F3473" w:rsidRDefault="00820EEC" w:rsidP="002C208B">
            <w:pPr>
              <w:jc w:val="center"/>
              <w:rPr>
                <w:rFonts w:hAnsi="宋体"/>
                <w:szCs w:val="21"/>
              </w:rPr>
            </w:pPr>
            <w:r w:rsidRPr="004F3473">
              <w:rPr>
                <w:rFonts w:hAnsi="宋体" w:cs="宋体" w:hint="eastAsia"/>
                <w:szCs w:val="21"/>
              </w:rPr>
              <w:t>第</w:t>
            </w:r>
            <w:r w:rsidRPr="004F3473">
              <w:rPr>
                <w:rFonts w:ascii="Times New Roman" w:hAnsi="宋体" w:cs="Kai"/>
                <w:szCs w:val="21"/>
              </w:rPr>
              <w:t>2</w:t>
            </w:r>
            <w:r w:rsidRPr="004F3473">
              <w:rPr>
                <w:rFonts w:hAnsi="宋体" w:cs="宋体" w:hint="eastAsia"/>
                <w:szCs w:val="21"/>
              </w:rPr>
              <w:t>对角支</w:t>
            </w:r>
          </w:p>
        </w:tc>
      </w:tr>
      <w:tr w:rsidR="00820EEC" w:rsidRPr="004F3473" w14:paraId="1956AC72" w14:textId="77777777" w:rsidTr="002C208B">
        <w:trPr>
          <w:trHeight w:val="330"/>
          <w:jc w:val="center"/>
        </w:trPr>
        <w:tc>
          <w:tcPr>
            <w:tcW w:w="816" w:type="dxa"/>
            <w:vAlign w:val="center"/>
          </w:tcPr>
          <w:p w14:paraId="2222AA1E" w14:textId="77777777" w:rsidR="00820EEC" w:rsidRPr="004F3473" w:rsidRDefault="00820EEC" w:rsidP="002C208B">
            <w:pPr>
              <w:jc w:val="center"/>
              <w:rPr>
                <w:rFonts w:hAnsi="宋体"/>
                <w:szCs w:val="21"/>
              </w:rPr>
            </w:pPr>
            <w:r w:rsidRPr="004F3473">
              <w:rPr>
                <w:rFonts w:ascii="Times New Roman" w:hAnsi="宋体" w:cs="Kai"/>
                <w:szCs w:val="21"/>
              </w:rPr>
              <w:t>11</w:t>
            </w:r>
          </w:p>
        </w:tc>
        <w:tc>
          <w:tcPr>
            <w:tcW w:w="2234" w:type="dxa"/>
            <w:vAlign w:val="center"/>
          </w:tcPr>
          <w:p w14:paraId="26E4FE57" w14:textId="77777777" w:rsidR="00820EEC" w:rsidRPr="004F3473" w:rsidRDefault="00820EEC" w:rsidP="002C208B">
            <w:pPr>
              <w:jc w:val="center"/>
              <w:rPr>
                <w:rFonts w:hAnsi="宋体"/>
                <w:szCs w:val="21"/>
              </w:rPr>
            </w:pPr>
            <w:r w:rsidRPr="004F3473">
              <w:rPr>
                <w:rFonts w:hAnsi="宋体" w:cs="宋体" w:hint="eastAsia"/>
                <w:szCs w:val="21"/>
              </w:rPr>
              <w:t>左回旋支近段</w:t>
            </w:r>
          </w:p>
        </w:tc>
        <w:tc>
          <w:tcPr>
            <w:tcW w:w="921" w:type="dxa"/>
            <w:vAlign w:val="center"/>
          </w:tcPr>
          <w:p w14:paraId="39FE2759" w14:textId="77777777" w:rsidR="00820EEC" w:rsidRPr="004F3473" w:rsidRDefault="00820EEC" w:rsidP="002C208B">
            <w:pPr>
              <w:jc w:val="center"/>
              <w:rPr>
                <w:rFonts w:hAnsi="宋体"/>
                <w:szCs w:val="21"/>
              </w:rPr>
            </w:pPr>
            <w:r w:rsidRPr="004F3473">
              <w:rPr>
                <w:rFonts w:ascii="Times New Roman" w:hAnsi="宋体" w:cs="Kai"/>
                <w:szCs w:val="21"/>
              </w:rPr>
              <w:t>pLCX</w:t>
            </w:r>
          </w:p>
        </w:tc>
        <w:tc>
          <w:tcPr>
            <w:tcW w:w="3914" w:type="dxa"/>
            <w:vAlign w:val="center"/>
          </w:tcPr>
          <w:p w14:paraId="66384FB4" w14:textId="77777777" w:rsidR="00820EEC" w:rsidRPr="004F3473" w:rsidRDefault="00820EEC" w:rsidP="002C208B">
            <w:pPr>
              <w:jc w:val="center"/>
              <w:rPr>
                <w:rFonts w:hAnsi="宋体"/>
                <w:szCs w:val="21"/>
              </w:rPr>
            </w:pPr>
            <w:r w:rsidRPr="004F3473">
              <w:rPr>
                <w:rFonts w:ascii="Times New Roman" w:hAnsi="宋体" w:cs="Kai"/>
                <w:szCs w:val="21"/>
              </w:rPr>
              <w:t>LCX</w:t>
            </w:r>
            <w:r w:rsidRPr="004F3473">
              <w:rPr>
                <w:rFonts w:hAnsi="宋体" w:cs="宋体" w:hint="eastAsia"/>
                <w:szCs w:val="21"/>
              </w:rPr>
              <w:t>开口至第</w:t>
            </w:r>
            <w:r w:rsidRPr="004F3473">
              <w:rPr>
                <w:rFonts w:ascii="Times New Roman" w:hAnsi="宋体" w:cs="Kai"/>
                <w:szCs w:val="21"/>
              </w:rPr>
              <w:t>1</w:t>
            </w:r>
            <w:r w:rsidRPr="004F3473">
              <w:rPr>
                <w:rFonts w:hAnsi="宋体" w:cs="宋体" w:hint="eastAsia"/>
                <w:szCs w:val="21"/>
              </w:rPr>
              <w:t>钝缘支开口</w:t>
            </w:r>
          </w:p>
        </w:tc>
      </w:tr>
      <w:tr w:rsidR="00820EEC" w:rsidRPr="004F3473" w14:paraId="4FDCD7E9" w14:textId="77777777" w:rsidTr="002C208B">
        <w:trPr>
          <w:trHeight w:val="330"/>
          <w:jc w:val="center"/>
        </w:trPr>
        <w:tc>
          <w:tcPr>
            <w:tcW w:w="816" w:type="dxa"/>
            <w:vAlign w:val="center"/>
          </w:tcPr>
          <w:p w14:paraId="2D225527" w14:textId="77777777" w:rsidR="00820EEC" w:rsidRPr="004F3473" w:rsidRDefault="00820EEC" w:rsidP="002C208B">
            <w:pPr>
              <w:jc w:val="center"/>
              <w:rPr>
                <w:rFonts w:hAnsi="宋体"/>
                <w:szCs w:val="21"/>
              </w:rPr>
            </w:pPr>
            <w:r w:rsidRPr="004F3473">
              <w:rPr>
                <w:rFonts w:ascii="Times New Roman" w:hAnsi="宋体" w:cs="Kai"/>
                <w:szCs w:val="21"/>
              </w:rPr>
              <w:t>12</w:t>
            </w:r>
          </w:p>
        </w:tc>
        <w:tc>
          <w:tcPr>
            <w:tcW w:w="2234" w:type="dxa"/>
            <w:vAlign w:val="center"/>
          </w:tcPr>
          <w:p w14:paraId="19297470" w14:textId="77777777" w:rsidR="00820EEC" w:rsidRPr="004F3473" w:rsidRDefault="00820EEC" w:rsidP="002C208B">
            <w:pPr>
              <w:jc w:val="center"/>
              <w:rPr>
                <w:rFonts w:hAnsi="宋体"/>
                <w:szCs w:val="21"/>
              </w:rPr>
            </w:pPr>
            <w:r w:rsidRPr="004F3473">
              <w:rPr>
                <w:rFonts w:hAnsi="宋体" w:cs="宋体" w:hint="eastAsia"/>
                <w:szCs w:val="21"/>
              </w:rPr>
              <w:t>第</w:t>
            </w:r>
            <w:r w:rsidRPr="004F3473">
              <w:rPr>
                <w:rFonts w:ascii="Times New Roman" w:hAnsi="宋体" w:cs="Kai"/>
                <w:szCs w:val="21"/>
              </w:rPr>
              <w:t>1</w:t>
            </w:r>
            <w:r w:rsidRPr="004F3473">
              <w:rPr>
                <w:rFonts w:hAnsi="宋体" w:cs="宋体" w:hint="eastAsia"/>
                <w:szCs w:val="21"/>
              </w:rPr>
              <w:t>钝缘支</w:t>
            </w:r>
          </w:p>
        </w:tc>
        <w:tc>
          <w:tcPr>
            <w:tcW w:w="921" w:type="dxa"/>
            <w:vAlign w:val="center"/>
          </w:tcPr>
          <w:p w14:paraId="6664BA29" w14:textId="77777777" w:rsidR="00820EEC" w:rsidRPr="004F3473" w:rsidRDefault="00820EEC" w:rsidP="002C208B">
            <w:pPr>
              <w:jc w:val="center"/>
              <w:rPr>
                <w:rFonts w:hAnsi="宋体"/>
                <w:szCs w:val="21"/>
              </w:rPr>
            </w:pPr>
            <w:r w:rsidRPr="004F3473">
              <w:rPr>
                <w:rFonts w:ascii="Times New Roman" w:hAnsi="宋体" w:cs="Kai"/>
                <w:szCs w:val="21"/>
              </w:rPr>
              <w:t>OM1</w:t>
            </w:r>
          </w:p>
        </w:tc>
        <w:tc>
          <w:tcPr>
            <w:tcW w:w="3914" w:type="dxa"/>
            <w:vAlign w:val="center"/>
          </w:tcPr>
          <w:p w14:paraId="4146B00E" w14:textId="77777777" w:rsidR="00820EEC" w:rsidRPr="004F3473" w:rsidRDefault="00820EEC" w:rsidP="002C208B">
            <w:pPr>
              <w:jc w:val="center"/>
              <w:rPr>
                <w:rFonts w:hAnsi="宋体"/>
                <w:szCs w:val="21"/>
              </w:rPr>
            </w:pPr>
            <w:r w:rsidRPr="004F3473">
              <w:rPr>
                <w:rFonts w:hAnsi="宋体" w:cs="宋体" w:hint="eastAsia"/>
                <w:szCs w:val="21"/>
              </w:rPr>
              <w:t>第</w:t>
            </w:r>
            <w:r w:rsidRPr="004F3473">
              <w:rPr>
                <w:rFonts w:ascii="Times New Roman" w:hAnsi="宋体" w:cs="Kai"/>
                <w:szCs w:val="21"/>
              </w:rPr>
              <w:t>1</w:t>
            </w:r>
            <w:r w:rsidRPr="004F3473">
              <w:rPr>
                <w:rFonts w:hAnsi="宋体" w:cs="宋体" w:hint="eastAsia"/>
                <w:szCs w:val="21"/>
              </w:rPr>
              <w:t>钝缘支</w:t>
            </w:r>
          </w:p>
        </w:tc>
      </w:tr>
      <w:tr w:rsidR="00820EEC" w:rsidRPr="004F3473" w14:paraId="5ADDAB2B" w14:textId="77777777" w:rsidTr="002C208B">
        <w:trPr>
          <w:trHeight w:val="330"/>
          <w:jc w:val="center"/>
        </w:trPr>
        <w:tc>
          <w:tcPr>
            <w:tcW w:w="816" w:type="dxa"/>
            <w:vAlign w:val="center"/>
          </w:tcPr>
          <w:p w14:paraId="6653E2C7" w14:textId="77777777" w:rsidR="00820EEC" w:rsidRPr="004F3473" w:rsidRDefault="00820EEC" w:rsidP="002C208B">
            <w:pPr>
              <w:jc w:val="center"/>
              <w:rPr>
                <w:rFonts w:hAnsi="宋体"/>
                <w:szCs w:val="21"/>
              </w:rPr>
            </w:pPr>
            <w:r w:rsidRPr="004F3473">
              <w:rPr>
                <w:rFonts w:ascii="Times New Roman" w:hAnsi="宋体" w:cs="Kai"/>
                <w:szCs w:val="21"/>
              </w:rPr>
              <w:t>13</w:t>
            </w:r>
          </w:p>
        </w:tc>
        <w:tc>
          <w:tcPr>
            <w:tcW w:w="2234" w:type="dxa"/>
            <w:vAlign w:val="center"/>
          </w:tcPr>
          <w:p w14:paraId="3B2FE407" w14:textId="77777777" w:rsidR="00820EEC" w:rsidRPr="004F3473" w:rsidRDefault="00820EEC" w:rsidP="002C208B">
            <w:pPr>
              <w:jc w:val="center"/>
              <w:rPr>
                <w:rFonts w:hAnsi="宋体"/>
                <w:szCs w:val="21"/>
              </w:rPr>
            </w:pPr>
            <w:r w:rsidRPr="004F3473">
              <w:rPr>
                <w:rFonts w:hAnsi="宋体" w:cs="宋体" w:hint="eastAsia"/>
                <w:szCs w:val="21"/>
              </w:rPr>
              <w:t>左回旋支远段</w:t>
            </w:r>
          </w:p>
        </w:tc>
        <w:tc>
          <w:tcPr>
            <w:tcW w:w="921" w:type="dxa"/>
            <w:vAlign w:val="center"/>
          </w:tcPr>
          <w:p w14:paraId="374BC46C" w14:textId="77777777" w:rsidR="00820EEC" w:rsidRPr="004F3473" w:rsidRDefault="00820EEC" w:rsidP="002C208B">
            <w:pPr>
              <w:jc w:val="center"/>
              <w:rPr>
                <w:rFonts w:hAnsi="宋体"/>
                <w:szCs w:val="21"/>
              </w:rPr>
            </w:pPr>
            <w:r w:rsidRPr="004F3473">
              <w:rPr>
                <w:rFonts w:ascii="Times New Roman" w:hAnsi="宋体" w:cs="Kai"/>
                <w:szCs w:val="21"/>
              </w:rPr>
              <w:t>dLCX</w:t>
            </w:r>
          </w:p>
        </w:tc>
        <w:tc>
          <w:tcPr>
            <w:tcW w:w="3914" w:type="dxa"/>
            <w:vAlign w:val="center"/>
          </w:tcPr>
          <w:p w14:paraId="70BB41F1" w14:textId="77777777" w:rsidR="00820EEC" w:rsidRPr="004F3473" w:rsidRDefault="00820EEC" w:rsidP="002C208B">
            <w:pPr>
              <w:jc w:val="center"/>
              <w:rPr>
                <w:rFonts w:hAnsi="宋体"/>
                <w:szCs w:val="21"/>
              </w:rPr>
            </w:pPr>
            <w:r w:rsidRPr="004F3473">
              <w:rPr>
                <w:rFonts w:ascii="Times New Roman" w:hAnsi="宋体" w:cs="Kai"/>
                <w:szCs w:val="21"/>
              </w:rPr>
              <w:t>LCX</w:t>
            </w:r>
            <w:r w:rsidRPr="004F3473">
              <w:rPr>
                <w:rFonts w:hAnsi="宋体" w:cs="宋体" w:hint="eastAsia"/>
                <w:szCs w:val="21"/>
              </w:rPr>
              <w:t>近段末端至</w:t>
            </w:r>
            <w:r w:rsidRPr="004F3473">
              <w:rPr>
                <w:rFonts w:ascii="Times New Roman" w:hAnsi="宋体" w:cs="Kai"/>
                <w:szCs w:val="21"/>
              </w:rPr>
              <w:t>LCX</w:t>
            </w:r>
            <w:r w:rsidRPr="004F3473">
              <w:rPr>
                <w:rFonts w:hAnsi="宋体" w:cs="宋体" w:hint="eastAsia"/>
                <w:szCs w:val="21"/>
              </w:rPr>
              <w:t>末端或</w:t>
            </w:r>
            <w:r w:rsidRPr="004F3473">
              <w:rPr>
                <w:rFonts w:ascii="Times New Roman" w:hAnsi="宋体" w:cs="Kai"/>
                <w:szCs w:val="21"/>
              </w:rPr>
              <w:t>L-PDA</w:t>
            </w:r>
            <w:r w:rsidRPr="004F3473">
              <w:rPr>
                <w:rFonts w:hAnsi="宋体" w:cs="宋体" w:hint="eastAsia"/>
                <w:szCs w:val="21"/>
              </w:rPr>
              <w:t>开口</w:t>
            </w:r>
          </w:p>
        </w:tc>
      </w:tr>
      <w:tr w:rsidR="00820EEC" w:rsidRPr="004F3473" w14:paraId="75801082" w14:textId="77777777" w:rsidTr="002C208B">
        <w:trPr>
          <w:trHeight w:val="330"/>
          <w:jc w:val="center"/>
        </w:trPr>
        <w:tc>
          <w:tcPr>
            <w:tcW w:w="816" w:type="dxa"/>
            <w:vAlign w:val="center"/>
          </w:tcPr>
          <w:p w14:paraId="04FC6AC4" w14:textId="77777777" w:rsidR="00820EEC" w:rsidRPr="004F3473" w:rsidRDefault="00820EEC" w:rsidP="002C208B">
            <w:pPr>
              <w:jc w:val="center"/>
              <w:rPr>
                <w:rFonts w:hAnsi="宋体"/>
                <w:szCs w:val="21"/>
              </w:rPr>
            </w:pPr>
            <w:r w:rsidRPr="004F3473">
              <w:rPr>
                <w:rFonts w:ascii="Times New Roman" w:hAnsi="宋体" w:cs="Kai"/>
                <w:szCs w:val="21"/>
              </w:rPr>
              <w:t>14</w:t>
            </w:r>
          </w:p>
        </w:tc>
        <w:tc>
          <w:tcPr>
            <w:tcW w:w="2234" w:type="dxa"/>
            <w:vAlign w:val="center"/>
          </w:tcPr>
          <w:p w14:paraId="62988205" w14:textId="77777777" w:rsidR="00820EEC" w:rsidRPr="004F3473" w:rsidRDefault="00820EEC" w:rsidP="002C208B">
            <w:pPr>
              <w:jc w:val="center"/>
              <w:rPr>
                <w:rFonts w:hAnsi="宋体"/>
                <w:szCs w:val="21"/>
              </w:rPr>
            </w:pPr>
            <w:r w:rsidRPr="004F3473">
              <w:rPr>
                <w:rFonts w:hAnsi="宋体" w:cs="宋体" w:hint="eastAsia"/>
                <w:szCs w:val="21"/>
              </w:rPr>
              <w:t>第</w:t>
            </w:r>
            <w:r w:rsidRPr="004F3473">
              <w:rPr>
                <w:rFonts w:ascii="Times New Roman" w:hAnsi="宋体" w:cs="Kai"/>
                <w:szCs w:val="21"/>
              </w:rPr>
              <w:t>2</w:t>
            </w:r>
            <w:r w:rsidRPr="004F3473">
              <w:rPr>
                <w:rFonts w:hAnsi="宋体" w:cs="宋体" w:hint="eastAsia"/>
                <w:szCs w:val="21"/>
              </w:rPr>
              <w:t>钝缘支</w:t>
            </w:r>
          </w:p>
        </w:tc>
        <w:tc>
          <w:tcPr>
            <w:tcW w:w="921" w:type="dxa"/>
            <w:vAlign w:val="center"/>
          </w:tcPr>
          <w:p w14:paraId="0FC0E917" w14:textId="77777777" w:rsidR="00820EEC" w:rsidRPr="004F3473" w:rsidRDefault="00820EEC" w:rsidP="002C208B">
            <w:pPr>
              <w:jc w:val="center"/>
              <w:rPr>
                <w:rFonts w:hAnsi="宋体"/>
                <w:szCs w:val="21"/>
              </w:rPr>
            </w:pPr>
            <w:r w:rsidRPr="004F3473">
              <w:rPr>
                <w:rFonts w:ascii="Times New Roman" w:hAnsi="宋体" w:cs="Kai"/>
                <w:szCs w:val="21"/>
              </w:rPr>
              <w:t>OM2</w:t>
            </w:r>
          </w:p>
        </w:tc>
        <w:tc>
          <w:tcPr>
            <w:tcW w:w="3914" w:type="dxa"/>
            <w:vAlign w:val="center"/>
          </w:tcPr>
          <w:p w14:paraId="76BAC0B6" w14:textId="77777777" w:rsidR="00820EEC" w:rsidRPr="004F3473" w:rsidRDefault="00820EEC" w:rsidP="002C208B">
            <w:pPr>
              <w:jc w:val="center"/>
              <w:rPr>
                <w:rFonts w:hAnsi="宋体"/>
                <w:szCs w:val="21"/>
              </w:rPr>
            </w:pPr>
            <w:r w:rsidRPr="004F3473">
              <w:rPr>
                <w:rFonts w:hAnsi="宋体" w:cs="宋体" w:hint="eastAsia"/>
                <w:szCs w:val="21"/>
              </w:rPr>
              <w:t>第</w:t>
            </w:r>
            <w:r w:rsidRPr="004F3473">
              <w:rPr>
                <w:rFonts w:ascii="Times New Roman" w:hAnsi="宋体" w:cs="Kai"/>
                <w:szCs w:val="21"/>
              </w:rPr>
              <w:t>2</w:t>
            </w:r>
            <w:r w:rsidRPr="004F3473">
              <w:rPr>
                <w:rFonts w:hAnsi="宋体" w:cs="宋体" w:hint="eastAsia"/>
                <w:szCs w:val="21"/>
              </w:rPr>
              <w:t>钝缘支</w:t>
            </w:r>
          </w:p>
        </w:tc>
      </w:tr>
      <w:tr w:rsidR="00820EEC" w:rsidRPr="004F3473" w14:paraId="4782D0C5" w14:textId="77777777" w:rsidTr="002C208B">
        <w:trPr>
          <w:trHeight w:val="330"/>
          <w:jc w:val="center"/>
        </w:trPr>
        <w:tc>
          <w:tcPr>
            <w:tcW w:w="816" w:type="dxa"/>
            <w:vAlign w:val="center"/>
          </w:tcPr>
          <w:p w14:paraId="4D0637F2" w14:textId="77777777" w:rsidR="00820EEC" w:rsidRPr="004F3473" w:rsidRDefault="00820EEC" w:rsidP="002C208B">
            <w:pPr>
              <w:jc w:val="center"/>
              <w:rPr>
                <w:rFonts w:hAnsi="宋体"/>
                <w:szCs w:val="21"/>
              </w:rPr>
            </w:pPr>
            <w:r w:rsidRPr="004F3473">
              <w:rPr>
                <w:rFonts w:ascii="Times New Roman" w:hAnsi="宋体" w:cs="Kai"/>
                <w:szCs w:val="21"/>
              </w:rPr>
              <w:t>15</w:t>
            </w:r>
          </w:p>
        </w:tc>
        <w:tc>
          <w:tcPr>
            <w:tcW w:w="2234" w:type="dxa"/>
            <w:vAlign w:val="center"/>
          </w:tcPr>
          <w:p w14:paraId="029D2E56" w14:textId="77777777" w:rsidR="00820EEC" w:rsidRPr="004F3473" w:rsidRDefault="00820EEC" w:rsidP="002C208B">
            <w:pPr>
              <w:jc w:val="center"/>
              <w:rPr>
                <w:rFonts w:hAnsi="宋体"/>
                <w:szCs w:val="21"/>
              </w:rPr>
            </w:pPr>
            <w:r w:rsidRPr="004F3473">
              <w:rPr>
                <w:rFonts w:hAnsi="宋体" w:cs="宋体" w:hint="eastAsia"/>
                <w:szCs w:val="21"/>
              </w:rPr>
              <w:t>后降支（</w:t>
            </w:r>
            <w:r w:rsidRPr="004F3473">
              <w:rPr>
                <w:rFonts w:ascii="Times New Roman" w:hAnsi="宋体" w:cs="Kai"/>
                <w:szCs w:val="21"/>
              </w:rPr>
              <w:t>LCX</w:t>
            </w:r>
            <w:r w:rsidRPr="004F3473">
              <w:rPr>
                <w:rFonts w:hAnsi="宋体" w:cs="宋体" w:hint="eastAsia"/>
                <w:szCs w:val="21"/>
              </w:rPr>
              <w:t>起源）</w:t>
            </w:r>
          </w:p>
        </w:tc>
        <w:tc>
          <w:tcPr>
            <w:tcW w:w="921" w:type="dxa"/>
            <w:vAlign w:val="center"/>
          </w:tcPr>
          <w:p w14:paraId="6307508A" w14:textId="77777777" w:rsidR="00820EEC" w:rsidRPr="004F3473" w:rsidRDefault="00820EEC" w:rsidP="002C208B">
            <w:pPr>
              <w:jc w:val="center"/>
              <w:rPr>
                <w:rFonts w:hAnsi="宋体"/>
                <w:szCs w:val="21"/>
              </w:rPr>
            </w:pPr>
            <w:r w:rsidRPr="004F3473">
              <w:rPr>
                <w:rFonts w:ascii="Times New Roman" w:hAnsi="宋体" w:cs="Kai"/>
                <w:szCs w:val="21"/>
              </w:rPr>
              <w:t>L-PDA</w:t>
            </w:r>
          </w:p>
        </w:tc>
        <w:tc>
          <w:tcPr>
            <w:tcW w:w="3914" w:type="dxa"/>
            <w:vAlign w:val="center"/>
          </w:tcPr>
          <w:p w14:paraId="2AA999ED" w14:textId="77777777" w:rsidR="00820EEC" w:rsidRPr="004F3473" w:rsidRDefault="00820EEC" w:rsidP="002C208B">
            <w:pPr>
              <w:jc w:val="center"/>
              <w:rPr>
                <w:rFonts w:hAnsi="宋体"/>
                <w:szCs w:val="21"/>
              </w:rPr>
            </w:pPr>
            <w:r w:rsidRPr="004F3473">
              <w:rPr>
                <w:rFonts w:ascii="Times New Roman" w:hAnsi="宋体" w:cs="Kai"/>
                <w:szCs w:val="21"/>
              </w:rPr>
              <w:t>LCX</w:t>
            </w:r>
            <w:r w:rsidRPr="004F3473">
              <w:rPr>
                <w:rFonts w:hAnsi="宋体" w:cs="宋体" w:hint="eastAsia"/>
                <w:szCs w:val="21"/>
              </w:rPr>
              <w:t>发出的</w:t>
            </w:r>
            <w:r w:rsidRPr="004F3473">
              <w:rPr>
                <w:rFonts w:ascii="Times New Roman" w:hAnsi="宋体" w:cs="Kai"/>
                <w:szCs w:val="21"/>
              </w:rPr>
              <w:t>PDA</w:t>
            </w:r>
          </w:p>
        </w:tc>
      </w:tr>
      <w:tr w:rsidR="00820EEC" w:rsidRPr="004F3473" w14:paraId="56B12C01" w14:textId="77777777" w:rsidTr="002C208B">
        <w:trPr>
          <w:trHeight w:val="330"/>
          <w:jc w:val="center"/>
        </w:trPr>
        <w:tc>
          <w:tcPr>
            <w:tcW w:w="816" w:type="dxa"/>
            <w:vAlign w:val="center"/>
          </w:tcPr>
          <w:p w14:paraId="008FEDD6" w14:textId="77777777" w:rsidR="00820EEC" w:rsidRPr="004F3473" w:rsidRDefault="00820EEC" w:rsidP="002C208B">
            <w:pPr>
              <w:jc w:val="center"/>
              <w:rPr>
                <w:rFonts w:hAnsi="宋体"/>
                <w:szCs w:val="21"/>
              </w:rPr>
            </w:pPr>
            <w:r w:rsidRPr="004F3473">
              <w:rPr>
                <w:rFonts w:ascii="Times New Roman" w:hAnsi="宋体" w:cs="Kai"/>
                <w:szCs w:val="21"/>
              </w:rPr>
              <w:t>16</w:t>
            </w:r>
          </w:p>
        </w:tc>
        <w:tc>
          <w:tcPr>
            <w:tcW w:w="2234" w:type="dxa"/>
            <w:vAlign w:val="center"/>
          </w:tcPr>
          <w:p w14:paraId="2CA3DD2C" w14:textId="77777777" w:rsidR="00820EEC" w:rsidRPr="004F3473" w:rsidRDefault="00820EEC" w:rsidP="002C208B">
            <w:pPr>
              <w:jc w:val="center"/>
              <w:rPr>
                <w:rFonts w:hAnsi="宋体"/>
                <w:szCs w:val="21"/>
              </w:rPr>
            </w:pPr>
            <w:r w:rsidRPr="004F3473">
              <w:rPr>
                <w:rFonts w:hAnsi="宋体" w:cs="宋体" w:hint="eastAsia"/>
                <w:szCs w:val="21"/>
              </w:rPr>
              <w:t>后侧支（</w:t>
            </w:r>
            <w:r w:rsidRPr="004F3473">
              <w:rPr>
                <w:rFonts w:ascii="Times New Roman" w:hAnsi="宋体" w:cs="Kai"/>
                <w:szCs w:val="21"/>
              </w:rPr>
              <w:t>RCA</w:t>
            </w:r>
            <w:r w:rsidRPr="004F3473">
              <w:rPr>
                <w:rFonts w:hAnsi="宋体" w:cs="宋体" w:hint="eastAsia"/>
                <w:szCs w:val="21"/>
              </w:rPr>
              <w:t>起源）</w:t>
            </w:r>
          </w:p>
        </w:tc>
        <w:tc>
          <w:tcPr>
            <w:tcW w:w="921" w:type="dxa"/>
            <w:vAlign w:val="center"/>
          </w:tcPr>
          <w:p w14:paraId="25689DD4" w14:textId="77777777" w:rsidR="00820EEC" w:rsidRPr="004F3473" w:rsidRDefault="00820EEC" w:rsidP="002C208B">
            <w:pPr>
              <w:jc w:val="center"/>
              <w:rPr>
                <w:rFonts w:hAnsi="宋体"/>
                <w:szCs w:val="21"/>
              </w:rPr>
            </w:pPr>
            <w:r w:rsidRPr="004F3473">
              <w:rPr>
                <w:rFonts w:ascii="Times New Roman" w:hAnsi="宋体" w:cs="Kai"/>
                <w:szCs w:val="21"/>
              </w:rPr>
              <w:t>R-PLB</w:t>
            </w:r>
          </w:p>
        </w:tc>
        <w:tc>
          <w:tcPr>
            <w:tcW w:w="3914" w:type="dxa"/>
            <w:vAlign w:val="center"/>
          </w:tcPr>
          <w:p w14:paraId="397B9FE0" w14:textId="77777777" w:rsidR="00820EEC" w:rsidRPr="004F3473" w:rsidRDefault="00820EEC" w:rsidP="002C208B">
            <w:pPr>
              <w:jc w:val="center"/>
              <w:rPr>
                <w:rFonts w:hAnsi="宋体"/>
                <w:szCs w:val="21"/>
              </w:rPr>
            </w:pPr>
            <w:r w:rsidRPr="004F3473">
              <w:rPr>
                <w:rFonts w:ascii="Times New Roman" w:hAnsi="宋体" w:cs="Kai"/>
                <w:szCs w:val="21"/>
              </w:rPr>
              <w:t>RCA</w:t>
            </w:r>
            <w:r w:rsidRPr="004F3473">
              <w:rPr>
                <w:rFonts w:hAnsi="宋体" w:cs="宋体" w:hint="eastAsia"/>
                <w:szCs w:val="21"/>
              </w:rPr>
              <w:t>发出的</w:t>
            </w:r>
            <w:r w:rsidRPr="004F3473">
              <w:rPr>
                <w:rFonts w:ascii="Times New Roman" w:hAnsi="宋体" w:cs="Kai"/>
                <w:szCs w:val="21"/>
              </w:rPr>
              <w:t>PLB</w:t>
            </w:r>
          </w:p>
        </w:tc>
      </w:tr>
      <w:tr w:rsidR="00820EEC" w:rsidRPr="004F3473" w14:paraId="429D0080" w14:textId="77777777" w:rsidTr="002C208B">
        <w:trPr>
          <w:trHeight w:val="330"/>
          <w:jc w:val="center"/>
        </w:trPr>
        <w:tc>
          <w:tcPr>
            <w:tcW w:w="816" w:type="dxa"/>
            <w:vAlign w:val="center"/>
          </w:tcPr>
          <w:p w14:paraId="65F1F96E" w14:textId="77777777" w:rsidR="00820EEC" w:rsidRPr="004F3473" w:rsidRDefault="00820EEC" w:rsidP="002C208B">
            <w:pPr>
              <w:jc w:val="center"/>
              <w:rPr>
                <w:rFonts w:hAnsi="宋体"/>
                <w:szCs w:val="21"/>
              </w:rPr>
            </w:pPr>
            <w:r w:rsidRPr="004F3473">
              <w:rPr>
                <w:rFonts w:ascii="Times New Roman" w:hAnsi="宋体" w:cs="Kai"/>
                <w:szCs w:val="21"/>
              </w:rPr>
              <w:t>17</w:t>
            </w:r>
          </w:p>
        </w:tc>
        <w:tc>
          <w:tcPr>
            <w:tcW w:w="2234" w:type="dxa"/>
            <w:vAlign w:val="center"/>
          </w:tcPr>
          <w:p w14:paraId="0EFACD5A" w14:textId="77777777" w:rsidR="00820EEC" w:rsidRPr="004F3473" w:rsidRDefault="00820EEC" w:rsidP="002C208B">
            <w:pPr>
              <w:jc w:val="center"/>
              <w:rPr>
                <w:rFonts w:hAnsi="宋体"/>
                <w:szCs w:val="21"/>
              </w:rPr>
            </w:pPr>
            <w:r w:rsidRPr="004F3473">
              <w:rPr>
                <w:rFonts w:hAnsi="宋体" w:cs="宋体" w:hint="eastAsia"/>
                <w:szCs w:val="21"/>
              </w:rPr>
              <w:t>中间支</w:t>
            </w:r>
          </w:p>
        </w:tc>
        <w:tc>
          <w:tcPr>
            <w:tcW w:w="921" w:type="dxa"/>
            <w:vAlign w:val="center"/>
          </w:tcPr>
          <w:p w14:paraId="46A4A7BF" w14:textId="77777777" w:rsidR="00820EEC" w:rsidRPr="004F3473" w:rsidRDefault="00820EEC" w:rsidP="002C208B">
            <w:pPr>
              <w:jc w:val="center"/>
              <w:rPr>
                <w:rFonts w:hAnsi="宋体"/>
                <w:szCs w:val="21"/>
              </w:rPr>
            </w:pPr>
            <w:r w:rsidRPr="004F3473">
              <w:rPr>
                <w:rFonts w:ascii="Times New Roman" w:hAnsi="宋体" w:cs="Kai"/>
                <w:szCs w:val="21"/>
              </w:rPr>
              <w:t>RI</w:t>
            </w:r>
          </w:p>
        </w:tc>
        <w:tc>
          <w:tcPr>
            <w:tcW w:w="3914" w:type="dxa"/>
            <w:vAlign w:val="center"/>
          </w:tcPr>
          <w:p w14:paraId="35C4311D" w14:textId="77777777" w:rsidR="00820EEC" w:rsidRPr="004F3473" w:rsidRDefault="00820EEC" w:rsidP="002C208B">
            <w:pPr>
              <w:jc w:val="center"/>
              <w:rPr>
                <w:rFonts w:hAnsi="宋体"/>
                <w:szCs w:val="21"/>
              </w:rPr>
            </w:pPr>
            <w:r w:rsidRPr="004F3473">
              <w:rPr>
                <w:rFonts w:ascii="Times New Roman" w:hAnsi="宋体" w:cs="Kai"/>
                <w:szCs w:val="21"/>
              </w:rPr>
              <w:t>LAD</w:t>
            </w:r>
            <w:r w:rsidRPr="004F3473">
              <w:rPr>
                <w:rFonts w:hAnsi="宋体" w:cs="宋体" w:hint="eastAsia"/>
                <w:szCs w:val="21"/>
              </w:rPr>
              <w:t>和</w:t>
            </w:r>
            <w:r w:rsidRPr="004F3473">
              <w:rPr>
                <w:rFonts w:ascii="Times New Roman" w:hAnsi="宋体" w:cs="Kai"/>
                <w:szCs w:val="21"/>
              </w:rPr>
              <w:t>LCX</w:t>
            </w:r>
            <w:r w:rsidRPr="004F3473">
              <w:rPr>
                <w:rFonts w:hAnsi="宋体" w:cs="宋体" w:hint="eastAsia"/>
                <w:szCs w:val="21"/>
              </w:rPr>
              <w:t>分叉处发出的血管</w:t>
            </w:r>
          </w:p>
        </w:tc>
      </w:tr>
      <w:tr w:rsidR="00820EEC" w:rsidRPr="004F3473" w14:paraId="057CCCA1" w14:textId="77777777" w:rsidTr="002C208B">
        <w:trPr>
          <w:trHeight w:val="330"/>
          <w:jc w:val="center"/>
        </w:trPr>
        <w:tc>
          <w:tcPr>
            <w:tcW w:w="816" w:type="dxa"/>
            <w:vAlign w:val="center"/>
          </w:tcPr>
          <w:p w14:paraId="1C28F59C" w14:textId="77777777" w:rsidR="00820EEC" w:rsidRPr="004F3473" w:rsidRDefault="00820EEC" w:rsidP="002C208B">
            <w:pPr>
              <w:jc w:val="center"/>
              <w:rPr>
                <w:rFonts w:hAnsi="宋体"/>
                <w:szCs w:val="21"/>
              </w:rPr>
            </w:pPr>
            <w:r w:rsidRPr="004F3473">
              <w:rPr>
                <w:rFonts w:ascii="Times New Roman" w:hAnsi="宋体" w:cs="Kai"/>
                <w:szCs w:val="21"/>
              </w:rPr>
              <w:t>18</w:t>
            </w:r>
          </w:p>
        </w:tc>
        <w:tc>
          <w:tcPr>
            <w:tcW w:w="2234" w:type="dxa"/>
            <w:vAlign w:val="center"/>
          </w:tcPr>
          <w:p w14:paraId="6A63239B" w14:textId="77777777" w:rsidR="00820EEC" w:rsidRPr="004F3473" w:rsidRDefault="00820EEC" w:rsidP="002C208B">
            <w:pPr>
              <w:jc w:val="center"/>
              <w:rPr>
                <w:rFonts w:hAnsi="宋体"/>
                <w:szCs w:val="21"/>
              </w:rPr>
            </w:pPr>
            <w:r w:rsidRPr="004F3473">
              <w:rPr>
                <w:rFonts w:hAnsi="宋体" w:cs="宋体" w:hint="eastAsia"/>
                <w:szCs w:val="21"/>
              </w:rPr>
              <w:t>后侧支（</w:t>
            </w:r>
            <w:r w:rsidRPr="004F3473">
              <w:rPr>
                <w:rFonts w:ascii="Times New Roman" w:hAnsi="宋体" w:cs="Kai"/>
                <w:szCs w:val="21"/>
              </w:rPr>
              <w:t>LCX</w:t>
            </w:r>
            <w:r w:rsidRPr="004F3473">
              <w:rPr>
                <w:rFonts w:hAnsi="宋体" w:cs="宋体" w:hint="eastAsia"/>
                <w:szCs w:val="21"/>
              </w:rPr>
              <w:t>起源）</w:t>
            </w:r>
          </w:p>
        </w:tc>
        <w:tc>
          <w:tcPr>
            <w:tcW w:w="921" w:type="dxa"/>
            <w:vAlign w:val="center"/>
          </w:tcPr>
          <w:p w14:paraId="7859EB83" w14:textId="77777777" w:rsidR="00820EEC" w:rsidRPr="004F3473" w:rsidRDefault="00820EEC" w:rsidP="002C208B">
            <w:pPr>
              <w:jc w:val="center"/>
              <w:rPr>
                <w:rFonts w:hAnsi="宋体"/>
                <w:szCs w:val="21"/>
              </w:rPr>
            </w:pPr>
            <w:r w:rsidRPr="004F3473">
              <w:rPr>
                <w:rFonts w:ascii="Times New Roman" w:hAnsi="宋体" w:cs="Kai"/>
                <w:szCs w:val="21"/>
              </w:rPr>
              <w:t>L-PLB</w:t>
            </w:r>
          </w:p>
        </w:tc>
        <w:tc>
          <w:tcPr>
            <w:tcW w:w="3914" w:type="dxa"/>
            <w:vAlign w:val="center"/>
          </w:tcPr>
          <w:p w14:paraId="2CAD0A9C" w14:textId="77777777" w:rsidR="00820EEC" w:rsidRPr="004F3473" w:rsidRDefault="00820EEC" w:rsidP="002C208B">
            <w:pPr>
              <w:jc w:val="center"/>
              <w:rPr>
                <w:rFonts w:hAnsi="宋体"/>
                <w:szCs w:val="21"/>
              </w:rPr>
            </w:pPr>
            <w:r w:rsidRPr="004F3473">
              <w:rPr>
                <w:rFonts w:ascii="Times New Roman" w:hAnsi="宋体" w:cs="Kai"/>
                <w:szCs w:val="21"/>
              </w:rPr>
              <w:t>LCX</w:t>
            </w:r>
            <w:r w:rsidRPr="004F3473">
              <w:rPr>
                <w:rFonts w:hAnsi="宋体" w:cs="宋体" w:hint="eastAsia"/>
                <w:szCs w:val="21"/>
              </w:rPr>
              <w:t>发出的</w:t>
            </w:r>
            <w:r w:rsidRPr="004F3473">
              <w:rPr>
                <w:rFonts w:ascii="Times New Roman" w:hAnsi="宋体" w:cs="Kai"/>
                <w:szCs w:val="21"/>
              </w:rPr>
              <w:t>PLB</w:t>
            </w:r>
          </w:p>
        </w:tc>
      </w:tr>
    </w:tbl>
    <w:p w14:paraId="070FFEB5" w14:textId="77777777" w:rsidR="00820EEC" w:rsidRPr="00820EEC" w:rsidRDefault="00820EEC" w:rsidP="00494F71">
      <w:pPr>
        <w:pStyle w:val="af"/>
      </w:pPr>
    </w:p>
    <w:p w14:paraId="71E24529" w14:textId="24E40E8D" w:rsidR="008E6426" w:rsidRPr="00515EAA" w:rsidRDefault="008E6426" w:rsidP="00BD2957">
      <w:pPr>
        <w:pStyle w:val="aff9"/>
        <w:numPr>
          <w:ilvl w:val="3"/>
          <w:numId w:val="10"/>
        </w:numPr>
        <w:ind w:firstLineChars="0"/>
        <w:rPr>
          <w:rFonts w:ascii="黑体" w:eastAsia="黑体" w:hAnsi="黑体"/>
          <w:szCs w:val="21"/>
        </w:rPr>
      </w:pPr>
      <w:r w:rsidRPr="00515EAA">
        <w:rPr>
          <w:rFonts w:ascii="黑体" w:eastAsia="黑体" w:hAnsi="黑体" w:hint="eastAsia"/>
          <w:szCs w:val="21"/>
        </w:rPr>
        <w:t>冠脉起源</w:t>
      </w:r>
      <w:r w:rsidR="0093272D" w:rsidRPr="00515EAA">
        <w:rPr>
          <w:rFonts w:ascii="黑体" w:eastAsia="黑体" w:hAnsi="黑体" w:hint="eastAsia"/>
          <w:szCs w:val="21"/>
        </w:rPr>
        <w:t>与优势型分类</w:t>
      </w:r>
    </w:p>
    <w:p w14:paraId="7B4CCB5C" w14:textId="0E8C3D67" w:rsidR="008E6426" w:rsidRDefault="008E6426" w:rsidP="005E18DA">
      <w:pPr>
        <w:pStyle w:val="af"/>
        <w:ind w:firstLineChars="202" w:firstLine="424"/>
      </w:pPr>
      <w:r w:rsidRPr="004F3473">
        <w:rPr>
          <w:rFonts w:hint="eastAsia"/>
        </w:rPr>
        <w:t>冠脉起源类型分为正常起源和异常起源，异常起源可细分为左冠脉起源于右冠脉窦</w:t>
      </w:r>
      <w:r w:rsidR="005E18DA" w:rsidRPr="004F3473">
        <w:rPr>
          <w:rFonts w:hint="eastAsia"/>
        </w:rPr>
        <w:t>、</w:t>
      </w:r>
      <w:r w:rsidRPr="004F3473">
        <w:rPr>
          <w:rFonts w:hint="eastAsia"/>
        </w:rPr>
        <w:t>左冠脉起源于无名窦</w:t>
      </w:r>
      <w:r w:rsidR="005E18DA" w:rsidRPr="004F3473">
        <w:rPr>
          <w:rFonts w:hint="eastAsia"/>
        </w:rPr>
        <w:t>、</w:t>
      </w:r>
      <w:r w:rsidRPr="004F3473">
        <w:rPr>
          <w:rFonts w:hint="eastAsia"/>
        </w:rPr>
        <w:t>右冠脉起源于左冠脉窦</w:t>
      </w:r>
      <w:r w:rsidR="005E18DA" w:rsidRPr="004F3473">
        <w:rPr>
          <w:rFonts w:hint="eastAsia"/>
        </w:rPr>
        <w:t>、</w:t>
      </w:r>
      <w:r w:rsidRPr="004F3473">
        <w:rPr>
          <w:rFonts w:hint="eastAsia"/>
        </w:rPr>
        <w:t>右冠脉起源于无名窦</w:t>
      </w:r>
      <w:r w:rsidR="005E18DA" w:rsidRPr="004F3473">
        <w:rPr>
          <w:rFonts w:hint="eastAsia"/>
        </w:rPr>
        <w:t>、</w:t>
      </w:r>
      <w:r w:rsidRPr="004F3473">
        <w:rPr>
          <w:rFonts w:hint="eastAsia"/>
        </w:rPr>
        <w:t>高位起源。</w:t>
      </w:r>
    </w:p>
    <w:p w14:paraId="1C3623BC" w14:textId="77777777" w:rsidR="0093272D" w:rsidRPr="004F3473" w:rsidRDefault="0093272D" w:rsidP="0093272D">
      <w:pPr>
        <w:pStyle w:val="af"/>
        <w:ind w:firstLineChars="202" w:firstLine="424"/>
      </w:pPr>
      <w:r w:rsidRPr="004F3473">
        <w:rPr>
          <w:rFonts w:hint="eastAsia"/>
        </w:rPr>
        <w:t>冠脉优势型分为右优势型、左优势型、均衡型。</w:t>
      </w:r>
    </w:p>
    <w:p w14:paraId="3A3628FB" w14:textId="4ACEEFD0" w:rsidR="0091331E" w:rsidRPr="004F3473" w:rsidRDefault="0091331E" w:rsidP="005E18DA">
      <w:pPr>
        <w:pStyle w:val="af"/>
        <w:ind w:firstLineChars="202" w:firstLine="424"/>
      </w:pPr>
    </w:p>
    <w:p w14:paraId="2D239B25" w14:textId="73E72C2C" w:rsidR="002878C6" w:rsidRDefault="002878C6" w:rsidP="002878C6">
      <w:pPr>
        <w:pStyle w:val="af"/>
        <w:ind w:left="425" w:firstLineChars="0" w:firstLine="0"/>
      </w:pPr>
      <w:r>
        <w:rPr>
          <w:rFonts w:hint="eastAsia"/>
        </w:rPr>
        <w:t>如适用，随附文件中应给出：</w:t>
      </w:r>
    </w:p>
    <w:p w14:paraId="06968C9F" w14:textId="363DC004" w:rsidR="002878C6" w:rsidRDefault="002878C6" w:rsidP="002878C6">
      <w:pPr>
        <w:pStyle w:val="af"/>
        <w:ind w:left="425" w:firstLineChars="0" w:firstLine="0"/>
      </w:pPr>
      <w:r>
        <w:rPr>
          <w:rFonts w:hint="eastAsia"/>
        </w:rPr>
        <w:t>——基于</w:t>
      </w:r>
      <w:r w:rsidR="00CE2E3E" w:rsidRPr="004F3473">
        <w:rPr>
          <w:rFonts w:hint="eastAsia"/>
        </w:rPr>
        <w:t>精确度、灵敏度、特异性</w:t>
      </w:r>
      <w:r>
        <w:rPr>
          <w:rFonts w:hint="eastAsia"/>
        </w:rPr>
        <w:t>对</w:t>
      </w:r>
      <w:r w:rsidR="00CE2E3E" w:rsidRPr="004F3473">
        <w:rPr>
          <w:rFonts w:hint="eastAsia"/>
        </w:rPr>
        <w:t>冠脉起源自动分类</w:t>
      </w:r>
      <w:r w:rsidR="00CE2E3E" w:rsidRPr="004F3473">
        <w:rPr>
          <w:rFonts w:hint="eastAsia"/>
          <w:szCs w:val="21"/>
        </w:rPr>
        <w:t>算法性能</w:t>
      </w:r>
      <w:r>
        <w:rPr>
          <w:rFonts w:hint="eastAsia"/>
        </w:rPr>
        <w:t>进行评价的信息</w:t>
      </w:r>
    </w:p>
    <w:p w14:paraId="6172756C" w14:textId="77777777" w:rsidR="0093272D" w:rsidRDefault="0093272D" w:rsidP="0093272D">
      <w:pPr>
        <w:pStyle w:val="af"/>
        <w:ind w:left="425" w:firstLineChars="0" w:firstLine="0"/>
      </w:pPr>
      <w:r>
        <w:rPr>
          <w:rFonts w:hint="eastAsia"/>
        </w:rPr>
        <w:t>——基于</w:t>
      </w:r>
      <w:r w:rsidRPr="004F3473">
        <w:rPr>
          <w:rFonts w:hint="eastAsia"/>
        </w:rPr>
        <w:t>精确度、灵敏度、特异性</w:t>
      </w:r>
      <w:r>
        <w:rPr>
          <w:rFonts w:hint="eastAsia"/>
        </w:rPr>
        <w:t>对</w:t>
      </w:r>
      <w:r w:rsidRPr="004F3473">
        <w:rPr>
          <w:rFonts w:hint="eastAsia"/>
        </w:rPr>
        <w:t>冠脉优势型自动提取</w:t>
      </w:r>
      <w:r w:rsidRPr="004F3473">
        <w:rPr>
          <w:rFonts w:hint="eastAsia"/>
          <w:szCs w:val="21"/>
        </w:rPr>
        <w:t>算法性能</w:t>
      </w:r>
      <w:r>
        <w:rPr>
          <w:rFonts w:hint="eastAsia"/>
        </w:rPr>
        <w:t>进行评价的信息</w:t>
      </w:r>
    </w:p>
    <w:p w14:paraId="6F32AE76" w14:textId="5C0EF7CF" w:rsidR="005B0875" w:rsidRPr="004F3473" w:rsidRDefault="005B0875" w:rsidP="005B0875">
      <w:pPr>
        <w:pStyle w:val="af"/>
        <w:ind w:firstLineChars="202" w:firstLine="424"/>
      </w:pPr>
      <w:r w:rsidRPr="004F3473">
        <w:rPr>
          <w:rFonts w:hint="eastAsia"/>
        </w:rPr>
        <w:lastRenderedPageBreak/>
        <w:t>具备冠脉起源</w:t>
      </w:r>
      <w:r w:rsidR="0093272D">
        <w:rPr>
          <w:rFonts w:hint="eastAsia"/>
        </w:rPr>
        <w:t>、优势型</w:t>
      </w:r>
      <w:r w:rsidRPr="004F3473">
        <w:rPr>
          <w:rFonts w:hint="eastAsia"/>
        </w:rPr>
        <w:t>自动</w:t>
      </w:r>
      <w:r w:rsidR="0062039F" w:rsidRPr="004F3473">
        <w:rPr>
          <w:rFonts w:hint="eastAsia"/>
        </w:rPr>
        <w:t>分类</w:t>
      </w:r>
      <w:r w:rsidRPr="004F3473">
        <w:rPr>
          <w:rFonts w:hint="eastAsia"/>
        </w:rPr>
        <w:t>功能的软件应具备手动修改的功能。</w:t>
      </w:r>
    </w:p>
    <w:p w14:paraId="00F7D890" w14:textId="487307BF" w:rsidR="00501456" w:rsidRPr="004F3473" w:rsidRDefault="00501456" w:rsidP="005E18DA">
      <w:pPr>
        <w:pStyle w:val="af"/>
        <w:ind w:firstLineChars="202" w:firstLine="424"/>
      </w:pPr>
      <w:r w:rsidRPr="004F3473">
        <w:rPr>
          <w:rFonts w:hint="eastAsia"/>
        </w:rPr>
        <w:t>对于其他自定义或预定义的起源类型，制造商应当提供判别依据的必要信息，但不参与起源分类性能的计算。</w:t>
      </w:r>
    </w:p>
    <w:p w14:paraId="7FFD014D" w14:textId="1C361E43" w:rsidR="00501456" w:rsidRDefault="00501456" w:rsidP="005E18DA">
      <w:pPr>
        <w:pStyle w:val="af"/>
        <w:ind w:firstLineChars="202" w:firstLine="424"/>
      </w:pPr>
    </w:p>
    <w:p w14:paraId="5F737BEF" w14:textId="77777777" w:rsidR="00005670" w:rsidRPr="00515EAA" w:rsidRDefault="00005670" w:rsidP="00005670">
      <w:pPr>
        <w:pStyle w:val="af"/>
      </w:pPr>
      <w:r w:rsidRPr="00005670">
        <w:rPr>
          <w:rFonts w:hint="eastAsia"/>
        </w:rPr>
        <w:t>通过检查随附文件、软件测试及必要时检查软件的设计开发、验证与确认文档来检验是否符合要求。</w:t>
      </w:r>
    </w:p>
    <w:p w14:paraId="6BE29606" w14:textId="77777777" w:rsidR="00005670" w:rsidRPr="00005670" w:rsidRDefault="00005670" w:rsidP="005E18DA">
      <w:pPr>
        <w:pStyle w:val="af"/>
        <w:ind w:firstLineChars="202" w:firstLine="424"/>
      </w:pPr>
    </w:p>
    <w:p w14:paraId="1D826146" w14:textId="20D4C393" w:rsidR="00AE1C83" w:rsidRPr="00515EAA" w:rsidRDefault="00BD4D97" w:rsidP="00BD2957">
      <w:pPr>
        <w:pStyle w:val="aff9"/>
        <w:numPr>
          <w:ilvl w:val="2"/>
          <w:numId w:val="10"/>
        </w:numPr>
        <w:ind w:firstLineChars="0"/>
        <w:rPr>
          <w:rFonts w:ascii="黑体" w:eastAsia="黑体" w:hAnsi="黑体"/>
          <w:szCs w:val="21"/>
        </w:rPr>
      </w:pPr>
      <w:bookmarkStart w:id="51" w:name="_Toc48672006"/>
      <w:r w:rsidRPr="00515EAA">
        <w:rPr>
          <w:rFonts w:ascii="黑体" w:eastAsia="黑体" w:hAnsi="黑体" w:hint="eastAsia"/>
          <w:szCs w:val="21"/>
        </w:rPr>
        <w:t>影像</w:t>
      </w:r>
      <w:r w:rsidR="00AE1C83" w:rsidRPr="00515EAA">
        <w:rPr>
          <w:rFonts w:ascii="黑体" w:eastAsia="黑体" w:hAnsi="黑体" w:hint="eastAsia"/>
          <w:szCs w:val="21"/>
        </w:rPr>
        <w:t>识别与计算</w:t>
      </w:r>
      <w:bookmarkEnd w:id="51"/>
      <w:r w:rsidR="0085079D" w:rsidRPr="00515EAA">
        <w:rPr>
          <w:rFonts w:ascii="黑体" w:eastAsia="黑体" w:hAnsi="黑体" w:hint="eastAsia"/>
          <w:szCs w:val="21"/>
        </w:rPr>
        <w:t>处理功能</w:t>
      </w:r>
    </w:p>
    <w:p w14:paraId="4EBCDA6F" w14:textId="11C1D255" w:rsidR="005E2F3D" w:rsidRDefault="005E2F3D" w:rsidP="001E4933">
      <w:pPr>
        <w:ind w:firstLineChars="200" w:firstLine="420"/>
        <w:rPr>
          <w:rFonts w:ascii="宋体"/>
          <w:kern w:val="0"/>
          <w:szCs w:val="21"/>
        </w:rPr>
      </w:pPr>
    </w:p>
    <w:p w14:paraId="53AEC2E5" w14:textId="0A4C699F" w:rsidR="00A9037F" w:rsidRDefault="00A9037F" w:rsidP="00BD2957">
      <w:pPr>
        <w:pStyle w:val="aff9"/>
        <w:numPr>
          <w:ilvl w:val="3"/>
          <w:numId w:val="10"/>
        </w:numPr>
        <w:ind w:firstLineChars="0"/>
        <w:rPr>
          <w:rFonts w:ascii="黑体" w:eastAsia="黑体" w:hAnsi="黑体"/>
          <w:szCs w:val="21"/>
        </w:rPr>
      </w:pPr>
      <w:r w:rsidRPr="00A9037F">
        <w:rPr>
          <w:rFonts w:ascii="黑体" w:eastAsia="黑体" w:hAnsi="黑体" w:hint="eastAsia"/>
          <w:szCs w:val="21"/>
        </w:rPr>
        <w:t>通用要求</w:t>
      </w:r>
    </w:p>
    <w:p w14:paraId="174AA425" w14:textId="75DA34DB" w:rsidR="00A9037F" w:rsidRPr="004F3473" w:rsidRDefault="00A9037F" w:rsidP="00A9037F">
      <w:pPr>
        <w:ind w:firstLineChars="200" w:firstLine="420"/>
        <w:rPr>
          <w:rFonts w:ascii="宋体"/>
          <w:kern w:val="0"/>
          <w:szCs w:val="21"/>
        </w:rPr>
      </w:pPr>
      <w:r w:rsidRPr="004F3473">
        <w:rPr>
          <w:rFonts w:ascii="宋体" w:hint="eastAsia"/>
          <w:kern w:val="0"/>
          <w:szCs w:val="21"/>
        </w:rPr>
        <w:t>具有计算机辅助诊断/计算机辅助识别功能的软件，其计算机辅助诊断/识别结果应当经由操作者进行确认，且有方法将该结果与具有相同功能的人工诊断结果相区分。</w:t>
      </w:r>
    </w:p>
    <w:p w14:paraId="2587E607" w14:textId="77777777" w:rsidR="00A9037F" w:rsidRPr="004F3473" w:rsidRDefault="00A9037F" w:rsidP="00A9037F">
      <w:pPr>
        <w:ind w:firstLineChars="200" w:firstLine="420"/>
        <w:rPr>
          <w:rFonts w:ascii="宋体"/>
          <w:kern w:val="0"/>
          <w:szCs w:val="21"/>
        </w:rPr>
      </w:pPr>
      <w:r w:rsidRPr="004F3473">
        <w:rPr>
          <w:rFonts w:ascii="宋体" w:hint="eastAsia"/>
          <w:kern w:val="0"/>
          <w:szCs w:val="21"/>
        </w:rPr>
        <w:t>对计算机辅助诊断/识别结果进行确认时，应当同时记录并显示确认者的用户信息。</w:t>
      </w:r>
    </w:p>
    <w:p w14:paraId="641B98CD" w14:textId="77777777" w:rsidR="00A9037F" w:rsidRPr="004F3473" w:rsidRDefault="00A9037F" w:rsidP="00A9037F">
      <w:pPr>
        <w:ind w:firstLineChars="200" w:firstLine="420"/>
        <w:rPr>
          <w:rFonts w:ascii="宋体"/>
          <w:kern w:val="0"/>
          <w:szCs w:val="21"/>
        </w:rPr>
      </w:pPr>
      <w:r w:rsidRPr="004F3473">
        <w:rPr>
          <w:rFonts w:ascii="宋体" w:hint="eastAsia"/>
          <w:kern w:val="0"/>
          <w:szCs w:val="21"/>
        </w:rPr>
        <w:t>对于每一项包含计算机辅助诊断/识别的功能，随附文件应指出其允许由操作者对结果进行修改的程度和限制。</w:t>
      </w:r>
    </w:p>
    <w:p w14:paraId="18B963CC" w14:textId="745CF0F4" w:rsidR="005467DE" w:rsidRDefault="005467DE" w:rsidP="001E4933">
      <w:pPr>
        <w:ind w:firstLineChars="200" w:firstLine="420"/>
        <w:rPr>
          <w:rFonts w:ascii="宋体"/>
          <w:kern w:val="0"/>
          <w:szCs w:val="21"/>
        </w:rPr>
      </w:pPr>
    </w:p>
    <w:p w14:paraId="2C94B634" w14:textId="601EC294" w:rsidR="00A9037F" w:rsidRPr="004F3473" w:rsidRDefault="00A9037F" w:rsidP="001E4933">
      <w:pPr>
        <w:ind w:firstLineChars="200" w:firstLine="420"/>
        <w:rPr>
          <w:rFonts w:ascii="宋体"/>
          <w:kern w:val="0"/>
          <w:szCs w:val="21"/>
        </w:rPr>
      </w:pPr>
      <w:r w:rsidRPr="00A9037F">
        <w:rPr>
          <w:rFonts w:ascii="宋体" w:hint="eastAsia"/>
          <w:kern w:val="0"/>
          <w:szCs w:val="20"/>
        </w:rPr>
        <w:t>通过检查随附文件、软件测试及必要时检查软件的</w:t>
      </w:r>
      <w:r w:rsidRPr="00A9037F">
        <w:rPr>
          <w:rFonts w:hint="eastAsia"/>
          <w:szCs w:val="20"/>
        </w:rPr>
        <w:t>设计开发、验证与确认文档</w:t>
      </w:r>
      <w:r w:rsidRPr="00A9037F">
        <w:rPr>
          <w:rFonts w:ascii="宋体" w:hint="eastAsia"/>
          <w:kern w:val="0"/>
          <w:szCs w:val="20"/>
        </w:rPr>
        <w:t>来检验是否符合要求。</w:t>
      </w:r>
    </w:p>
    <w:p w14:paraId="0DEF7370" w14:textId="46446F5A" w:rsidR="005467DE" w:rsidRPr="00515EAA" w:rsidRDefault="005467DE" w:rsidP="00BD2957">
      <w:pPr>
        <w:pStyle w:val="aff9"/>
        <w:numPr>
          <w:ilvl w:val="3"/>
          <w:numId w:val="10"/>
        </w:numPr>
        <w:ind w:firstLineChars="0"/>
        <w:rPr>
          <w:rFonts w:ascii="黑体" w:eastAsia="黑体" w:hAnsi="黑体"/>
          <w:szCs w:val="21"/>
        </w:rPr>
      </w:pPr>
      <w:r w:rsidRPr="00515EAA">
        <w:rPr>
          <w:rFonts w:ascii="黑体" w:eastAsia="黑体" w:hAnsi="黑体" w:hint="eastAsia"/>
          <w:szCs w:val="21"/>
        </w:rPr>
        <w:t>支架检测</w:t>
      </w:r>
    </w:p>
    <w:p w14:paraId="3F6F4FA3" w14:textId="7A5B5E86" w:rsidR="005467DE" w:rsidRPr="004F3473" w:rsidRDefault="00214FDE" w:rsidP="001E4933">
      <w:pPr>
        <w:ind w:firstLineChars="200" w:firstLine="420"/>
        <w:rPr>
          <w:rFonts w:ascii="宋体"/>
          <w:kern w:val="0"/>
          <w:szCs w:val="21"/>
        </w:rPr>
      </w:pPr>
      <w:r w:rsidRPr="004F3473">
        <w:rPr>
          <w:rFonts w:ascii="Kai" w:eastAsia="Kai" w:hAnsi="Kai" w:cs="Kai"/>
        </w:rPr>
        <w:t>支架检测</w:t>
      </w:r>
      <w:r w:rsidRPr="004F3473">
        <w:rPr>
          <w:rFonts w:ascii="宋体" w:hAnsi="宋体" w:cs="宋体" w:hint="eastAsia"/>
        </w:rPr>
        <w:t>包括</w:t>
      </w:r>
      <w:r w:rsidRPr="004F3473">
        <w:rPr>
          <w:rFonts w:ascii="Kai" w:eastAsia="Kai" w:hAnsi="Kai" w:cs="Kai"/>
        </w:rPr>
        <w:t>支架</w:t>
      </w:r>
      <w:r w:rsidR="003B2BE6" w:rsidRPr="004F3473">
        <w:rPr>
          <w:rFonts w:ascii="宋体" w:hAnsi="宋体" w:cs="宋体" w:hint="eastAsia"/>
        </w:rPr>
        <w:t>检出</w:t>
      </w:r>
      <w:r w:rsidRPr="004F3473">
        <w:rPr>
          <w:rFonts w:ascii="Kai" w:eastAsia="Kai" w:hAnsi="Kai" w:cs="Kai"/>
        </w:rPr>
        <w:t>以及支架位置</w:t>
      </w:r>
      <w:r w:rsidRPr="004F3473">
        <w:rPr>
          <w:rFonts w:ascii="宋体" w:hAnsi="宋体" w:cs="宋体" w:hint="eastAsia"/>
        </w:rPr>
        <w:t>（起点与终点）的提取</w:t>
      </w:r>
      <w:r w:rsidRPr="004F3473">
        <w:rPr>
          <w:rFonts w:ascii="Kai" w:eastAsia="Kai" w:hAnsi="Kai" w:cs="Kai"/>
        </w:rPr>
        <w:t>。</w:t>
      </w:r>
    </w:p>
    <w:p w14:paraId="5839AB45" w14:textId="77777777" w:rsidR="006A28D4" w:rsidRDefault="006A28D4" w:rsidP="006A28D4">
      <w:pPr>
        <w:pStyle w:val="af"/>
        <w:ind w:left="425" w:firstLineChars="0" w:firstLine="0"/>
      </w:pPr>
      <w:r>
        <w:rPr>
          <w:rFonts w:hint="eastAsia"/>
        </w:rPr>
        <w:t>如适用，随附文件中应给出：</w:t>
      </w:r>
    </w:p>
    <w:p w14:paraId="376C5693" w14:textId="023FEBDE" w:rsidR="006A28D4" w:rsidRDefault="006A28D4" w:rsidP="006A28D4">
      <w:pPr>
        <w:pStyle w:val="af"/>
        <w:ind w:left="425" w:firstLineChars="0" w:firstLine="0"/>
      </w:pPr>
      <w:r>
        <w:rPr>
          <w:rFonts w:hint="eastAsia"/>
        </w:rPr>
        <w:t>——基于</w:t>
      </w:r>
      <w:r w:rsidRPr="004F3473">
        <w:rPr>
          <w:rFonts w:hint="eastAsia"/>
        </w:rPr>
        <w:t>精确度、灵敏度、特异性</w:t>
      </w:r>
      <w:r>
        <w:rPr>
          <w:rFonts w:hint="eastAsia"/>
        </w:rPr>
        <w:t>对</w:t>
      </w:r>
      <w:r w:rsidRPr="006A28D4">
        <w:rPr>
          <w:rFonts w:hint="eastAsia"/>
        </w:rPr>
        <w:t>支架自动检出算法性能</w:t>
      </w:r>
      <w:r>
        <w:rPr>
          <w:rFonts w:hint="eastAsia"/>
        </w:rPr>
        <w:t>进行评价的信息</w:t>
      </w:r>
    </w:p>
    <w:p w14:paraId="69484BBC" w14:textId="434C4357" w:rsidR="006A28D4" w:rsidRDefault="006A28D4" w:rsidP="006A28D4">
      <w:pPr>
        <w:pStyle w:val="af"/>
        <w:ind w:left="425" w:firstLineChars="0" w:firstLine="0"/>
      </w:pPr>
      <w:r>
        <w:rPr>
          <w:rFonts w:hint="eastAsia"/>
        </w:rPr>
        <w:t>——基于</w:t>
      </w:r>
      <w:r w:rsidRPr="004F3473">
        <w:rPr>
          <w:rFonts w:hint="eastAsia"/>
          <w:szCs w:val="21"/>
        </w:rPr>
        <w:t>交并比</w:t>
      </w:r>
      <w:r w:rsidR="002F0EBB">
        <w:rPr>
          <w:rFonts w:hint="eastAsia"/>
          <w:szCs w:val="21"/>
        </w:rPr>
        <w:t>或Dice系数</w:t>
      </w:r>
      <w:r>
        <w:rPr>
          <w:rFonts w:hint="eastAsia"/>
        </w:rPr>
        <w:t>对</w:t>
      </w:r>
      <w:r w:rsidRPr="006A28D4">
        <w:rPr>
          <w:rFonts w:hint="eastAsia"/>
        </w:rPr>
        <w:t>支架位置的自动提取算法性能</w:t>
      </w:r>
      <w:r>
        <w:rPr>
          <w:rFonts w:hint="eastAsia"/>
        </w:rPr>
        <w:t>进行评价的信息</w:t>
      </w:r>
    </w:p>
    <w:p w14:paraId="17873AAF" w14:textId="0370D129" w:rsidR="00A6548A" w:rsidRPr="004F3473" w:rsidRDefault="002F0EBB" w:rsidP="001E4933">
      <w:pPr>
        <w:ind w:firstLineChars="200" w:firstLine="420"/>
        <w:rPr>
          <w:rFonts w:ascii="宋体"/>
          <w:kern w:val="0"/>
          <w:szCs w:val="21"/>
        </w:rPr>
      </w:pPr>
      <w:r>
        <w:rPr>
          <w:rFonts w:ascii="宋体" w:hint="eastAsia"/>
          <w:kern w:val="0"/>
          <w:szCs w:val="21"/>
        </w:rPr>
        <w:t>影像视窗内的</w:t>
      </w:r>
      <w:r w:rsidR="00A6548A">
        <w:rPr>
          <w:rFonts w:ascii="宋体" w:hint="eastAsia"/>
          <w:kern w:val="0"/>
          <w:szCs w:val="21"/>
        </w:rPr>
        <w:t>支架位置的标注标识应能与任何其他标注标识进行</w:t>
      </w:r>
      <w:r w:rsidR="00C11DEE">
        <w:rPr>
          <w:rFonts w:ascii="宋体" w:hint="eastAsia"/>
          <w:kern w:val="0"/>
          <w:szCs w:val="21"/>
        </w:rPr>
        <w:t>明显</w:t>
      </w:r>
      <w:r w:rsidR="00A6548A">
        <w:rPr>
          <w:rFonts w:ascii="宋体" w:hint="eastAsia"/>
          <w:kern w:val="0"/>
          <w:szCs w:val="21"/>
        </w:rPr>
        <w:t>区分。</w:t>
      </w:r>
    </w:p>
    <w:p w14:paraId="6D93D19A" w14:textId="323A3CA4" w:rsidR="008B16F9" w:rsidRPr="004F3473" w:rsidRDefault="008B16F9" w:rsidP="001E4933">
      <w:pPr>
        <w:ind w:firstLineChars="200" w:firstLine="420"/>
        <w:rPr>
          <w:rFonts w:ascii="宋体"/>
          <w:kern w:val="0"/>
          <w:szCs w:val="21"/>
        </w:rPr>
      </w:pPr>
      <w:r w:rsidRPr="004F3473">
        <w:rPr>
          <w:rFonts w:hint="eastAsia"/>
        </w:rPr>
        <w:t>具备支架位置自动提取功能的软件应具备手动修改支架位置的功能。</w:t>
      </w:r>
    </w:p>
    <w:p w14:paraId="71B4420C" w14:textId="171B91DE" w:rsidR="00214FDE" w:rsidRDefault="00214FDE" w:rsidP="001E4933">
      <w:pPr>
        <w:ind w:firstLineChars="200" w:firstLine="420"/>
        <w:rPr>
          <w:rFonts w:ascii="宋体"/>
          <w:kern w:val="0"/>
          <w:szCs w:val="21"/>
        </w:rPr>
      </w:pPr>
    </w:p>
    <w:p w14:paraId="17B7ACEB" w14:textId="7C7180D8" w:rsidR="00A9037F" w:rsidRPr="004F3473" w:rsidRDefault="00A9037F" w:rsidP="001E4933">
      <w:pPr>
        <w:ind w:firstLineChars="200" w:firstLine="420"/>
        <w:rPr>
          <w:rFonts w:ascii="宋体"/>
          <w:kern w:val="0"/>
          <w:szCs w:val="21"/>
        </w:rPr>
      </w:pPr>
      <w:r w:rsidRPr="00A9037F">
        <w:rPr>
          <w:rFonts w:ascii="宋体" w:hint="eastAsia"/>
          <w:kern w:val="0"/>
          <w:szCs w:val="20"/>
        </w:rPr>
        <w:t>通过检查随附文件、软件测试及必要时检查软件的</w:t>
      </w:r>
      <w:r w:rsidRPr="00A9037F">
        <w:rPr>
          <w:rFonts w:hint="eastAsia"/>
          <w:szCs w:val="20"/>
        </w:rPr>
        <w:t>设计开发、验证与确认文档</w:t>
      </w:r>
      <w:r w:rsidRPr="00A9037F">
        <w:rPr>
          <w:rFonts w:ascii="宋体" w:hint="eastAsia"/>
          <w:kern w:val="0"/>
          <w:szCs w:val="20"/>
        </w:rPr>
        <w:t>来检验是否符合要求。</w:t>
      </w:r>
    </w:p>
    <w:p w14:paraId="593DBB1A" w14:textId="1FD9A899" w:rsidR="005467DE" w:rsidRPr="00515EAA" w:rsidRDefault="009E4BB3" w:rsidP="00BD2957">
      <w:pPr>
        <w:pStyle w:val="aff9"/>
        <w:numPr>
          <w:ilvl w:val="3"/>
          <w:numId w:val="10"/>
        </w:numPr>
        <w:ind w:firstLineChars="0"/>
        <w:rPr>
          <w:rFonts w:ascii="黑体" w:eastAsia="黑体" w:hAnsi="黑体"/>
          <w:szCs w:val="21"/>
        </w:rPr>
      </w:pPr>
      <w:r w:rsidRPr="00515EAA">
        <w:rPr>
          <w:rFonts w:ascii="黑体" w:eastAsia="黑体" w:hAnsi="黑体" w:hint="eastAsia"/>
          <w:szCs w:val="21"/>
        </w:rPr>
        <w:t>心肌桥检测</w:t>
      </w:r>
    </w:p>
    <w:p w14:paraId="4FE4074E" w14:textId="5A90BAA3" w:rsidR="009E4BB3" w:rsidRPr="004F3473" w:rsidRDefault="00640480" w:rsidP="001E4933">
      <w:pPr>
        <w:ind w:firstLineChars="200" w:firstLine="420"/>
        <w:rPr>
          <w:rFonts w:ascii="宋体"/>
          <w:kern w:val="0"/>
          <w:szCs w:val="21"/>
        </w:rPr>
      </w:pPr>
      <w:r w:rsidRPr="004F3473">
        <w:rPr>
          <w:rFonts w:ascii="宋体" w:hint="eastAsia"/>
          <w:kern w:val="0"/>
          <w:szCs w:val="21"/>
        </w:rPr>
        <w:t>心肌桥检测包括心肌桥检出、心肌桥位置提取、心肌桥狭窄程度计算以及心肌桥深度类型</w:t>
      </w:r>
      <w:r w:rsidR="00BD16E4" w:rsidRPr="004F3473">
        <w:rPr>
          <w:rFonts w:ascii="宋体" w:hint="eastAsia"/>
          <w:kern w:val="0"/>
          <w:szCs w:val="21"/>
        </w:rPr>
        <w:t>计算</w:t>
      </w:r>
      <w:r w:rsidRPr="004F3473">
        <w:rPr>
          <w:rFonts w:ascii="宋体" w:hint="eastAsia"/>
          <w:kern w:val="0"/>
          <w:szCs w:val="21"/>
        </w:rPr>
        <w:t>。心肌桥深度类型包括浅表型和纵深型。</w:t>
      </w:r>
    </w:p>
    <w:p w14:paraId="30D3576E" w14:textId="77777777" w:rsidR="00A24D85" w:rsidRDefault="00A24D85" w:rsidP="00A24D85">
      <w:pPr>
        <w:pStyle w:val="af"/>
        <w:ind w:left="425" w:firstLineChars="0" w:firstLine="0"/>
      </w:pPr>
      <w:r>
        <w:rPr>
          <w:rFonts w:hint="eastAsia"/>
        </w:rPr>
        <w:t>如适用，随附文件中应给出：</w:t>
      </w:r>
    </w:p>
    <w:p w14:paraId="36CDD29B" w14:textId="11AE6C72" w:rsidR="00A24D85" w:rsidRDefault="00A24D85" w:rsidP="00A24D85">
      <w:pPr>
        <w:pStyle w:val="af"/>
        <w:ind w:left="425" w:firstLineChars="0" w:firstLine="0"/>
      </w:pPr>
      <w:r>
        <w:rPr>
          <w:rFonts w:hint="eastAsia"/>
        </w:rPr>
        <w:t>——基于</w:t>
      </w:r>
      <w:r w:rsidRPr="004F3473">
        <w:rPr>
          <w:rFonts w:hint="eastAsia"/>
        </w:rPr>
        <w:t>精确度、灵敏度、特异性</w:t>
      </w:r>
      <w:r>
        <w:rPr>
          <w:rFonts w:hint="eastAsia"/>
        </w:rPr>
        <w:t>对</w:t>
      </w:r>
      <w:r w:rsidRPr="004F3473">
        <w:rPr>
          <w:rFonts w:hint="eastAsia"/>
          <w:szCs w:val="21"/>
        </w:rPr>
        <w:t>心肌桥自动检出算法性能</w:t>
      </w:r>
      <w:r>
        <w:rPr>
          <w:rFonts w:hint="eastAsia"/>
        </w:rPr>
        <w:t>进行评价的信息</w:t>
      </w:r>
    </w:p>
    <w:p w14:paraId="6B82FCF2" w14:textId="28830F18" w:rsidR="00DB3507" w:rsidRDefault="00DB3507" w:rsidP="00A24D85">
      <w:pPr>
        <w:pStyle w:val="af"/>
        <w:ind w:left="425" w:firstLineChars="0" w:firstLine="0"/>
      </w:pPr>
      <w:r>
        <w:rPr>
          <w:rFonts w:hint="eastAsia"/>
        </w:rPr>
        <w:t>——基于</w:t>
      </w:r>
      <w:r w:rsidRPr="00DB3507">
        <w:rPr>
          <w:rFonts w:hint="eastAsia"/>
        </w:rPr>
        <w:t>交并比</w:t>
      </w:r>
      <w:r w:rsidR="002F0EBB">
        <w:rPr>
          <w:rFonts w:hint="eastAsia"/>
        </w:rPr>
        <w:t>或Dice系数</w:t>
      </w:r>
      <w:r>
        <w:rPr>
          <w:rFonts w:hint="eastAsia"/>
        </w:rPr>
        <w:t>对</w:t>
      </w:r>
      <w:r w:rsidRPr="00DB3507">
        <w:rPr>
          <w:rFonts w:hint="eastAsia"/>
        </w:rPr>
        <w:t>心肌桥位置的自动提取算法性能进行评价的信息</w:t>
      </w:r>
    </w:p>
    <w:p w14:paraId="11154E44" w14:textId="3FF84C76" w:rsidR="00A24D85" w:rsidRDefault="00A24D85" w:rsidP="00A24D85">
      <w:pPr>
        <w:pStyle w:val="af"/>
        <w:ind w:left="425" w:firstLineChars="0" w:firstLine="0"/>
      </w:pPr>
      <w:r>
        <w:rPr>
          <w:rFonts w:hint="eastAsia"/>
        </w:rPr>
        <w:t>——基于</w:t>
      </w:r>
      <w:r w:rsidRPr="004F3473">
        <w:rPr>
          <w:rFonts w:hint="eastAsia"/>
          <w:szCs w:val="21"/>
        </w:rPr>
        <w:t>平均绝对误差</w:t>
      </w:r>
      <w:r>
        <w:rPr>
          <w:rFonts w:hint="eastAsia"/>
        </w:rPr>
        <w:t>对</w:t>
      </w:r>
      <w:r w:rsidRPr="004F3473">
        <w:rPr>
          <w:rFonts w:hint="eastAsia"/>
          <w:szCs w:val="21"/>
        </w:rPr>
        <w:t>心肌桥狭窄</w:t>
      </w:r>
      <w:r w:rsidR="002F0EBB">
        <w:rPr>
          <w:rFonts w:hint="eastAsia"/>
          <w:szCs w:val="21"/>
        </w:rPr>
        <w:t>率</w:t>
      </w:r>
      <w:r w:rsidRPr="004F3473">
        <w:rPr>
          <w:rFonts w:hint="eastAsia"/>
          <w:szCs w:val="21"/>
        </w:rPr>
        <w:t>自动计算算法性能</w:t>
      </w:r>
      <w:r>
        <w:rPr>
          <w:rFonts w:hint="eastAsia"/>
        </w:rPr>
        <w:t>进行评价的信息</w:t>
      </w:r>
    </w:p>
    <w:p w14:paraId="4B97EC05" w14:textId="5EDFB6F2" w:rsidR="00A24D85" w:rsidRPr="00A24D85" w:rsidRDefault="00A24D85" w:rsidP="00A24D85">
      <w:pPr>
        <w:pStyle w:val="af"/>
        <w:ind w:left="425" w:firstLineChars="0" w:firstLine="0"/>
      </w:pPr>
      <w:r>
        <w:rPr>
          <w:rFonts w:hint="eastAsia"/>
        </w:rPr>
        <w:t>——基于</w:t>
      </w:r>
      <w:r w:rsidRPr="00A24D85">
        <w:rPr>
          <w:rFonts w:hint="eastAsia"/>
        </w:rPr>
        <w:t>精确度、灵敏度、特异性</w:t>
      </w:r>
      <w:r>
        <w:rPr>
          <w:rFonts w:hint="eastAsia"/>
        </w:rPr>
        <w:t>对</w:t>
      </w:r>
      <w:r w:rsidRPr="00A24D85">
        <w:rPr>
          <w:rFonts w:hint="eastAsia"/>
        </w:rPr>
        <w:t>心肌桥深度类型自动计算算法性能</w:t>
      </w:r>
      <w:r>
        <w:rPr>
          <w:rFonts w:hint="eastAsia"/>
        </w:rPr>
        <w:t>进行评价的信息</w:t>
      </w:r>
    </w:p>
    <w:p w14:paraId="280C1A55" w14:textId="1E841B96" w:rsidR="00BD16E4" w:rsidRPr="004F3473" w:rsidRDefault="00BD16E4" w:rsidP="001E4933">
      <w:pPr>
        <w:ind w:firstLineChars="200" w:firstLine="420"/>
        <w:rPr>
          <w:rFonts w:ascii="宋体"/>
          <w:kern w:val="0"/>
          <w:szCs w:val="21"/>
        </w:rPr>
      </w:pPr>
      <w:r w:rsidRPr="004F3473">
        <w:rPr>
          <w:rFonts w:ascii="宋体" w:hint="eastAsia"/>
          <w:kern w:val="0"/>
          <w:szCs w:val="21"/>
        </w:rPr>
        <w:t>具备心肌桥位置自动提取、心肌桥深度类型自动计算</w:t>
      </w:r>
      <w:r w:rsidR="009E6E6D" w:rsidRPr="004F3473">
        <w:rPr>
          <w:rFonts w:ascii="宋体" w:hint="eastAsia"/>
          <w:kern w:val="0"/>
          <w:szCs w:val="21"/>
        </w:rPr>
        <w:t>功能的软件应具备手动修改心肌桥位置和深度类型的功能</w:t>
      </w:r>
    </w:p>
    <w:p w14:paraId="4D231C96" w14:textId="2968D7A1" w:rsidR="004C16DF" w:rsidRDefault="004C16DF" w:rsidP="001E4933">
      <w:pPr>
        <w:ind w:firstLineChars="200" w:firstLine="420"/>
        <w:rPr>
          <w:rFonts w:ascii="宋体"/>
          <w:kern w:val="0"/>
          <w:szCs w:val="21"/>
        </w:rPr>
      </w:pPr>
    </w:p>
    <w:p w14:paraId="36250A64" w14:textId="460C5C12" w:rsidR="00A9037F" w:rsidRPr="00A9037F" w:rsidRDefault="00A9037F" w:rsidP="001E4933">
      <w:pPr>
        <w:ind w:firstLineChars="200" w:firstLine="420"/>
        <w:rPr>
          <w:rFonts w:ascii="宋体"/>
          <w:kern w:val="0"/>
          <w:szCs w:val="21"/>
        </w:rPr>
      </w:pPr>
      <w:r w:rsidRPr="00A9037F">
        <w:rPr>
          <w:rFonts w:ascii="宋体" w:hint="eastAsia"/>
          <w:kern w:val="0"/>
          <w:szCs w:val="20"/>
        </w:rPr>
        <w:t>通过检查随附文件、软件测试及必要时检查软件的</w:t>
      </w:r>
      <w:r w:rsidRPr="00A9037F">
        <w:rPr>
          <w:rFonts w:hint="eastAsia"/>
          <w:szCs w:val="20"/>
        </w:rPr>
        <w:t>设计开发、验证与确认文档</w:t>
      </w:r>
      <w:r w:rsidRPr="00A9037F">
        <w:rPr>
          <w:rFonts w:ascii="宋体" w:hint="eastAsia"/>
          <w:kern w:val="0"/>
          <w:szCs w:val="20"/>
        </w:rPr>
        <w:t>来检验是否符合要求。</w:t>
      </w:r>
    </w:p>
    <w:p w14:paraId="182AD175" w14:textId="22AD5B2E" w:rsidR="004C16DF" w:rsidRPr="00515EAA" w:rsidRDefault="004C16DF" w:rsidP="00BD2957">
      <w:pPr>
        <w:pStyle w:val="aff9"/>
        <w:numPr>
          <w:ilvl w:val="3"/>
          <w:numId w:val="10"/>
        </w:numPr>
        <w:ind w:firstLineChars="0"/>
        <w:rPr>
          <w:rFonts w:ascii="黑体" w:eastAsia="黑体" w:hAnsi="黑体"/>
          <w:szCs w:val="21"/>
        </w:rPr>
      </w:pPr>
      <w:r w:rsidRPr="00515EAA">
        <w:rPr>
          <w:rFonts w:ascii="黑体" w:eastAsia="黑体" w:hAnsi="黑体" w:hint="eastAsia"/>
          <w:szCs w:val="21"/>
        </w:rPr>
        <w:t>斑块检测</w:t>
      </w:r>
    </w:p>
    <w:p w14:paraId="6F3CB61F" w14:textId="51635680" w:rsidR="00503FD6" w:rsidRPr="004F3473" w:rsidRDefault="008813C1" w:rsidP="001E4933">
      <w:pPr>
        <w:ind w:firstLineChars="200" w:firstLine="420"/>
      </w:pPr>
      <w:r w:rsidRPr="004F3473">
        <w:rPr>
          <w:rFonts w:ascii="宋体" w:hint="eastAsia"/>
          <w:kern w:val="0"/>
          <w:szCs w:val="21"/>
        </w:rPr>
        <w:t>斑块检测包括</w:t>
      </w:r>
      <w:r w:rsidR="007E5BF0" w:rsidRPr="004F3473">
        <w:rPr>
          <w:rFonts w:ascii="宋体" w:hint="eastAsia"/>
          <w:kern w:val="0"/>
          <w:szCs w:val="21"/>
        </w:rPr>
        <w:t>斑块检出、</w:t>
      </w:r>
      <w:r w:rsidRPr="004F3473">
        <w:rPr>
          <w:rFonts w:ascii="宋体" w:hint="eastAsia"/>
          <w:kern w:val="0"/>
          <w:szCs w:val="21"/>
        </w:rPr>
        <w:t>斑块位置</w:t>
      </w:r>
      <w:r w:rsidR="007E5BF0" w:rsidRPr="004F3473">
        <w:rPr>
          <w:rFonts w:ascii="宋体" w:hint="eastAsia"/>
          <w:kern w:val="0"/>
          <w:szCs w:val="21"/>
        </w:rPr>
        <w:t>提取</w:t>
      </w:r>
      <w:r w:rsidR="00D037F1" w:rsidRPr="004F3473">
        <w:rPr>
          <w:rFonts w:ascii="宋体" w:hint="eastAsia"/>
          <w:kern w:val="0"/>
          <w:szCs w:val="21"/>
        </w:rPr>
        <w:t>、累及范围计算</w:t>
      </w:r>
      <w:r w:rsidR="00EF4F9F" w:rsidRPr="004F3473">
        <w:rPr>
          <w:rFonts w:ascii="宋体" w:hint="eastAsia"/>
          <w:kern w:val="0"/>
          <w:szCs w:val="21"/>
        </w:rPr>
        <w:t>、</w:t>
      </w:r>
      <w:r w:rsidRPr="004F3473">
        <w:rPr>
          <w:rFonts w:ascii="宋体" w:hint="eastAsia"/>
          <w:kern w:val="0"/>
          <w:szCs w:val="21"/>
        </w:rPr>
        <w:t>斑块类型检测</w:t>
      </w:r>
      <w:r w:rsidR="00EF4F9F" w:rsidRPr="004F3473">
        <w:rPr>
          <w:rFonts w:ascii="宋体" w:hint="eastAsia"/>
          <w:kern w:val="0"/>
          <w:szCs w:val="21"/>
        </w:rPr>
        <w:t>以及斑块分割</w:t>
      </w:r>
      <w:r w:rsidRPr="004F3473">
        <w:rPr>
          <w:rFonts w:ascii="宋体" w:hint="eastAsia"/>
          <w:kern w:val="0"/>
          <w:szCs w:val="21"/>
        </w:rPr>
        <w:t>。</w:t>
      </w:r>
      <w:r w:rsidR="007E5BF0" w:rsidRPr="004F3473">
        <w:rPr>
          <w:rFonts w:ascii="宋体" w:hint="eastAsia"/>
          <w:kern w:val="0"/>
          <w:szCs w:val="21"/>
        </w:rPr>
        <w:t>斑块类型包括</w:t>
      </w:r>
      <w:r w:rsidR="00503FD6" w:rsidRPr="004F3473">
        <w:rPr>
          <w:rFonts w:ascii="宋体" w:hint="eastAsia"/>
          <w:kern w:val="0"/>
          <w:szCs w:val="21"/>
        </w:rPr>
        <w:t>钙化斑块、非钙化斑块、纤维斑块和混合斑块。</w:t>
      </w:r>
      <w:r w:rsidR="00311753">
        <w:rPr>
          <w:rFonts w:ascii="宋体" w:hint="eastAsia"/>
          <w:kern w:val="0"/>
          <w:szCs w:val="21"/>
        </w:rPr>
        <w:t>如果</w:t>
      </w:r>
      <w:r w:rsidR="00FF0713">
        <w:rPr>
          <w:rFonts w:ascii="宋体" w:hint="eastAsia"/>
          <w:kern w:val="0"/>
          <w:szCs w:val="21"/>
        </w:rPr>
        <w:t>软件能够</w:t>
      </w:r>
      <w:r w:rsidR="00311753">
        <w:rPr>
          <w:rFonts w:ascii="宋体" w:hint="eastAsia"/>
          <w:kern w:val="0"/>
          <w:szCs w:val="21"/>
        </w:rPr>
        <w:t>给出</w:t>
      </w:r>
      <w:r w:rsidR="00DB05B6">
        <w:rPr>
          <w:rFonts w:ascii="宋体" w:hint="eastAsia"/>
          <w:kern w:val="0"/>
          <w:szCs w:val="21"/>
        </w:rPr>
        <w:t>斑块</w:t>
      </w:r>
      <w:r w:rsidR="00D037F1" w:rsidRPr="004F3473">
        <w:rPr>
          <w:rFonts w:ascii="宋体" w:hint="eastAsia"/>
          <w:kern w:val="0"/>
          <w:szCs w:val="21"/>
        </w:rPr>
        <w:t>累及范</w:t>
      </w:r>
      <w:r w:rsidR="00D037F1" w:rsidRPr="004F3473">
        <w:rPr>
          <w:rFonts w:ascii="宋体" w:hint="eastAsia"/>
          <w:kern w:val="0"/>
          <w:szCs w:val="21"/>
        </w:rPr>
        <w:lastRenderedPageBreak/>
        <w:t>围</w:t>
      </w:r>
      <w:r w:rsidR="00311753">
        <w:rPr>
          <w:rFonts w:ascii="宋体" w:hint="eastAsia"/>
          <w:kern w:val="0"/>
          <w:szCs w:val="21"/>
        </w:rPr>
        <w:t>的分类，如局限性、阶段性、弥漫性等，</w:t>
      </w:r>
      <w:r w:rsidR="00DB05B6">
        <w:rPr>
          <w:rFonts w:ascii="宋体" w:hint="eastAsia"/>
          <w:kern w:val="0"/>
          <w:szCs w:val="21"/>
        </w:rPr>
        <w:t>其</w:t>
      </w:r>
      <w:r w:rsidR="00C34231">
        <w:rPr>
          <w:rFonts w:ascii="宋体" w:hint="eastAsia"/>
          <w:kern w:val="0"/>
          <w:szCs w:val="21"/>
        </w:rPr>
        <w:t>累及</w:t>
      </w:r>
      <w:r w:rsidR="00432742">
        <w:rPr>
          <w:rFonts w:ascii="宋体" w:hint="eastAsia"/>
          <w:kern w:val="0"/>
          <w:szCs w:val="21"/>
        </w:rPr>
        <w:t>范围的值</w:t>
      </w:r>
      <w:r w:rsidR="00C34231">
        <w:rPr>
          <w:rFonts w:ascii="宋体" w:hint="eastAsia"/>
          <w:kern w:val="0"/>
          <w:szCs w:val="21"/>
        </w:rPr>
        <w:t>也应同时给出</w:t>
      </w:r>
      <w:r w:rsidR="00432742">
        <w:rPr>
          <w:rFonts w:ascii="宋体" w:hint="eastAsia"/>
          <w:kern w:val="0"/>
          <w:szCs w:val="21"/>
        </w:rPr>
        <w:t>。</w:t>
      </w:r>
    </w:p>
    <w:p w14:paraId="21110A1D" w14:textId="6AFA5C11" w:rsidR="00B16942" w:rsidRDefault="00B16942" w:rsidP="00B16942">
      <w:pPr>
        <w:pStyle w:val="af"/>
        <w:ind w:left="425" w:firstLineChars="0" w:firstLine="0"/>
      </w:pPr>
      <w:r>
        <w:rPr>
          <w:rFonts w:hint="eastAsia"/>
        </w:rPr>
        <w:t>如适用，随附文件中应给出：</w:t>
      </w:r>
    </w:p>
    <w:p w14:paraId="21AAE3C6" w14:textId="314333C6" w:rsidR="00C87008" w:rsidRDefault="00C87008" w:rsidP="00B16942">
      <w:pPr>
        <w:pStyle w:val="af"/>
        <w:ind w:left="425" w:firstLineChars="0" w:firstLine="0"/>
      </w:pPr>
      <w:r>
        <w:rPr>
          <w:rFonts w:hint="eastAsia"/>
        </w:rPr>
        <w:t>——</w:t>
      </w:r>
      <w:r w:rsidRPr="004F3473">
        <w:rPr>
          <w:rFonts w:hint="eastAsia"/>
        </w:rPr>
        <w:t>能够识别的斑块类型</w:t>
      </w:r>
    </w:p>
    <w:p w14:paraId="25BDCDB5" w14:textId="7E991B1F" w:rsidR="00B16942" w:rsidRDefault="00B16942" w:rsidP="00B16942">
      <w:pPr>
        <w:pStyle w:val="af"/>
        <w:ind w:left="425" w:firstLineChars="0" w:firstLine="0"/>
      </w:pPr>
      <w:r>
        <w:rPr>
          <w:rFonts w:hint="eastAsia"/>
        </w:rPr>
        <w:t>——基于</w:t>
      </w:r>
      <w:r w:rsidRPr="004F3473">
        <w:rPr>
          <w:rFonts w:hint="eastAsia"/>
        </w:rPr>
        <w:t>精确度、灵敏度、特异性</w:t>
      </w:r>
      <w:r>
        <w:rPr>
          <w:rFonts w:hint="eastAsia"/>
        </w:rPr>
        <w:t>对</w:t>
      </w:r>
      <w:r w:rsidRPr="004F3473">
        <w:rPr>
          <w:rFonts w:hint="eastAsia"/>
          <w:szCs w:val="21"/>
        </w:rPr>
        <w:t>斑块自动检出算法性能</w:t>
      </w:r>
      <w:r>
        <w:rPr>
          <w:rFonts w:hint="eastAsia"/>
        </w:rPr>
        <w:t>进行评价的信息</w:t>
      </w:r>
    </w:p>
    <w:p w14:paraId="7D89640E" w14:textId="339A2B87" w:rsidR="00B16942" w:rsidRDefault="00B16942" w:rsidP="00B16942">
      <w:pPr>
        <w:pStyle w:val="af"/>
        <w:ind w:left="425" w:firstLineChars="0" w:firstLine="0"/>
      </w:pPr>
      <w:r>
        <w:rPr>
          <w:rFonts w:hint="eastAsia"/>
        </w:rPr>
        <w:t>——基于</w:t>
      </w:r>
      <w:r w:rsidRPr="00DB3507">
        <w:rPr>
          <w:rFonts w:hint="eastAsia"/>
        </w:rPr>
        <w:t>交并比</w:t>
      </w:r>
      <w:r w:rsidR="002F0EBB">
        <w:rPr>
          <w:rFonts w:hint="eastAsia"/>
        </w:rPr>
        <w:t>或Dice系数</w:t>
      </w:r>
      <w:r>
        <w:rPr>
          <w:rFonts w:hint="eastAsia"/>
        </w:rPr>
        <w:t>对</w:t>
      </w:r>
      <w:r w:rsidRPr="004F3473">
        <w:rPr>
          <w:rFonts w:hint="eastAsia"/>
          <w:szCs w:val="21"/>
        </w:rPr>
        <w:t>斑块位置的自动提取算法性能</w:t>
      </w:r>
      <w:r w:rsidRPr="00DB3507">
        <w:rPr>
          <w:rFonts w:hint="eastAsia"/>
        </w:rPr>
        <w:t>进行评价的信息</w:t>
      </w:r>
    </w:p>
    <w:p w14:paraId="1AD05BFB" w14:textId="775EEF03" w:rsidR="00B16942" w:rsidRDefault="00B16942" w:rsidP="00B16942">
      <w:pPr>
        <w:pStyle w:val="af"/>
        <w:ind w:left="425" w:firstLineChars="0" w:firstLine="0"/>
      </w:pPr>
      <w:r>
        <w:rPr>
          <w:rFonts w:hint="eastAsia"/>
        </w:rPr>
        <w:t>——基于</w:t>
      </w:r>
      <w:r w:rsidRPr="004F3473">
        <w:rPr>
          <w:rFonts w:hint="eastAsia"/>
          <w:szCs w:val="21"/>
        </w:rPr>
        <w:t>精确度、灵敏度、特异性</w:t>
      </w:r>
      <w:r>
        <w:rPr>
          <w:rFonts w:hint="eastAsia"/>
        </w:rPr>
        <w:t>对</w:t>
      </w:r>
      <w:r w:rsidRPr="004F3473">
        <w:rPr>
          <w:rFonts w:hint="eastAsia"/>
          <w:szCs w:val="21"/>
        </w:rPr>
        <w:t>斑块类型自动检测算法性能</w:t>
      </w:r>
      <w:r>
        <w:rPr>
          <w:rFonts w:hint="eastAsia"/>
        </w:rPr>
        <w:t>进行评价的信息</w:t>
      </w:r>
    </w:p>
    <w:p w14:paraId="21C7679A" w14:textId="33325AEE" w:rsidR="00C87008" w:rsidRDefault="00C87008" w:rsidP="00B16942">
      <w:pPr>
        <w:ind w:firstLineChars="200" w:firstLine="420"/>
        <w:rPr>
          <w:rFonts w:ascii="宋体"/>
          <w:kern w:val="0"/>
          <w:szCs w:val="21"/>
        </w:rPr>
      </w:pPr>
      <w:r>
        <w:rPr>
          <w:rFonts w:hint="eastAsia"/>
        </w:rPr>
        <w:t>——斑块累及范围的分类阈值</w:t>
      </w:r>
    </w:p>
    <w:p w14:paraId="13ECAEA3" w14:textId="47E741DC" w:rsidR="00B16942" w:rsidRDefault="00870936" w:rsidP="00F41B7D">
      <w:pPr>
        <w:ind w:firstLineChars="200" w:firstLine="420"/>
        <w:rPr>
          <w:rFonts w:ascii="宋体"/>
          <w:kern w:val="0"/>
          <w:szCs w:val="21"/>
        </w:rPr>
      </w:pPr>
      <w:r>
        <w:rPr>
          <w:rFonts w:ascii="宋体" w:hint="eastAsia"/>
          <w:kern w:val="0"/>
          <w:szCs w:val="21"/>
        </w:rPr>
        <w:t>——基于</w:t>
      </w:r>
      <w:r w:rsidR="002F0EBB">
        <w:rPr>
          <w:rFonts w:ascii="宋体" w:hint="eastAsia"/>
          <w:kern w:val="0"/>
          <w:szCs w:val="21"/>
        </w:rPr>
        <w:t>交并比、</w:t>
      </w:r>
      <w:r w:rsidRPr="004F3473">
        <w:rPr>
          <w:rFonts w:ascii="Kai" w:eastAsia="Kai" w:hAnsi="Kai" w:cs="Kai"/>
        </w:rPr>
        <w:t>Dice系数</w:t>
      </w:r>
      <w:r w:rsidR="002F0EBB">
        <w:rPr>
          <w:rFonts w:ascii="宋体" w:hAnsi="宋体" w:cs="宋体" w:hint="eastAsia"/>
        </w:rPr>
        <w:t>或</w:t>
      </w:r>
      <w:r w:rsidRPr="004F3473">
        <w:rPr>
          <w:rFonts w:ascii="Kai" w:eastAsia="Kai" w:hAnsi="Kai" w:cs="Kai"/>
        </w:rPr>
        <w:t>豪斯多夫距离</w:t>
      </w:r>
      <w:r>
        <w:rPr>
          <w:rFonts w:ascii="宋体" w:hAnsi="宋体" w:cs="宋体" w:hint="eastAsia"/>
        </w:rPr>
        <w:t>对</w:t>
      </w:r>
      <w:r w:rsidRPr="004F3473">
        <w:rPr>
          <w:rFonts w:ascii="宋体" w:hint="eastAsia"/>
          <w:kern w:val="0"/>
          <w:szCs w:val="21"/>
        </w:rPr>
        <w:t>斑块自动分割算法性能</w:t>
      </w:r>
      <w:r>
        <w:rPr>
          <w:rFonts w:ascii="宋体" w:hint="eastAsia"/>
          <w:kern w:val="0"/>
          <w:szCs w:val="21"/>
        </w:rPr>
        <w:t>进行评价的信息</w:t>
      </w:r>
    </w:p>
    <w:p w14:paraId="5072BC06" w14:textId="5002F99C" w:rsidR="008813C1" w:rsidRPr="004F3473" w:rsidRDefault="005217D9" w:rsidP="001E4933">
      <w:pPr>
        <w:ind w:firstLineChars="200" w:firstLine="420"/>
        <w:rPr>
          <w:rFonts w:ascii="宋体"/>
          <w:kern w:val="0"/>
          <w:szCs w:val="21"/>
        </w:rPr>
      </w:pPr>
      <w:r w:rsidRPr="004F3473">
        <w:rPr>
          <w:rFonts w:ascii="宋体" w:hint="eastAsia"/>
          <w:kern w:val="0"/>
          <w:szCs w:val="21"/>
        </w:rPr>
        <w:t>具备斑块位置自动提取、</w:t>
      </w:r>
      <w:r w:rsidR="00253741" w:rsidRPr="004F3473">
        <w:rPr>
          <w:rFonts w:ascii="宋体" w:hint="eastAsia"/>
          <w:kern w:val="0"/>
          <w:szCs w:val="21"/>
        </w:rPr>
        <w:t>斑块累及范围</w:t>
      </w:r>
      <w:r w:rsidRPr="004F3473">
        <w:rPr>
          <w:rFonts w:ascii="宋体" w:hint="eastAsia"/>
          <w:kern w:val="0"/>
          <w:szCs w:val="21"/>
        </w:rPr>
        <w:t>自动计算功能的软件应具备手动修改斑块位置和</w:t>
      </w:r>
      <w:r w:rsidR="00253741" w:rsidRPr="004F3473">
        <w:rPr>
          <w:rFonts w:ascii="宋体" w:hint="eastAsia"/>
          <w:kern w:val="0"/>
          <w:szCs w:val="21"/>
        </w:rPr>
        <w:t>累及范围</w:t>
      </w:r>
      <w:r w:rsidRPr="004F3473">
        <w:rPr>
          <w:rFonts w:ascii="宋体" w:hint="eastAsia"/>
          <w:kern w:val="0"/>
          <w:szCs w:val="21"/>
        </w:rPr>
        <w:t>的功能</w:t>
      </w:r>
    </w:p>
    <w:p w14:paraId="5D2071A4" w14:textId="6F8FB233" w:rsidR="00164503" w:rsidRPr="004F3473" w:rsidRDefault="00164503" w:rsidP="001E4933">
      <w:pPr>
        <w:ind w:firstLineChars="200" w:firstLine="420"/>
        <w:rPr>
          <w:rFonts w:ascii="宋体" w:hAnsi="宋体" w:cs="宋体"/>
        </w:rPr>
      </w:pPr>
      <w:r w:rsidRPr="004F3473">
        <w:rPr>
          <w:rFonts w:ascii="宋体" w:hAnsi="宋体" w:cs="宋体" w:hint="eastAsia"/>
        </w:rPr>
        <w:t>具备斑块自动分割功能的软件应具备手动修改斑块轮廓或控制点的功能。</w:t>
      </w:r>
    </w:p>
    <w:p w14:paraId="76B43B18" w14:textId="6334EBCA" w:rsidR="00364CEE" w:rsidRDefault="00364CEE" w:rsidP="001E4933">
      <w:pPr>
        <w:ind w:firstLineChars="200" w:firstLine="420"/>
        <w:rPr>
          <w:rFonts w:ascii="宋体" w:hAnsi="宋体" w:cs="宋体"/>
        </w:rPr>
      </w:pPr>
    </w:p>
    <w:p w14:paraId="004688A4" w14:textId="2CF4B067" w:rsidR="00A9037F" w:rsidRPr="00A9037F" w:rsidRDefault="00A9037F" w:rsidP="001E4933">
      <w:pPr>
        <w:ind w:firstLineChars="200" w:firstLine="420"/>
        <w:rPr>
          <w:rFonts w:ascii="宋体" w:hAnsi="宋体" w:cs="宋体"/>
        </w:rPr>
      </w:pPr>
      <w:r w:rsidRPr="00A9037F">
        <w:rPr>
          <w:rFonts w:ascii="宋体" w:hint="eastAsia"/>
          <w:kern w:val="0"/>
          <w:szCs w:val="20"/>
        </w:rPr>
        <w:t>通过检查随附文件、软件测试及必要时检查软件的</w:t>
      </w:r>
      <w:r w:rsidRPr="00A9037F">
        <w:rPr>
          <w:rFonts w:hint="eastAsia"/>
          <w:szCs w:val="20"/>
        </w:rPr>
        <w:t>设计开发、验证与确认文档</w:t>
      </w:r>
      <w:r w:rsidRPr="00A9037F">
        <w:rPr>
          <w:rFonts w:ascii="宋体" w:hint="eastAsia"/>
          <w:kern w:val="0"/>
          <w:szCs w:val="20"/>
        </w:rPr>
        <w:t>来检验是否符合要求。</w:t>
      </w:r>
    </w:p>
    <w:p w14:paraId="2FFDED4B" w14:textId="7B0F01A6" w:rsidR="00364CEE" w:rsidRPr="00515EAA" w:rsidRDefault="00364CEE" w:rsidP="00BD2957">
      <w:pPr>
        <w:pStyle w:val="aff9"/>
        <w:numPr>
          <w:ilvl w:val="3"/>
          <w:numId w:val="10"/>
        </w:numPr>
        <w:ind w:firstLineChars="0"/>
        <w:rPr>
          <w:rFonts w:ascii="黑体" w:eastAsia="黑体" w:hAnsi="黑体"/>
          <w:szCs w:val="21"/>
        </w:rPr>
      </w:pPr>
      <w:r w:rsidRPr="00515EAA">
        <w:rPr>
          <w:rFonts w:ascii="黑体" w:eastAsia="黑体" w:hAnsi="黑体" w:hint="eastAsia"/>
          <w:szCs w:val="21"/>
        </w:rPr>
        <w:t>狭窄检测</w:t>
      </w:r>
    </w:p>
    <w:p w14:paraId="16CE261E" w14:textId="40001D15" w:rsidR="003E4EC2" w:rsidRDefault="00955CC0" w:rsidP="001E4933">
      <w:pPr>
        <w:ind w:firstLineChars="200" w:firstLine="420"/>
        <w:rPr>
          <w:rFonts w:ascii="宋体"/>
          <w:kern w:val="0"/>
          <w:szCs w:val="21"/>
        </w:rPr>
      </w:pPr>
      <w:r w:rsidRPr="004F3473">
        <w:rPr>
          <w:rFonts w:ascii="宋体" w:hint="eastAsia"/>
          <w:kern w:val="0"/>
          <w:szCs w:val="21"/>
        </w:rPr>
        <w:t>狭窄检测包括狭窄</w:t>
      </w:r>
      <w:r>
        <w:rPr>
          <w:rFonts w:ascii="宋体" w:hint="eastAsia"/>
          <w:kern w:val="0"/>
          <w:szCs w:val="21"/>
        </w:rPr>
        <w:t>率</w:t>
      </w:r>
      <w:r w:rsidRPr="004F3473">
        <w:rPr>
          <w:rFonts w:ascii="宋体" w:hint="eastAsia"/>
          <w:kern w:val="0"/>
          <w:szCs w:val="21"/>
        </w:rPr>
        <w:t>计算、狭窄程度</w:t>
      </w:r>
      <w:r>
        <w:rPr>
          <w:rFonts w:ascii="宋体" w:hint="eastAsia"/>
          <w:kern w:val="0"/>
          <w:szCs w:val="21"/>
        </w:rPr>
        <w:t>分级</w:t>
      </w:r>
      <w:r w:rsidRPr="004F3473">
        <w:rPr>
          <w:rFonts w:ascii="宋体" w:hint="eastAsia"/>
          <w:kern w:val="0"/>
          <w:szCs w:val="21"/>
        </w:rPr>
        <w:t>、狭窄位置测量、狭窄段长度测量</w:t>
      </w:r>
      <w:r>
        <w:rPr>
          <w:rFonts w:ascii="宋体" w:hint="eastAsia"/>
          <w:kern w:val="0"/>
          <w:szCs w:val="21"/>
        </w:rPr>
        <w:t>。狭窄率是对狭窄程度的定量度量，</w:t>
      </w:r>
      <w:r w:rsidRPr="004F3473">
        <w:rPr>
          <w:rFonts w:ascii="宋体" w:hint="eastAsia"/>
          <w:kern w:val="0"/>
          <w:szCs w:val="21"/>
        </w:rPr>
        <w:t>狭窄</w:t>
      </w:r>
      <w:r>
        <w:rPr>
          <w:rFonts w:ascii="宋体" w:hint="eastAsia"/>
          <w:kern w:val="0"/>
          <w:szCs w:val="21"/>
        </w:rPr>
        <w:t>率</w:t>
      </w:r>
      <w:r w:rsidRPr="004F3473">
        <w:rPr>
          <w:rFonts w:ascii="宋体" w:hint="eastAsia"/>
          <w:kern w:val="0"/>
          <w:szCs w:val="21"/>
        </w:rPr>
        <w:t>计算方法包括直径法、面积法。狭窄检测中，正常血管的取值选取包括狭窄处近段直径、狭窄处远段直径以及近段远段直径（加权）平均值。</w:t>
      </w:r>
    </w:p>
    <w:p w14:paraId="31DAADD8" w14:textId="45B5F2E2" w:rsidR="003E4EC2" w:rsidRPr="004F3473" w:rsidRDefault="003E4EC2" w:rsidP="001E4933">
      <w:pPr>
        <w:ind w:firstLineChars="200" w:firstLine="420"/>
      </w:pPr>
      <w:r w:rsidRPr="004F3473">
        <w:rPr>
          <w:rFonts w:hint="eastAsia"/>
        </w:rPr>
        <w:t>软件的狭窄</w:t>
      </w:r>
      <w:r w:rsidR="00955CC0">
        <w:rPr>
          <w:rFonts w:hint="eastAsia"/>
        </w:rPr>
        <w:t>度</w:t>
      </w:r>
      <w:r w:rsidRPr="004F3473">
        <w:rPr>
          <w:rFonts w:hint="eastAsia"/>
        </w:rPr>
        <w:t>计算应至少包括直径法，且结果表达应同时给出每个值对应的狭窄度计算方法的识别。</w:t>
      </w:r>
    </w:p>
    <w:p w14:paraId="47677B0A" w14:textId="7766ADB3" w:rsidR="00D574ED" w:rsidRPr="004F3473" w:rsidRDefault="00BD3D63" w:rsidP="001E4933">
      <w:pPr>
        <w:ind w:firstLineChars="200" w:firstLine="420"/>
        <w:rPr>
          <w:rFonts w:ascii="宋体"/>
          <w:kern w:val="0"/>
          <w:szCs w:val="21"/>
        </w:rPr>
      </w:pPr>
      <w:r w:rsidRPr="004F3473">
        <w:rPr>
          <w:rFonts w:ascii="宋体" w:hint="eastAsia"/>
          <w:kern w:val="0"/>
          <w:szCs w:val="21"/>
        </w:rPr>
        <w:t>当软件支持在测量狭窄前对图像进行滤波处理时，应有</w:t>
      </w:r>
      <w:r w:rsidR="003E4EC2" w:rsidRPr="004F3473">
        <w:rPr>
          <w:rFonts w:ascii="宋体" w:hint="eastAsia"/>
          <w:kern w:val="0"/>
          <w:szCs w:val="21"/>
        </w:rPr>
        <w:t>明示指示</w:t>
      </w:r>
      <w:r w:rsidRPr="004F3473">
        <w:rPr>
          <w:rFonts w:ascii="宋体" w:hint="eastAsia"/>
          <w:kern w:val="0"/>
          <w:szCs w:val="21"/>
        </w:rPr>
        <w:t>指出当前已应用的滤波选项以及</w:t>
      </w:r>
      <w:r w:rsidR="00D325C6" w:rsidRPr="004F3473">
        <w:rPr>
          <w:rFonts w:ascii="宋体" w:hint="eastAsia"/>
          <w:kern w:val="0"/>
          <w:szCs w:val="21"/>
        </w:rPr>
        <w:t>指示</w:t>
      </w:r>
      <w:r w:rsidRPr="004F3473">
        <w:rPr>
          <w:rFonts w:ascii="宋体" w:hint="eastAsia"/>
          <w:kern w:val="0"/>
          <w:szCs w:val="21"/>
        </w:rPr>
        <w:t>应用了滤波的影像视窗。</w:t>
      </w:r>
    </w:p>
    <w:p w14:paraId="23B118DA" w14:textId="01393091" w:rsidR="00AA00D9" w:rsidRPr="004F3473" w:rsidRDefault="00AA00D9" w:rsidP="001E4933">
      <w:pPr>
        <w:ind w:firstLineChars="200" w:firstLine="420"/>
        <w:rPr>
          <w:rFonts w:ascii="宋体"/>
          <w:kern w:val="0"/>
          <w:szCs w:val="21"/>
        </w:rPr>
      </w:pPr>
      <w:r w:rsidRPr="004F3473">
        <w:rPr>
          <w:rFonts w:ascii="宋体" w:hint="eastAsia"/>
          <w:kern w:val="0"/>
          <w:szCs w:val="21"/>
        </w:rPr>
        <w:t>当软件支持沿血管走行方向绘制狭窄程度与位置的函数曲线时，应有</w:t>
      </w:r>
      <w:r w:rsidR="003E4EC2" w:rsidRPr="004F3473">
        <w:rPr>
          <w:rFonts w:ascii="宋体" w:hint="eastAsia"/>
          <w:kern w:val="0"/>
          <w:szCs w:val="21"/>
        </w:rPr>
        <w:t>明示指示</w:t>
      </w:r>
      <w:r w:rsidRPr="004F3473">
        <w:rPr>
          <w:rFonts w:ascii="宋体" w:hint="eastAsia"/>
          <w:kern w:val="0"/>
          <w:szCs w:val="21"/>
        </w:rPr>
        <w:t>指示曲线是基于直径还是面积进行绘制</w:t>
      </w:r>
      <w:r w:rsidR="00AA20A3" w:rsidRPr="004F3473">
        <w:rPr>
          <w:rFonts w:ascii="宋体" w:hint="eastAsia"/>
          <w:kern w:val="0"/>
          <w:szCs w:val="21"/>
        </w:rPr>
        <w:t>，还应支持曲线上的点/范围与血管影像上的点/范围的对应关系指示。</w:t>
      </w:r>
      <w:r w:rsidR="00095F12" w:rsidRPr="004F3473">
        <w:rPr>
          <w:rFonts w:ascii="宋体" w:hint="eastAsia"/>
          <w:kern w:val="0"/>
          <w:szCs w:val="21"/>
        </w:rPr>
        <w:t>该函数曲线显示功能被视为自动测量。</w:t>
      </w:r>
    </w:p>
    <w:p w14:paraId="7922364B" w14:textId="0579E784" w:rsidR="00095F12" w:rsidRPr="004F3473" w:rsidRDefault="00095F12" w:rsidP="001E4933">
      <w:pPr>
        <w:ind w:firstLineChars="200" w:firstLine="420"/>
        <w:rPr>
          <w:rFonts w:ascii="宋体"/>
          <w:kern w:val="0"/>
          <w:szCs w:val="21"/>
        </w:rPr>
      </w:pPr>
      <w:r w:rsidRPr="004F3473">
        <w:rPr>
          <w:rFonts w:ascii="宋体" w:hint="eastAsia"/>
          <w:kern w:val="0"/>
          <w:szCs w:val="21"/>
        </w:rPr>
        <w:t>如对于血管某处直径/面积的测量仅需要选中位置而不是绘制测量范围，该测量</w:t>
      </w:r>
      <w:r w:rsidR="00955CC0">
        <w:rPr>
          <w:rFonts w:ascii="宋体" w:hint="eastAsia"/>
          <w:kern w:val="0"/>
          <w:szCs w:val="21"/>
        </w:rPr>
        <w:t>功能同样</w:t>
      </w:r>
      <w:r w:rsidRPr="004F3473">
        <w:rPr>
          <w:rFonts w:ascii="宋体" w:hint="eastAsia"/>
          <w:kern w:val="0"/>
          <w:szCs w:val="21"/>
        </w:rPr>
        <w:t>被视为自动测量。</w:t>
      </w:r>
    </w:p>
    <w:p w14:paraId="36D2A037" w14:textId="74BF9E01" w:rsidR="00562896" w:rsidRDefault="00955CC0" w:rsidP="001E4933">
      <w:pPr>
        <w:ind w:firstLineChars="200" w:firstLine="420"/>
        <w:rPr>
          <w:rFonts w:ascii="宋体" w:hAnsi="宋体"/>
          <w:szCs w:val="21"/>
        </w:rPr>
      </w:pPr>
      <w:r>
        <w:rPr>
          <w:rFonts w:ascii="宋体" w:hint="eastAsia"/>
          <w:kern w:val="0"/>
          <w:szCs w:val="21"/>
        </w:rPr>
        <w:t>如果软件能够给出</w:t>
      </w:r>
      <w:r w:rsidRPr="004F3473">
        <w:rPr>
          <w:rFonts w:ascii="宋体" w:hAnsi="宋体" w:hint="eastAsia"/>
          <w:szCs w:val="21"/>
        </w:rPr>
        <w:t>冠状动脉狭窄程度分类</w:t>
      </w:r>
      <w:r>
        <w:rPr>
          <w:rFonts w:ascii="宋体" w:hAnsi="宋体" w:hint="eastAsia"/>
          <w:szCs w:val="21"/>
        </w:rPr>
        <w:t>，如轻微狭窄、重度狭窄、重度狭窄等，其对应的狭窄度数值也应同时给出。</w:t>
      </w:r>
    </w:p>
    <w:p w14:paraId="0297E3E8" w14:textId="487AB525" w:rsidR="00850754" w:rsidRDefault="00850754" w:rsidP="00850754">
      <w:pPr>
        <w:pStyle w:val="af"/>
        <w:ind w:left="425" w:firstLineChars="0" w:firstLine="0"/>
      </w:pPr>
      <w:r>
        <w:rPr>
          <w:rFonts w:hint="eastAsia"/>
        </w:rPr>
        <w:t>如适用，随附文件中应给出：</w:t>
      </w:r>
    </w:p>
    <w:p w14:paraId="2684187F" w14:textId="05BDB4D2" w:rsidR="007D4F36" w:rsidRDefault="007D4F36" w:rsidP="00850754">
      <w:pPr>
        <w:pStyle w:val="af"/>
        <w:ind w:left="425" w:firstLineChars="0" w:firstLine="0"/>
        <w:rPr>
          <w:szCs w:val="21"/>
        </w:rPr>
      </w:pPr>
      <w:r>
        <w:rPr>
          <w:rFonts w:hint="eastAsia"/>
        </w:rPr>
        <w:t>——</w:t>
      </w:r>
      <w:r w:rsidR="00955CC0">
        <w:rPr>
          <w:rFonts w:hint="eastAsia"/>
        </w:rPr>
        <w:t>狭窄处</w:t>
      </w:r>
      <w:r w:rsidRPr="004F3473">
        <w:rPr>
          <w:rFonts w:hint="eastAsia"/>
          <w:szCs w:val="21"/>
        </w:rPr>
        <w:t>管腔</w:t>
      </w:r>
      <w:r w:rsidR="00955CC0">
        <w:rPr>
          <w:rFonts w:hint="eastAsia"/>
          <w:szCs w:val="21"/>
        </w:rPr>
        <w:t>正常</w:t>
      </w:r>
      <w:r w:rsidRPr="004F3473">
        <w:rPr>
          <w:rFonts w:hint="eastAsia"/>
          <w:szCs w:val="21"/>
        </w:rPr>
        <w:t>直径的定义或计算方法</w:t>
      </w:r>
    </w:p>
    <w:p w14:paraId="4CDC5D77" w14:textId="77777777" w:rsidR="00B070F4" w:rsidRPr="004F3473" w:rsidRDefault="00B070F4" w:rsidP="00B070F4">
      <w:pPr>
        <w:ind w:firstLineChars="200" w:firstLine="420"/>
        <w:rPr>
          <w:rFonts w:ascii="宋体"/>
          <w:kern w:val="0"/>
          <w:szCs w:val="21"/>
        </w:rPr>
      </w:pPr>
      <w:r w:rsidRPr="004F3473">
        <w:rPr>
          <w:rFonts w:ascii="宋体" w:hint="eastAsia"/>
          <w:kern w:val="0"/>
          <w:szCs w:val="21"/>
        </w:rPr>
        <w:t>例如：最大直径为管腔截面轮廓外接圆直径，最小直径为管腔截面轮廓内切圆直径，等效面积直径为与管腔轮廓图形面积相等的圆的直径，等效周长直径为与管腔轮廓图形周长相等的圆的直径。</w:t>
      </w:r>
    </w:p>
    <w:p w14:paraId="180EE41F" w14:textId="33022797" w:rsidR="00850754" w:rsidRDefault="00850754" w:rsidP="00850754">
      <w:pPr>
        <w:pStyle w:val="af"/>
        <w:ind w:left="425" w:firstLineChars="0" w:firstLine="0"/>
      </w:pPr>
      <w:r>
        <w:rPr>
          <w:rFonts w:hint="eastAsia"/>
        </w:rPr>
        <w:t>——基于</w:t>
      </w:r>
      <w:r w:rsidRPr="004F3473">
        <w:rPr>
          <w:rFonts w:hint="eastAsia"/>
        </w:rPr>
        <w:t>平均绝对误差</w:t>
      </w:r>
      <w:r>
        <w:rPr>
          <w:rFonts w:hint="eastAsia"/>
        </w:rPr>
        <w:t>对</w:t>
      </w:r>
      <w:r w:rsidRPr="004F3473">
        <w:rPr>
          <w:rFonts w:hint="eastAsia"/>
        </w:rPr>
        <w:t>狭窄度自动计算</w:t>
      </w:r>
      <w:r w:rsidRPr="004F3473">
        <w:rPr>
          <w:rFonts w:hint="eastAsia"/>
          <w:szCs w:val="21"/>
        </w:rPr>
        <w:t>算法性能</w:t>
      </w:r>
      <w:r>
        <w:rPr>
          <w:rFonts w:hint="eastAsia"/>
        </w:rPr>
        <w:t>进行评价的信息</w:t>
      </w:r>
    </w:p>
    <w:p w14:paraId="0E522C85" w14:textId="4D516D24" w:rsidR="00850754" w:rsidRDefault="00850754" w:rsidP="00850754">
      <w:pPr>
        <w:pStyle w:val="af"/>
        <w:ind w:left="425" w:firstLineChars="0" w:firstLine="0"/>
      </w:pPr>
      <w:r>
        <w:rPr>
          <w:rFonts w:hint="eastAsia"/>
        </w:rPr>
        <w:t>——基于</w:t>
      </w:r>
      <w:r w:rsidRPr="004F3473">
        <w:rPr>
          <w:rFonts w:hint="eastAsia"/>
        </w:rPr>
        <w:t>加权</w:t>
      </w:r>
      <w:r w:rsidRPr="004F3473">
        <w:t>kappa</w:t>
      </w:r>
      <w:r w:rsidRPr="004F3473">
        <w:rPr>
          <w:rFonts w:hint="eastAsia"/>
        </w:rPr>
        <w:t>系数</w:t>
      </w:r>
      <w:r>
        <w:rPr>
          <w:rFonts w:hint="eastAsia"/>
        </w:rPr>
        <w:t>对</w:t>
      </w:r>
      <w:r w:rsidRPr="004F3473">
        <w:rPr>
          <w:rFonts w:hint="eastAsia"/>
        </w:rPr>
        <w:t>狭窄程度的自动分</w:t>
      </w:r>
      <w:r w:rsidR="0068798E">
        <w:rPr>
          <w:rFonts w:hint="eastAsia"/>
        </w:rPr>
        <w:t>级</w:t>
      </w:r>
      <w:r w:rsidRPr="004F3473">
        <w:rPr>
          <w:rFonts w:hint="eastAsia"/>
          <w:szCs w:val="21"/>
        </w:rPr>
        <w:t>算法性能</w:t>
      </w:r>
      <w:r w:rsidRPr="00DB3507">
        <w:rPr>
          <w:rFonts w:hint="eastAsia"/>
        </w:rPr>
        <w:t>进行评价的信息</w:t>
      </w:r>
    </w:p>
    <w:p w14:paraId="488D56F7" w14:textId="21EAC207" w:rsidR="003625C5" w:rsidRDefault="003625C5" w:rsidP="00850754">
      <w:pPr>
        <w:pStyle w:val="af"/>
        <w:ind w:left="425" w:firstLineChars="0" w:firstLine="0"/>
      </w:pPr>
      <w:r>
        <w:rPr>
          <w:rFonts w:hint="eastAsia"/>
        </w:rPr>
        <w:t>——</w:t>
      </w:r>
      <w:r w:rsidR="0068798E">
        <w:rPr>
          <w:rFonts w:hint="eastAsia"/>
        </w:rPr>
        <w:t>狭窄程度的分级对照关系/表</w:t>
      </w:r>
    </w:p>
    <w:p w14:paraId="12553683" w14:textId="4D6276F8" w:rsidR="00562896" w:rsidRPr="004F3473" w:rsidRDefault="0059237A" w:rsidP="001E4933">
      <w:pPr>
        <w:ind w:firstLineChars="200" w:firstLine="420"/>
        <w:rPr>
          <w:rFonts w:ascii="宋体"/>
          <w:kern w:val="0"/>
          <w:szCs w:val="21"/>
        </w:rPr>
      </w:pPr>
      <w:r w:rsidRPr="004F3473">
        <w:rPr>
          <w:rFonts w:ascii="宋体" w:hint="eastAsia"/>
          <w:kern w:val="0"/>
          <w:szCs w:val="21"/>
        </w:rPr>
        <w:t>当软件支持将二次捕获影像与狭窄相关数值生成报告时，应有方法确保二者的对应性</w:t>
      </w:r>
      <w:r w:rsidR="001352C4" w:rsidRPr="004F3473">
        <w:rPr>
          <w:rFonts w:ascii="宋体" w:hint="eastAsia"/>
          <w:kern w:val="0"/>
          <w:szCs w:val="21"/>
        </w:rPr>
        <w:t>，这一要求在其中一者发生改变后</w:t>
      </w:r>
      <w:r w:rsidR="00E72E3C" w:rsidRPr="004F3473">
        <w:rPr>
          <w:rFonts w:ascii="宋体" w:hint="eastAsia"/>
          <w:kern w:val="0"/>
          <w:szCs w:val="21"/>
        </w:rPr>
        <w:t>也应当满足</w:t>
      </w:r>
      <w:r w:rsidRPr="004F3473">
        <w:rPr>
          <w:rFonts w:ascii="宋体" w:hint="eastAsia"/>
          <w:kern w:val="0"/>
          <w:szCs w:val="21"/>
        </w:rPr>
        <w:t>。</w:t>
      </w:r>
    </w:p>
    <w:p w14:paraId="4396DF49" w14:textId="0E00CA4A" w:rsidR="00B33384" w:rsidRPr="004F3473" w:rsidRDefault="00B33384" w:rsidP="001E4933">
      <w:pPr>
        <w:ind w:firstLineChars="200" w:firstLine="420"/>
        <w:rPr>
          <w:rFonts w:ascii="宋体"/>
          <w:kern w:val="0"/>
          <w:szCs w:val="21"/>
        </w:rPr>
      </w:pPr>
    </w:p>
    <w:p w14:paraId="0C9FE0DC" w14:textId="6994D548" w:rsidR="00EF7EC8" w:rsidRPr="004F3473" w:rsidRDefault="00A9037F" w:rsidP="00A9037F">
      <w:pPr>
        <w:ind w:firstLineChars="200" w:firstLine="420"/>
      </w:pPr>
      <w:r w:rsidRPr="00A9037F">
        <w:rPr>
          <w:rFonts w:ascii="宋体" w:hint="eastAsia"/>
          <w:kern w:val="0"/>
          <w:szCs w:val="20"/>
        </w:rPr>
        <w:t>通过检查随附文件、软件测试及必要时检查软件的</w:t>
      </w:r>
      <w:r w:rsidRPr="00A9037F">
        <w:rPr>
          <w:rFonts w:hint="eastAsia"/>
          <w:szCs w:val="20"/>
        </w:rPr>
        <w:t>设计开发、验证与确认文档</w:t>
      </w:r>
      <w:r w:rsidRPr="00A9037F">
        <w:rPr>
          <w:rFonts w:ascii="宋体" w:hint="eastAsia"/>
          <w:kern w:val="0"/>
          <w:szCs w:val="20"/>
        </w:rPr>
        <w:t>来检验是否符合要求。</w:t>
      </w:r>
    </w:p>
    <w:p w14:paraId="60846746" w14:textId="25C2336F" w:rsidR="00AE1C83" w:rsidRPr="00515EAA" w:rsidRDefault="00AE1C83" w:rsidP="00BD2957">
      <w:pPr>
        <w:pStyle w:val="aff9"/>
        <w:numPr>
          <w:ilvl w:val="3"/>
          <w:numId w:val="10"/>
        </w:numPr>
        <w:ind w:firstLineChars="0"/>
        <w:rPr>
          <w:rFonts w:ascii="黑体" w:eastAsia="黑体" w:hAnsi="黑体"/>
          <w:szCs w:val="21"/>
        </w:rPr>
      </w:pPr>
      <w:bookmarkStart w:id="52" w:name="_Toc48672010"/>
      <w:r w:rsidRPr="00515EAA">
        <w:rPr>
          <w:rFonts w:ascii="黑体" w:eastAsia="黑体" w:hAnsi="黑体" w:hint="eastAsia"/>
          <w:szCs w:val="21"/>
        </w:rPr>
        <w:t>冠脉血流储备分数（</w:t>
      </w:r>
      <w:r w:rsidR="00BD5ED2" w:rsidRPr="00515EAA">
        <w:rPr>
          <w:rFonts w:ascii="黑体" w:eastAsia="黑体" w:hAnsi="黑体" w:hint="eastAsia"/>
          <w:szCs w:val="21"/>
        </w:rPr>
        <w:t>CT-FFR</w:t>
      </w:r>
      <w:r w:rsidRPr="00515EAA">
        <w:rPr>
          <w:rFonts w:ascii="黑体" w:eastAsia="黑体" w:hAnsi="黑体" w:hint="eastAsia"/>
          <w:szCs w:val="21"/>
        </w:rPr>
        <w:t>）</w:t>
      </w:r>
      <w:bookmarkEnd w:id="52"/>
      <w:r w:rsidR="00C32FED" w:rsidRPr="00515EAA">
        <w:rPr>
          <w:rFonts w:ascii="黑体" w:eastAsia="黑体" w:hAnsi="黑体" w:hint="eastAsia"/>
          <w:szCs w:val="21"/>
        </w:rPr>
        <w:t>分析</w:t>
      </w:r>
    </w:p>
    <w:p w14:paraId="47C2D064" w14:textId="6CF926A2" w:rsidR="00C32FED" w:rsidRPr="004F3473" w:rsidRDefault="00BD5ED2" w:rsidP="00AE1C83">
      <w:pPr>
        <w:pStyle w:val="af"/>
        <w:ind w:left="425" w:firstLineChars="0" w:firstLine="0"/>
      </w:pPr>
      <w:r w:rsidRPr="004F3473">
        <w:rPr>
          <w:rFonts w:hint="eastAsia"/>
        </w:rPr>
        <w:t>CT-FFR</w:t>
      </w:r>
      <w:r w:rsidR="00C32FED" w:rsidRPr="004F3473">
        <w:rPr>
          <w:rFonts w:hint="eastAsia"/>
        </w:rPr>
        <w:t>分析包括C</w:t>
      </w:r>
      <w:r w:rsidR="00C32FED" w:rsidRPr="004F3473">
        <w:t>T-FFR</w:t>
      </w:r>
      <w:r w:rsidR="00C32FED" w:rsidRPr="004F3473">
        <w:rPr>
          <w:rFonts w:hint="eastAsia"/>
        </w:rPr>
        <w:t>结果计算</w:t>
      </w:r>
      <w:r w:rsidR="00B242CD" w:rsidRPr="004F3473">
        <w:rPr>
          <w:rFonts w:hint="eastAsia"/>
        </w:rPr>
        <w:t>、</w:t>
      </w:r>
      <w:r w:rsidR="00C32FED" w:rsidRPr="004F3473">
        <w:rPr>
          <w:rFonts w:hint="eastAsia"/>
        </w:rPr>
        <w:t>基于阈值的结果分类</w:t>
      </w:r>
    </w:p>
    <w:p w14:paraId="72B3006A" w14:textId="2D4C10C9" w:rsidR="00C32FED" w:rsidRDefault="00C32FED" w:rsidP="00AE1C83">
      <w:pPr>
        <w:pStyle w:val="af"/>
        <w:ind w:left="425" w:firstLineChars="0" w:firstLine="0"/>
      </w:pPr>
    </w:p>
    <w:p w14:paraId="36CE0F8A" w14:textId="77777777" w:rsidR="002145A1" w:rsidRDefault="002145A1" w:rsidP="002145A1">
      <w:pPr>
        <w:pStyle w:val="af"/>
        <w:ind w:left="425" w:firstLineChars="0" w:firstLine="0"/>
      </w:pPr>
      <w:r>
        <w:rPr>
          <w:rFonts w:hint="eastAsia"/>
        </w:rPr>
        <w:t>如适用，随附文件中应给出：</w:t>
      </w:r>
    </w:p>
    <w:p w14:paraId="393F617E" w14:textId="55AD5D00" w:rsidR="002145A1" w:rsidRDefault="002145A1" w:rsidP="002145A1">
      <w:pPr>
        <w:pStyle w:val="af"/>
        <w:ind w:left="425" w:firstLineChars="0" w:firstLine="0"/>
      </w:pPr>
      <w:r>
        <w:rPr>
          <w:rFonts w:hint="eastAsia"/>
        </w:rPr>
        <w:t>——基于</w:t>
      </w:r>
      <w:r w:rsidRPr="004F3473">
        <w:rPr>
          <w:rFonts w:hint="eastAsia"/>
        </w:rPr>
        <w:t>平均绝对误差</w:t>
      </w:r>
      <w:r>
        <w:rPr>
          <w:rFonts w:hint="eastAsia"/>
        </w:rPr>
        <w:t>对</w:t>
      </w:r>
      <w:r w:rsidRPr="004F3473">
        <w:rPr>
          <w:rFonts w:hint="eastAsia"/>
        </w:rPr>
        <w:t>C</w:t>
      </w:r>
      <w:r w:rsidRPr="004F3473">
        <w:t>T-FFR</w:t>
      </w:r>
      <w:r>
        <w:rPr>
          <w:rFonts w:hint="eastAsia"/>
        </w:rPr>
        <w:t>数值</w:t>
      </w:r>
      <w:r w:rsidRPr="004F3473">
        <w:rPr>
          <w:rFonts w:hint="eastAsia"/>
        </w:rPr>
        <w:t>计算</w:t>
      </w:r>
      <w:r w:rsidRPr="004F3473">
        <w:rPr>
          <w:rFonts w:hint="eastAsia"/>
          <w:szCs w:val="21"/>
        </w:rPr>
        <w:t>算法性能</w:t>
      </w:r>
      <w:r>
        <w:rPr>
          <w:rFonts w:hint="eastAsia"/>
        </w:rPr>
        <w:t>进行评价的信息</w:t>
      </w:r>
    </w:p>
    <w:p w14:paraId="4F8BEB33" w14:textId="2701084E" w:rsidR="002145A1" w:rsidRDefault="002145A1" w:rsidP="002145A1">
      <w:pPr>
        <w:pStyle w:val="af"/>
        <w:ind w:left="425" w:firstLineChars="0" w:firstLine="0"/>
      </w:pPr>
      <w:r>
        <w:rPr>
          <w:rFonts w:hint="eastAsia"/>
        </w:rPr>
        <w:t>——基于</w:t>
      </w:r>
      <w:r w:rsidR="00E64F62" w:rsidRPr="004F3473">
        <w:rPr>
          <w:rFonts w:hint="eastAsia"/>
        </w:rPr>
        <w:t>精确度、灵敏度、特异性、阴性预测值和阳性预测值</w:t>
      </w:r>
      <w:r>
        <w:rPr>
          <w:rFonts w:hint="eastAsia"/>
        </w:rPr>
        <w:t>对</w:t>
      </w:r>
      <w:r w:rsidR="00E64F62" w:rsidRPr="004F3473">
        <w:rPr>
          <w:rFonts w:hint="eastAsia"/>
        </w:rPr>
        <w:t>C</w:t>
      </w:r>
      <w:r w:rsidR="00E64F62" w:rsidRPr="004F3473">
        <w:t>T-FFR</w:t>
      </w:r>
      <w:r w:rsidR="00E64F62" w:rsidRPr="004F3473">
        <w:rPr>
          <w:rFonts w:hint="eastAsia"/>
        </w:rPr>
        <w:t>结果</w:t>
      </w:r>
      <w:r w:rsidRPr="004F3473">
        <w:rPr>
          <w:rFonts w:hint="eastAsia"/>
        </w:rPr>
        <w:t>自动分类</w:t>
      </w:r>
      <w:r w:rsidRPr="004F3473">
        <w:rPr>
          <w:rFonts w:hint="eastAsia"/>
          <w:szCs w:val="21"/>
        </w:rPr>
        <w:t>算法性能</w:t>
      </w:r>
      <w:r w:rsidRPr="00DB3507">
        <w:rPr>
          <w:rFonts w:hint="eastAsia"/>
        </w:rPr>
        <w:t>进行评价的信息</w:t>
      </w:r>
    </w:p>
    <w:p w14:paraId="45CAE7DB" w14:textId="579AE347" w:rsidR="002145A1" w:rsidRDefault="002145A1" w:rsidP="002145A1">
      <w:pPr>
        <w:pStyle w:val="af"/>
        <w:ind w:left="425" w:firstLineChars="0" w:firstLine="0"/>
      </w:pPr>
      <w:r>
        <w:rPr>
          <w:rFonts w:hint="eastAsia"/>
        </w:rPr>
        <w:t>——</w:t>
      </w:r>
      <w:r w:rsidR="00E64F62">
        <w:rPr>
          <w:rFonts w:hint="eastAsia"/>
        </w:rPr>
        <w:t>C</w:t>
      </w:r>
      <w:r w:rsidR="00E64F62">
        <w:t>T-FFR</w:t>
      </w:r>
      <w:r w:rsidR="00E64F62">
        <w:rPr>
          <w:rFonts w:hint="eastAsia"/>
        </w:rPr>
        <w:t>结果</w:t>
      </w:r>
      <w:r>
        <w:rPr>
          <w:rFonts w:hint="eastAsia"/>
        </w:rPr>
        <w:t>的分类阈值</w:t>
      </w:r>
    </w:p>
    <w:p w14:paraId="5C7AE939" w14:textId="77777777" w:rsidR="0068798E" w:rsidRDefault="0068798E" w:rsidP="0068798E">
      <w:pPr>
        <w:pStyle w:val="af"/>
        <w:ind w:left="425" w:firstLineChars="0" w:firstLine="0"/>
      </w:pPr>
      <w:r>
        <w:rPr>
          <w:rFonts w:hint="eastAsia"/>
        </w:rPr>
        <w:t>——基于</w:t>
      </w:r>
      <w:r w:rsidRPr="004F3473">
        <w:rPr>
          <w:rFonts w:hint="eastAsia"/>
        </w:rPr>
        <w:t>Spearman</w:t>
      </w:r>
      <w:r>
        <w:rPr>
          <w:rFonts w:hint="eastAsia"/>
        </w:rPr>
        <w:t>等级</w:t>
      </w:r>
      <w:r w:rsidRPr="004F3473">
        <w:rPr>
          <w:rFonts w:hint="eastAsia"/>
        </w:rPr>
        <w:t>相关性系数或Pearson相关性系数</w:t>
      </w:r>
      <w:r>
        <w:rPr>
          <w:rFonts w:hint="eastAsia"/>
        </w:rPr>
        <w:t>对</w:t>
      </w:r>
      <w:r w:rsidRPr="004F3473">
        <w:rPr>
          <w:rFonts w:hint="eastAsia"/>
        </w:rPr>
        <w:t>C</w:t>
      </w:r>
      <w:r w:rsidRPr="004F3473">
        <w:t>T-FFR</w:t>
      </w:r>
      <w:r w:rsidRPr="004F3473">
        <w:rPr>
          <w:rFonts w:hint="eastAsia"/>
        </w:rPr>
        <w:t>结果与金标准的相关性</w:t>
      </w:r>
      <w:r w:rsidRPr="00DB3507">
        <w:rPr>
          <w:rFonts w:hint="eastAsia"/>
        </w:rPr>
        <w:t>进行评价的信息</w:t>
      </w:r>
    </w:p>
    <w:p w14:paraId="4F6B28A5" w14:textId="32268A61" w:rsidR="00E64F62" w:rsidRPr="00E64F62" w:rsidRDefault="00E64F62" w:rsidP="002145A1">
      <w:pPr>
        <w:pStyle w:val="af"/>
        <w:ind w:left="425" w:firstLineChars="0" w:firstLine="0"/>
      </w:pPr>
      <w:r>
        <w:rPr>
          <w:rFonts w:hint="eastAsia"/>
        </w:rPr>
        <w:t>——基于</w:t>
      </w:r>
      <w:r w:rsidRPr="00E64F62">
        <w:rPr>
          <w:rFonts w:hint="eastAsia"/>
        </w:rPr>
        <w:t>kappa系数或Bland-Altman方法</w:t>
      </w:r>
      <w:r>
        <w:rPr>
          <w:rFonts w:hint="eastAsia"/>
        </w:rPr>
        <w:t>对</w:t>
      </w:r>
      <w:r w:rsidRPr="004F3473">
        <w:rPr>
          <w:rFonts w:hint="eastAsia"/>
        </w:rPr>
        <w:t>C</w:t>
      </w:r>
      <w:r w:rsidRPr="004F3473">
        <w:t>T-FFR</w:t>
      </w:r>
      <w:r w:rsidRPr="004F3473">
        <w:rPr>
          <w:rFonts w:hint="eastAsia"/>
        </w:rPr>
        <w:t>结果与金标准的一致性</w:t>
      </w:r>
      <w:r w:rsidRPr="00DB3507">
        <w:rPr>
          <w:rFonts w:hint="eastAsia"/>
        </w:rPr>
        <w:t>进行评价的信息</w:t>
      </w:r>
    </w:p>
    <w:p w14:paraId="4C358D19" w14:textId="77777777" w:rsidR="002145A1" w:rsidRPr="004F3473" w:rsidRDefault="002145A1" w:rsidP="00AE1C83">
      <w:pPr>
        <w:pStyle w:val="af"/>
        <w:ind w:left="425" w:firstLineChars="0" w:firstLine="0"/>
      </w:pPr>
    </w:p>
    <w:p w14:paraId="355623D1" w14:textId="2B646AC7" w:rsidR="007B6BFB" w:rsidRPr="004F3473" w:rsidRDefault="00A9037F" w:rsidP="004171DF">
      <w:pPr>
        <w:pStyle w:val="af"/>
        <w:ind w:firstLineChars="202" w:firstLine="424"/>
      </w:pPr>
      <w:r w:rsidRPr="00A9037F">
        <w:rPr>
          <w:rFonts w:hint="eastAsia"/>
        </w:rPr>
        <w:t>通过检查随附文件及必要时检查软件的设计开发、验证与确认文档来检验是否符合要求。</w:t>
      </w:r>
    </w:p>
    <w:p w14:paraId="0D4391BF" w14:textId="111A3DEC" w:rsidR="00352A43" w:rsidRPr="00515EAA" w:rsidRDefault="00352A43" w:rsidP="00BD2957">
      <w:pPr>
        <w:pStyle w:val="aff9"/>
        <w:numPr>
          <w:ilvl w:val="3"/>
          <w:numId w:val="10"/>
        </w:numPr>
        <w:ind w:firstLineChars="0"/>
        <w:rPr>
          <w:rFonts w:ascii="黑体" w:eastAsia="黑体" w:hAnsi="黑体"/>
          <w:szCs w:val="21"/>
        </w:rPr>
      </w:pPr>
      <w:r w:rsidRPr="00515EAA">
        <w:rPr>
          <w:rFonts w:ascii="黑体" w:eastAsia="黑体" w:hAnsi="黑体" w:hint="eastAsia"/>
          <w:szCs w:val="21"/>
        </w:rPr>
        <w:t>钙化积分</w:t>
      </w:r>
      <w:r w:rsidR="00C06145" w:rsidRPr="00515EAA">
        <w:rPr>
          <w:rFonts w:ascii="黑体" w:eastAsia="黑体" w:hAnsi="黑体" w:hint="eastAsia"/>
          <w:szCs w:val="21"/>
        </w:rPr>
        <w:t>分析</w:t>
      </w:r>
    </w:p>
    <w:p w14:paraId="18E37706" w14:textId="6959F2ED" w:rsidR="00352A43" w:rsidRPr="004F3473" w:rsidRDefault="00352A43" w:rsidP="00AE1C83">
      <w:pPr>
        <w:pStyle w:val="af"/>
      </w:pPr>
    </w:p>
    <w:p w14:paraId="3AC94E75" w14:textId="132503E2" w:rsidR="00352A43" w:rsidRPr="004F3473" w:rsidRDefault="00C06145" w:rsidP="00AE1C83">
      <w:pPr>
        <w:pStyle w:val="af"/>
      </w:pPr>
      <w:r w:rsidRPr="004F3473">
        <w:rPr>
          <w:rFonts w:hint="eastAsia"/>
        </w:rPr>
        <w:t>钙化积分分析包括钙化区域分割、钙化分类以及钙化积分计算。</w:t>
      </w:r>
      <w:r w:rsidR="00586316" w:rsidRPr="004F3473">
        <w:rPr>
          <w:rFonts w:hint="eastAsia"/>
        </w:rPr>
        <w:t>钙化积分计算方法包括Agatston积分、容积积分、质量积分</w:t>
      </w:r>
    </w:p>
    <w:p w14:paraId="0A52F076" w14:textId="77777777" w:rsidR="00175586" w:rsidRPr="004F3473" w:rsidRDefault="00175586" w:rsidP="00175586">
      <w:pPr>
        <w:pStyle w:val="af"/>
        <w:rPr>
          <w:szCs w:val="21"/>
        </w:rPr>
      </w:pPr>
      <w:r w:rsidRPr="004F3473">
        <w:rPr>
          <w:rFonts w:hAnsi="宋体" w:cs="宋体" w:hint="eastAsia"/>
        </w:rPr>
        <w:t>具备钙化区域自动分割功能的软件应具备手动修改钙化区域轮廓或控制点的功能。</w:t>
      </w:r>
    </w:p>
    <w:p w14:paraId="2ADFA1B4" w14:textId="77777777" w:rsidR="00175586" w:rsidRPr="004F3473" w:rsidRDefault="00175586" w:rsidP="00175586">
      <w:pPr>
        <w:pStyle w:val="af"/>
      </w:pPr>
      <w:r w:rsidRPr="004F3473">
        <w:rPr>
          <w:rFonts w:hint="eastAsia"/>
        </w:rPr>
        <w:t>修改钙化积分计算方法或阈值后，正在进行的钙化区域分割应</w:t>
      </w:r>
      <w:r>
        <w:rPr>
          <w:rFonts w:hint="eastAsia"/>
        </w:rPr>
        <w:t>支持相应</w:t>
      </w:r>
      <w:r w:rsidRPr="004F3473">
        <w:rPr>
          <w:rFonts w:hint="eastAsia"/>
        </w:rPr>
        <w:t>更新。</w:t>
      </w:r>
    </w:p>
    <w:p w14:paraId="4474378E" w14:textId="77777777" w:rsidR="00175586" w:rsidRDefault="00175586" w:rsidP="00175586">
      <w:pPr>
        <w:pStyle w:val="af"/>
        <w:ind w:left="425" w:firstLineChars="0" w:firstLine="0"/>
      </w:pPr>
      <w:r>
        <w:rPr>
          <w:rFonts w:hint="eastAsia"/>
        </w:rPr>
        <w:t>如适用，随附文件中应给出：</w:t>
      </w:r>
    </w:p>
    <w:p w14:paraId="398410E3" w14:textId="77777777" w:rsidR="00175586" w:rsidRDefault="00175586" w:rsidP="00175586">
      <w:pPr>
        <w:pStyle w:val="af"/>
        <w:ind w:left="425" w:firstLineChars="0" w:firstLine="0"/>
      </w:pPr>
      <w:r>
        <w:rPr>
          <w:rFonts w:hint="eastAsia"/>
        </w:rPr>
        <w:t>——</w:t>
      </w:r>
      <w:r w:rsidRPr="004F3473">
        <w:rPr>
          <w:rFonts w:hint="eastAsia"/>
        </w:rPr>
        <w:t>钙化积分分析功能</w:t>
      </w:r>
      <w:r>
        <w:rPr>
          <w:rFonts w:hint="eastAsia"/>
        </w:rPr>
        <w:t>支持的扫描方式，如</w:t>
      </w:r>
      <w:r w:rsidRPr="004F3473">
        <w:rPr>
          <w:rFonts w:hint="eastAsia"/>
        </w:rPr>
        <w:t>是否支持门控C</w:t>
      </w:r>
      <w:r w:rsidRPr="004F3473">
        <w:t>T</w:t>
      </w:r>
      <w:r w:rsidRPr="004F3473">
        <w:rPr>
          <w:rFonts w:hint="eastAsia"/>
        </w:rPr>
        <w:t>非增强扫描和冠状动脉C</w:t>
      </w:r>
      <w:r w:rsidRPr="004F3473">
        <w:t>T</w:t>
      </w:r>
      <w:r>
        <w:rPr>
          <w:rFonts w:hint="eastAsia"/>
        </w:rPr>
        <w:t>能谱</w:t>
      </w:r>
      <w:r w:rsidRPr="004F3473">
        <w:rPr>
          <w:rFonts w:hint="eastAsia"/>
        </w:rPr>
        <w:t>扫描</w:t>
      </w:r>
    </w:p>
    <w:p w14:paraId="1A88A730" w14:textId="77777777" w:rsidR="00175586" w:rsidRDefault="00175586" w:rsidP="00175586">
      <w:pPr>
        <w:pStyle w:val="af"/>
        <w:rPr>
          <w:szCs w:val="21"/>
        </w:rPr>
      </w:pPr>
      <w:r>
        <w:rPr>
          <w:rFonts w:hint="eastAsia"/>
        </w:rPr>
        <w:t>——</w:t>
      </w:r>
      <w:r>
        <w:rPr>
          <w:rFonts w:hint="eastAsia"/>
          <w:szCs w:val="21"/>
        </w:rPr>
        <w:t>使用的钙化积分积分类型及相应计算方法</w:t>
      </w:r>
    </w:p>
    <w:p w14:paraId="0782A44C" w14:textId="036E2E5D" w:rsidR="00175586" w:rsidRDefault="00175586" w:rsidP="00175586">
      <w:pPr>
        <w:pStyle w:val="af"/>
        <w:rPr>
          <w:szCs w:val="21"/>
        </w:rPr>
      </w:pPr>
      <w:r>
        <w:rPr>
          <w:rFonts w:hint="eastAsia"/>
        </w:rPr>
        <w:t>——钙化积分百分位数图线基于的参考群体信息</w:t>
      </w:r>
    </w:p>
    <w:p w14:paraId="39E5B281" w14:textId="77777777" w:rsidR="00175586" w:rsidRPr="004F3473" w:rsidRDefault="00175586" w:rsidP="00175586">
      <w:pPr>
        <w:pStyle w:val="af"/>
      </w:pPr>
      <w:r>
        <w:rPr>
          <w:rFonts w:hint="eastAsia"/>
          <w:szCs w:val="21"/>
        </w:rPr>
        <w:t>——对于</w:t>
      </w:r>
      <w:r w:rsidRPr="004F3473">
        <w:rPr>
          <w:rFonts w:hint="eastAsia"/>
        </w:rPr>
        <w:t>基于钙元素或钙盐含量进行钙化积分评价功能</w:t>
      </w:r>
      <w:r>
        <w:rPr>
          <w:rFonts w:hint="eastAsia"/>
        </w:rPr>
        <w:t>，</w:t>
      </w:r>
      <w:r w:rsidRPr="004F3473">
        <w:rPr>
          <w:rFonts w:hint="eastAsia"/>
        </w:rPr>
        <w:t>对输入影像的特殊要求</w:t>
      </w:r>
    </w:p>
    <w:p w14:paraId="3BFDCFDD" w14:textId="77777777" w:rsidR="00175586" w:rsidRDefault="00175586" w:rsidP="00175586">
      <w:pPr>
        <w:pStyle w:val="af"/>
        <w:ind w:left="425" w:firstLineChars="0" w:firstLine="0"/>
      </w:pPr>
      <w:r>
        <w:rPr>
          <w:rFonts w:hint="eastAsia"/>
        </w:rPr>
        <w:t>——基于交并比或</w:t>
      </w:r>
      <w:r w:rsidRPr="004F3473">
        <w:rPr>
          <w:rFonts w:hint="eastAsia"/>
        </w:rPr>
        <w:t>Dice</w:t>
      </w:r>
      <w:r w:rsidRPr="004F3473">
        <w:rPr>
          <w:rFonts w:ascii="Kai" w:eastAsia="Kai" w:hAnsi="Kai" w:cs="Kai"/>
        </w:rPr>
        <w:t>系数</w:t>
      </w:r>
      <w:r>
        <w:rPr>
          <w:rFonts w:hAnsi="宋体" w:cs="宋体" w:hint="eastAsia"/>
        </w:rPr>
        <w:t>或</w:t>
      </w:r>
      <w:r w:rsidRPr="004F3473">
        <w:rPr>
          <w:rFonts w:ascii="Kai" w:eastAsia="Kai" w:hAnsi="Kai" w:cs="Kai"/>
        </w:rPr>
        <w:t>豪斯多夫距离</w:t>
      </w:r>
      <w:r>
        <w:rPr>
          <w:rFonts w:hint="eastAsia"/>
        </w:rPr>
        <w:t>对</w:t>
      </w:r>
      <w:r w:rsidRPr="004F3473">
        <w:rPr>
          <w:rFonts w:hint="eastAsia"/>
        </w:rPr>
        <w:t>钙化区域自动分割算法</w:t>
      </w:r>
      <w:r w:rsidRPr="004F3473">
        <w:rPr>
          <w:rFonts w:hint="eastAsia"/>
          <w:szCs w:val="21"/>
        </w:rPr>
        <w:t>性能</w:t>
      </w:r>
      <w:r>
        <w:rPr>
          <w:rFonts w:hint="eastAsia"/>
        </w:rPr>
        <w:t>进行评价的信息</w:t>
      </w:r>
    </w:p>
    <w:p w14:paraId="131C1253" w14:textId="77777777" w:rsidR="00175586" w:rsidRDefault="00175586" w:rsidP="00175586">
      <w:pPr>
        <w:pStyle w:val="af"/>
        <w:ind w:left="425" w:firstLineChars="0" w:firstLine="0"/>
      </w:pPr>
      <w:r>
        <w:rPr>
          <w:rFonts w:hint="eastAsia"/>
        </w:rPr>
        <w:t>——基于</w:t>
      </w:r>
      <w:r w:rsidRPr="004F3473">
        <w:rPr>
          <w:rFonts w:hint="eastAsia"/>
        </w:rPr>
        <w:t>平均绝对误差</w:t>
      </w:r>
      <w:r>
        <w:rPr>
          <w:rFonts w:hint="eastAsia"/>
        </w:rPr>
        <w:t>对钙化积分数值</w:t>
      </w:r>
      <w:r w:rsidRPr="004F3473">
        <w:rPr>
          <w:rFonts w:hint="eastAsia"/>
        </w:rPr>
        <w:t>计算</w:t>
      </w:r>
      <w:r w:rsidRPr="004F3473">
        <w:rPr>
          <w:rFonts w:hint="eastAsia"/>
          <w:szCs w:val="21"/>
        </w:rPr>
        <w:t>算法性能</w:t>
      </w:r>
      <w:r>
        <w:rPr>
          <w:rFonts w:hint="eastAsia"/>
        </w:rPr>
        <w:t>进行评价的信息</w:t>
      </w:r>
    </w:p>
    <w:p w14:paraId="36F7C71B" w14:textId="77777777" w:rsidR="00175586" w:rsidRDefault="00175586" w:rsidP="00175586">
      <w:pPr>
        <w:pStyle w:val="af"/>
        <w:ind w:left="425" w:firstLineChars="0" w:firstLine="0"/>
      </w:pPr>
      <w:r>
        <w:rPr>
          <w:rFonts w:hint="eastAsia"/>
        </w:rPr>
        <w:t>——基于</w:t>
      </w:r>
      <w:r w:rsidRPr="004F3473">
        <w:rPr>
          <w:rFonts w:hint="eastAsia"/>
          <w:szCs w:val="21"/>
        </w:rPr>
        <w:t>精确度、灵敏度、特异性</w:t>
      </w:r>
      <w:r>
        <w:rPr>
          <w:rFonts w:hint="eastAsia"/>
        </w:rPr>
        <w:t>对</w:t>
      </w:r>
      <w:r w:rsidRPr="004F3473">
        <w:rPr>
          <w:rFonts w:hAnsi="宋体" w:cs="宋体" w:hint="eastAsia"/>
        </w:rPr>
        <w:t>钙化自动分类算法性能</w:t>
      </w:r>
      <w:r>
        <w:rPr>
          <w:rFonts w:hint="eastAsia"/>
        </w:rPr>
        <w:t>进行评价的信息</w:t>
      </w:r>
    </w:p>
    <w:p w14:paraId="5A9E1F30" w14:textId="77777777" w:rsidR="00175586" w:rsidRDefault="00175586" w:rsidP="00175586">
      <w:pPr>
        <w:pStyle w:val="af"/>
        <w:ind w:left="425" w:firstLineChars="0" w:firstLine="0"/>
      </w:pPr>
      <w:r>
        <w:rPr>
          <w:rFonts w:hint="eastAsia"/>
        </w:rPr>
        <w:t>——基于</w:t>
      </w:r>
      <w:r w:rsidRPr="004F3473">
        <w:rPr>
          <w:rFonts w:hint="eastAsia"/>
        </w:rPr>
        <w:t>Spearman</w:t>
      </w:r>
      <w:r>
        <w:rPr>
          <w:rFonts w:hint="eastAsia"/>
        </w:rPr>
        <w:t>等级</w:t>
      </w:r>
      <w:r w:rsidRPr="004F3473">
        <w:rPr>
          <w:rFonts w:hint="eastAsia"/>
        </w:rPr>
        <w:t>相关性系数或Pearson相关性系数</w:t>
      </w:r>
      <w:r>
        <w:rPr>
          <w:rFonts w:hint="eastAsia"/>
        </w:rPr>
        <w:t>对对</w:t>
      </w:r>
      <w:r w:rsidRPr="004F3473">
        <w:rPr>
          <w:rFonts w:hint="eastAsia"/>
          <w:szCs w:val="21"/>
        </w:rPr>
        <w:t>钙化积分自动计算结果与金标准的相关性</w:t>
      </w:r>
      <w:r>
        <w:rPr>
          <w:rFonts w:hint="eastAsia"/>
        </w:rPr>
        <w:t>进行评价的信息</w:t>
      </w:r>
    </w:p>
    <w:p w14:paraId="3EBE9549" w14:textId="3071D52E" w:rsidR="00586316" w:rsidRPr="00175586" w:rsidRDefault="00586316" w:rsidP="00B8763E">
      <w:pPr>
        <w:pStyle w:val="af"/>
      </w:pPr>
    </w:p>
    <w:p w14:paraId="6C021CCC" w14:textId="3BBC30A0" w:rsidR="003F4A3F" w:rsidRPr="004F3473" w:rsidRDefault="00F74D9B" w:rsidP="005B4C91">
      <w:pPr>
        <w:pStyle w:val="af"/>
      </w:pPr>
      <w:r w:rsidRPr="00A9037F">
        <w:rPr>
          <w:rFonts w:hint="eastAsia"/>
        </w:rPr>
        <w:t>通过检查随附文件、软件测试及必要时检查软件的设计开发、验证与确认文档来检验是否符合要求。</w:t>
      </w:r>
    </w:p>
    <w:p w14:paraId="1225A3F2" w14:textId="52A32BAA" w:rsidR="00DA203A" w:rsidRPr="004F3473" w:rsidRDefault="00DA203A" w:rsidP="00BD2957">
      <w:pPr>
        <w:pStyle w:val="aff8"/>
        <w:numPr>
          <w:ilvl w:val="1"/>
          <w:numId w:val="10"/>
        </w:numPr>
        <w:outlineLvl w:val="2"/>
        <w:rPr>
          <w:bCs/>
          <w:szCs w:val="21"/>
        </w:rPr>
      </w:pPr>
      <w:bookmarkStart w:id="53" w:name="_Toc48671990"/>
      <w:r w:rsidRPr="004F3473">
        <w:rPr>
          <w:rFonts w:hint="eastAsia"/>
          <w:bCs/>
          <w:szCs w:val="21"/>
        </w:rPr>
        <w:t>性能效率</w:t>
      </w:r>
      <w:bookmarkEnd w:id="53"/>
    </w:p>
    <w:p w14:paraId="4BAE77CA" w14:textId="207564A7" w:rsidR="00557484" w:rsidRPr="00961515" w:rsidRDefault="00557484" w:rsidP="00BD2957">
      <w:pPr>
        <w:pStyle w:val="aff9"/>
        <w:numPr>
          <w:ilvl w:val="2"/>
          <w:numId w:val="10"/>
        </w:numPr>
        <w:ind w:firstLineChars="0"/>
        <w:rPr>
          <w:rFonts w:ascii="黑体" w:eastAsia="黑体" w:hAnsi="黑体"/>
          <w:szCs w:val="21"/>
        </w:rPr>
      </w:pPr>
      <w:r w:rsidRPr="00961515">
        <w:rPr>
          <w:rFonts w:ascii="黑体" w:eastAsia="黑体" w:hAnsi="黑体" w:hint="eastAsia"/>
          <w:szCs w:val="21"/>
        </w:rPr>
        <w:t>容量</w:t>
      </w:r>
    </w:p>
    <w:p w14:paraId="6BCEA7CE" w14:textId="50B1D5DE" w:rsidR="007D7B26" w:rsidRPr="0054220E" w:rsidRDefault="00635FAF" w:rsidP="00BD2957">
      <w:pPr>
        <w:pStyle w:val="aff9"/>
        <w:numPr>
          <w:ilvl w:val="3"/>
          <w:numId w:val="10"/>
        </w:numPr>
        <w:ind w:firstLineChars="0"/>
        <w:rPr>
          <w:rFonts w:ascii="黑体" w:eastAsia="黑体" w:hAnsi="黑体"/>
          <w:szCs w:val="21"/>
        </w:rPr>
      </w:pPr>
      <w:r w:rsidRPr="0054220E">
        <w:rPr>
          <w:rFonts w:ascii="黑体" w:eastAsia="黑体" w:hAnsi="黑体"/>
          <w:szCs w:val="21"/>
        </w:rPr>
        <w:t>最大并发</w:t>
      </w:r>
      <w:r w:rsidR="003D15A7" w:rsidRPr="0054220E">
        <w:rPr>
          <w:rFonts w:ascii="黑体" w:eastAsia="黑体" w:hAnsi="黑体" w:hint="eastAsia"/>
          <w:szCs w:val="21"/>
        </w:rPr>
        <w:t>事务</w:t>
      </w:r>
      <w:r w:rsidRPr="0054220E">
        <w:rPr>
          <w:rFonts w:ascii="黑体" w:eastAsia="黑体" w:hAnsi="黑体"/>
          <w:szCs w:val="21"/>
        </w:rPr>
        <w:t>数</w:t>
      </w:r>
    </w:p>
    <w:p w14:paraId="53929809" w14:textId="3A8F1D16" w:rsidR="004E5D6E" w:rsidRPr="004F3473" w:rsidRDefault="004E5D6E" w:rsidP="004E5D6E">
      <w:pPr>
        <w:ind w:firstLineChars="200" w:firstLine="420"/>
        <w:rPr>
          <w:rFonts w:ascii="宋体"/>
          <w:kern w:val="0"/>
          <w:szCs w:val="21"/>
        </w:rPr>
      </w:pPr>
      <w:r w:rsidRPr="004F3473">
        <w:rPr>
          <w:rFonts w:ascii="宋体" w:hint="eastAsia"/>
          <w:kern w:val="0"/>
          <w:szCs w:val="21"/>
        </w:rPr>
        <w:t>随附文件中应给出</w:t>
      </w:r>
      <w:r w:rsidRPr="004F3473">
        <w:rPr>
          <w:rFonts w:ascii="宋体"/>
          <w:kern w:val="0"/>
          <w:szCs w:val="21"/>
        </w:rPr>
        <w:t>软件在指定的运行环境下最大并发</w:t>
      </w:r>
      <w:r w:rsidRPr="004F3473">
        <w:rPr>
          <w:rFonts w:ascii="宋体" w:hint="eastAsia"/>
          <w:kern w:val="0"/>
          <w:szCs w:val="21"/>
        </w:rPr>
        <w:t>事务</w:t>
      </w:r>
      <w:r w:rsidRPr="004F3473">
        <w:rPr>
          <w:rFonts w:ascii="宋体"/>
          <w:kern w:val="0"/>
          <w:szCs w:val="21"/>
        </w:rPr>
        <w:t>数</w:t>
      </w:r>
      <w:r w:rsidR="004E4A6B">
        <w:rPr>
          <w:rFonts w:ascii="宋体" w:hint="eastAsia"/>
          <w:kern w:val="0"/>
          <w:szCs w:val="21"/>
        </w:rPr>
        <w:t>，当软件以组件形式运行于底层平台上时，可索引至底层平台随附文件的相应内容。</w:t>
      </w:r>
    </w:p>
    <w:p w14:paraId="253BFE23" w14:textId="503E97BA" w:rsidR="00173F81" w:rsidRDefault="004E5D6E" w:rsidP="00173F81">
      <w:pPr>
        <w:pStyle w:val="af"/>
      </w:pPr>
      <w:r w:rsidRPr="004F3473">
        <w:rPr>
          <w:rFonts w:hint="eastAsia"/>
        </w:rPr>
        <w:t>最大并发事务数应与测试工作流、事务吞吐量（T</w:t>
      </w:r>
      <w:r w:rsidRPr="004F3473">
        <w:t>PS</w:t>
      </w:r>
      <w:r w:rsidRPr="004F3473">
        <w:rPr>
          <w:rFonts w:hint="eastAsia"/>
        </w:rPr>
        <w:t>）与事务成功率一并给出，其中事务成功率不应低于9</w:t>
      </w:r>
      <w:r w:rsidRPr="004F3473">
        <w:t>0</w:t>
      </w:r>
      <w:r w:rsidRPr="004F3473">
        <w:rPr>
          <w:rFonts w:hint="eastAsia"/>
        </w:rPr>
        <w:t>%。</w:t>
      </w:r>
    </w:p>
    <w:p w14:paraId="0C4FA127" w14:textId="274E1EA1" w:rsidR="00173F81" w:rsidRDefault="00173F81" w:rsidP="00173F81">
      <w:pPr>
        <w:pStyle w:val="af"/>
      </w:pPr>
      <w:r>
        <w:rPr>
          <w:rFonts w:hint="eastAsia"/>
        </w:rPr>
        <w:t>如适用，测试工作流应当至少包括：</w:t>
      </w:r>
    </w:p>
    <w:p w14:paraId="7AF9BBAF" w14:textId="5CB6BA53" w:rsidR="00173F81" w:rsidRDefault="00173F81" w:rsidP="00BD2957">
      <w:pPr>
        <w:pStyle w:val="af"/>
        <w:numPr>
          <w:ilvl w:val="0"/>
          <w:numId w:val="11"/>
        </w:numPr>
        <w:ind w:firstLineChars="0"/>
      </w:pPr>
      <w:r>
        <w:rPr>
          <w:rFonts w:hint="eastAsia"/>
        </w:rPr>
        <w:lastRenderedPageBreak/>
        <w:t>影像加载</w:t>
      </w:r>
    </w:p>
    <w:p w14:paraId="6916F0E5" w14:textId="1E12C49B" w:rsidR="00173F81" w:rsidRDefault="00173F81" w:rsidP="00BD2957">
      <w:pPr>
        <w:pStyle w:val="af"/>
        <w:numPr>
          <w:ilvl w:val="0"/>
          <w:numId w:val="11"/>
        </w:numPr>
        <w:ind w:firstLineChars="0"/>
      </w:pPr>
      <w:r>
        <w:rPr>
          <w:rFonts w:hint="eastAsia"/>
        </w:rPr>
        <w:t>执行每一项自动分割功能</w:t>
      </w:r>
    </w:p>
    <w:p w14:paraId="5A198B4A" w14:textId="57E2CC41" w:rsidR="00173F81" w:rsidRDefault="00173F81" w:rsidP="00BD2957">
      <w:pPr>
        <w:pStyle w:val="af"/>
        <w:numPr>
          <w:ilvl w:val="0"/>
          <w:numId w:val="11"/>
        </w:numPr>
        <w:ind w:firstLineChars="0"/>
      </w:pPr>
      <w:r>
        <w:rPr>
          <w:rFonts w:hint="eastAsia"/>
        </w:rPr>
        <w:t>执行狭窄自动检测功能</w:t>
      </w:r>
    </w:p>
    <w:p w14:paraId="32C2B447" w14:textId="100FDDEB" w:rsidR="00173F81" w:rsidRPr="004F3473" w:rsidRDefault="00173F81" w:rsidP="00BD2957">
      <w:pPr>
        <w:pStyle w:val="af"/>
        <w:numPr>
          <w:ilvl w:val="0"/>
          <w:numId w:val="11"/>
        </w:numPr>
        <w:ind w:firstLineChars="0"/>
      </w:pPr>
      <w:r>
        <w:rPr>
          <w:rFonts w:hint="eastAsia"/>
        </w:rPr>
        <w:t>执行C</w:t>
      </w:r>
      <w:r>
        <w:t>T-FFR</w:t>
      </w:r>
      <w:r>
        <w:rPr>
          <w:rFonts w:hint="eastAsia"/>
        </w:rPr>
        <w:t>分析功能</w:t>
      </w:r>
    </w:p>
    <w:p w14:paraId="1FCF4E92" w14:textId="77777777" w:rsidR="00173F81" w:rsidRPr="004F3473" w:rsidRDefault="00173F81" w:rsidP="00173F81">
      <w:pPr>
        <w:pStyle w:val="af"/>
      </w:pPr>
      <w:r w:rsidRPr="004F3473">
        <w:rPr>
          <w:rFonts w:hint="eastAsia"/>
        </w:rPr>
        <w:t>软件的最大并发事务数、事务吞吐量及事务成功率应符合随附文件中的要求。</w:t>
      </w:r>
    </w:p>
    <w:p w14:paraId="07B97EB0" w14:textId="77777777" w:rsidR="00173F81" w:rsidRPr="00B23492" w:rsidRDefault="00173F81" w:rsidP="00173F81">
      <w:pPr>
        <w:rPr>
          <w:rFonts w:ascii="黑体" w:eastAsia="黑体" w:hAnsi="黑体"/>
          <w:szCs w:val="21"/>
        </w:rPr>
      </w:pPr>
    </w:p>
    <w:p w14:paraId="723DCABA" w14:textId="77777777" w:rsidR="00173F81" w:rsidRPr="00C354D1" w:rsidRDefault="00173F81" w:rsidP="00173F81">
      <w:pPr>
        <w:ind w:firstLine="420"/>
        <w:rPr>
          <w:rFonts w:ascii="黑体" w:eastAsia="黑体" w:hAnsi="黑体"/>
          <w:szCs w:val="21"/>
        </w:rPr>
      </w:pPr>
      <w:r>
        <w:rPr>
          <w:rFonts w:ascii="宋体" w:hAnsi="宋体" w:hint="eastAsia"/>
          <w:szCs w:val="21"/>
        </w:rPr>
        <w:t>通过检查随附文件、软件测试及必要时检查软件的设计开发、验证与确认文档来检验是否符合要求。</w:t>
      </w:r>
    </w:p>
    <w:p w14:paraId="14F5B77E" w14:textId="30FB58FE" w:rsidR="00635FAF" w:rsidRPr="004F3473" w:rsidRDefault="00AF34C8" w:rsidP="00DA203A">
      <w:pPr>
        <w:pStyle w:val="af"/>
      </w:pPr>
      <w:r w:rsidRPr="004F3473">
        <w:rPr>
          <w:rFonts w:hint="eastAsia"/>
        </w:rPr>
        <w:t>如果某一工作流包含无操作者交互的算法预处理阶段（例如对所有符合条件的影像自动执行分割算法），则该预处理阶段单独作为事务进行并发测试。</w:t>
      </w:r>
    </w:p>
    <w:p w14:paraId="3C1FC9FA" w14:textId="7A5EB17A" w:rsidR="00100507" w:rsidRPr="004F3473" w:rsidRDefault="00100507" w:rsidP="00DA203A">
      <w:pPr>
        <w:pStyle w:val="af"/>
      </w:pPr>
      <w:bookmarkStart w:id="54" w:name="_Hlk77812477"/>
      <w:r w:rsidRPr="004F3473">
        <w:rPr>
          <w:szCs w:val="21"/>
        </w:rPr>
        <w:t>当存在缓存时，最大并发</w:t>
      </w:r>
      <w:r w:rsidRPr="004F3473">
        <w:rPr>
          <w:rFonts w:hint="eastAsia"/>
          <w:szCs w:val="21"/>
        </w:rPr>
        <w:t>事务</w:t>
      </w:r>
      <w:r w:rsidRPr="004F3473">
        <w:rPr>
          <w:szCs w:val="21"/>
        </w:rPr>
        <w:t>数测试应当</w:t>
      </w:r>
      <w:r w:rsidRPr="004F3473">
        <w:rPr>
          <w:rFonts w:hint="eastAsia"/>
          <w:szCs w:val="21"/>
        </w:rPr>
        <w:t>关闭缓存功能或</w:t>
      </w:r>
      <w:r w:rsidRPr="004F3473">
        <w:rPr>
          <w:szCs w:val="21"/>
        </w:rPr>
        <w:t>对查询的信息和读取的影像进行参数化以确保每个虚拟用户每次请求的信息都是不同的。</w:t>
      </w:r>
    </w:p>
    <w:p w14:paraId="34BE0F75" w14:textId="45CC263C" w:rsidR="00557484" w:rsidRPr="004F3473" w:rsidRDefault="00635FAF" w:rsidP="00DA203A">
      <w:pPr>
        <w:pStyle w:val="af"/>
      </w:pPr>
      <w:r w:rsidRPr="004F3473">
        <w:rPr>
          <w:rFonts w:hint="eastAsia"/>
        </w:rPr>
        <w:t>在测试过程中，应当对事务吞吐量以及事务的</w:t>
      </w:r>
      <w:r w:rsidR="00782C5E" w:rsidRPr="004F3473">
        <w:rPr>
          <w:rFonts w:hint="eastAsia"/>
        </w:rPr>
        <w:t>成功率</w:t>
      </w:r>
      <w:r w:rsidRPr="004F3473">
        <w:rPr>
          <w:rFonts w:hint="eastAsia"/>
        </w:rPr>
        <w:t>进行监控。</w:t>
      </w:r>
    </w:p>
    <w:p w14:paraId="62903B37" w14:textId="7226B7F6" w:rsidR="00093709" w:rsidRPr="004F3473" w:rsidRDefault="00093709" w:rsidP="00DA203A">
      <w:pPr>
        <w:pStyle w:val="af"/>
      </w:pPr>
      <w:bookmarkStart w:id="55" w:name="_Hlk77812160"/>
      <w:r w:rsidRPr="004F3473">
        <w:rPr>
          <w:rFonts w:hint="eastAsia"/>
        </w:rPr>
        <w:t>在</w:t>
      </w:r>
      <w:r w:rsidR="00173F81">
        <w:rPr>
          <w:rFonts w:hint="eastAsia"/>
        </w:rPr>
        <w:t>测试中</w:t>
      </w:r>
      <w:r w:rsidRPr="004F3473">
        <w:rPr>
          <w:rFonts w:hint="eastAsia"/>
        </w:rPr>
        <w:t>不应设置集合点。</w:t>
      </w:r>
    </w:p>
    <w:bookmarkEnd w:id="55"/>
    <w:p w14:paraId="5C1FE9E5" w14:textId="44004BB0" w:rsidR="00093709" w:rsidRPr="004F3473" w:rsidRDefault="00093709" w:rsidP="00DA203A">
      <w:pPr>
        <w:pStyle w:val="af"/>
      </w:pPr>
      <w:r w:rsidRPr="004F3473">
        <w:rPr>
          <w:rFonts w:hint="eastAsia"/>
        </w:rPr>
        <w:t>测试的持续时间应保证成功执行的事务总数大于最大并发事务数的4倍，并不低于5min。</w:t>
      </w:r>
    </w:p>
    <w:p w14:paraId="408D3964" w14:textId="5D51A6C1" w:rsidR="00AF34C8" w:rsidRPr="004F3473" w:rsidRDefault="00AF34C8" w:rsidP="00DA203A">
      <w:pPr>
        <w:pStyle w:val="af"/>
      </w:pPr>
      <w:r w:rsidRPr="004F3473">
        <w:rPr>
          <w:rFonts w:hint="eastAsia"/>
        </w:rPr>
        <w:t>应使用</w:t>
      </w:r>
      <w:r w:rsidR="00DD6530" w:rsidRPr="004F3473">
        <w:rPr>
          <w:rFonts w:hint="eastAsia"/>
        </w:rPr>
        <w:t>等于随附文件中规定的最大并发事务数1</w:t>
      </w:r>
      <w:r w:rsidR="00DD6530" w:rsidRPr="004F3473">
        <w:t>00</w:t>
      </w:r>
      <w:r w:rsidR="00DD6530" w:rsidRPr="004F3473">
        <w:rPr>
          <w:rFonts w:hint="eastAsia"/>
        </w:rPr>
        <w:t>%的虚拟用户及9</w:t>
      </w:r>
      <w:r w:rsidR="00DD6530" w:rsidRPr="004F3473">
        <w:t>0</w:t>
      </w:r>
      <w:r w:rsidR="00DD6530" w:rsidRPr="004F3473">
        <w:rPr>
          <w:rFonts w:hint="eastAsia"/>
        </w:rPr>
        <w:t>%的虚拟用户分别进行并发测试，如前者</w:t>
      </w:r>
      <w:r w:rsidR="00093709" w:rsidRPr="004F3473">
        <w:rPr>
          <w:rFonts w:hint="eastAsia"/>
        </w:rPr>
        <w:t>最终的</w:t>
      </w:r>
      <w:r w:rsidR="00DD6530" w:rsidRPr="004F3473">
        <w:rPr>
          <w:rFonts w:hint="eastAsia"/>
        </w:rPr>
        <w:t>吞吐量小于等于后者，视为并发测试失败。</w:t>
      </w:r>
    </w:p>
    <w:p w14:paraId="07C9FA1B" w14:textId="4211065F" w:rsidR="00635FAF" w:rsidRPr="004F3473" w:rsidRDefault="00675F22" w:rsidP="00635FAF">
      <w:pPr>
        <w:pStyle w:val="af"/>
      </w:pPr>
      <w:r w:rsidRPr="004F3473">
        <w:rPr>
          <w:rFonts w:hint="eastAsia"/>
        </w:rPr>
        <w:t>应</w:t>
      </w:r>
      <w:r w:rsidR="00635FAF" w:rsidRPr="004F3473">
        <w:rPr>
          <w:rFonts w:hint="eastAsia"/>
        </w:rPr>
        <w:t>在</w:t>
      </w:r>
      <w:r w:rsidRPr="004F3473">
        <w:rPr>
          <w:rFonts w:hint="eastAsia"/>
        </w:rPr>
        <w:t>关键步骤</w:t>
      </w:r>
      <w:r w:rsidR="00635FAF" w:rsidRPr="004F3473">
        <w:rPr>
          <w:rFonts w:hint="eastAsia"/>
        </w:rPr>
        <w:t>中设计适当的断言</w:t>
      </w:r>
      <w:r w:rsidRPr="004F3473">
        <w:rPr>
          <w:rFonts w:hint="eastAsia"/>
        </w:rPr>
        <w:t>以判断结果的正确性，从而计算事务成功率</w:t>
      </w:r>
      <w:r w:rsidR="00635FAF" w:rsidRPr="004F3473">
        <w:rPr>
          <w:rFonts w:hint="eastAsia"/>
        </w:rPr>
        <w:t>，而非仅通过请求返回的类型（例如http请求响应为200）进行判断。</w:t>
      </w:r>
    </w:p>
    <w:bookmarkEnd w:id="54"/>
    <w:p w14:paraId="127A82DA" w14:textId="2E0CFEC9" w:rsidR="006B58D1" w:rsidRPr="004F3473" w:rsidRDefault="006B58D1" w:rsidP="00635FAF">
      <w:pPr>
        <w:pStyle w:val="af"/>
      </w:pPr>
    </w:p>
    <w:p w14:paraId="43971DE4" w14:textId="2DE48A84" w:rsidR="006B58D1" w:rsidRPr="004F3473" w:rsidRDefault="007D7B26" w:rsidP="00BD2957">
      <w:pPr>
        <w:pStyle w:val="aff9"/>
        <w:numPr>
          <w:ilvl w:val="3"/>
          <w:numId w:val="10"/>
        </w:numPr>
        <w:ind w:firstLineChars="0"/>
        <w:rPr>
          <w:rFonts w:ascii="黑体" w:eastAsia="黑体" w:hAnsi="黑体"/>
          <w:szCs w:val="21"/>
        </w:rPr>
      </w:pPr>
      <w:r w:rsidRPr="004F3473">
        <w:rPr>
          <w:rFonts w:ascii="黑体" w:eastAsia="黑体" w:hAnsi="黑体" w:hint="eastAsia"/>
          <w:szCs w:val="21"/>
        </w:rPr>
        <w:t>影像</w:t>
      </w:r>
      <w:r w:rsidR="006B58D1" w:rsidRPr="004F3473">
        <w:rPr>
          <w:rFonts w:ascii="黑体" w:eastAsia="黑体" w:hAnsi="黑体" w:hint="eastAsia"/>
          <w:szCs w:val="21"/>
        </w:rPr>
        <w:t>处理容量</w:t>
      </w:r>
    </w:p>
    <w:p w14:paraId="74A9DB1D" w14:textId="4BBB8419" w:rsidR="00374AF0" w:rsidRPr="004F3473" w:rsidRDefault="007D7B26">
      <w:pPr>
        <w:pStyle w:val="af"/>
      </w:pPr>
      <w:r w:rsidRPr="004F3473">
        <w:rPr>
          <w:rFonts w:hint="eastAsia"/>
        </w:rPr>
        <w:t>随附文件应给出</w:t>
      </w:r>
      <w:r w:rsidR="002F55BE" w:rsidRPr="004F3473">
        <w:rPr>
          <w:rFonts w:hint="eastAsia"/>
        </w:rPr>
        <w:t>处理功能在指定的运行环境下的影像处理容量，至少包括支持的最大单一序列影像数</w:t>
      </w:r>
      <w:r w:rsidR="00822348">
        <w:rPr>
          <w:rFonts w:hint="eastAsia"/>
          <w:szCs w:val="21"/>
        </w:rPr>
        <w:t>，当软件以组件形式运行于底层平台上时，可索引至底层平台随附文件的相应内容。</w:t>
      </w:r>
    </w:p>
    <w:p w14:paraId="7CC81256" w14:textId="77777777" w:rsidR="00374AF0" w:rsidRPr="004F3473" w:rsidRDefault="00374AF0" w:rsidP="00635FAF">
      <w:pPr>
        <w:pStyle w:val="af"/>
      </w:pPr>
    </w:p>
    <w:p w14:paraId="281637CA" w14:textId="7767005F" w:rsidR="006B58D1" w:rsidRPr="004F3473" w:rsidRDefault="006B58D1" w:rsidP="00BD2957">
      <w:pPr>
        <w:pStyle w:val="aff9"/>
        <w:numPr>
          <w:ilvl w:val="2"/>
          <w:numId w:val="10"/>
        </w:numPr>
        <w:ind w:firstLineChars="0"/>
        <w:rPr>
          <w:rFonts w:ascii="黑体" w:eastAsia="黑体" w:hAnsi="黑体"/>
          <w:szCs w:val="21"/>
        </w:rPr>
      </w:pPr>
      <w:r w:rsidRPr="004F3473">
        <w:rPr>
          <w:rFonts w:ascii="黑体" w:eastAsia="黑体" w:hAnsi="黑体" w:hint="eastAsia"/>
          <w:szCs w:val="21"/>
        </w:rPr>
        <w:t>时间特性</w:t>
      </w:r>
    </w:p>
    <w:p w14:paraId="2022C748" w14:textId="740F1D49" w:rsidR="009547C0" w:rsidRPr="004F3473" w:rsidRDefault="009547C0" w:rsidP="009547C0">
      <w:pPr>
        <w:ind w:firstLineChars="200" w:firstLine="420"/>
        <w:rPr>
          <w:rFonts w:ascii="宋体"/>
          <w:kern w:val="0"/>
          <w:szCs w:val="21"/>
        </w:rPr>
      </w:pPr>
      <w:r w:rsidRPr="004F3473">
        <w:rPr>
          <w:rFonts w:ascii="宋体" w:hint="eastAsia"/>
          <w:kern w:val="0"/>
          <w:szCs w:val="21"/>
        </w:rPr>
        <w:t>随附文件中应给出</w:t>
      </w:r>
      <w:r w:rsidRPr="004F3473">
        <w:rPr>
          <w:rFonts w:ascii="宋体"/>
          <w:kern w:val="0"/>
          <w:szCs w:val="21"/>
        </w:rPr>
        <w:t>软件在指定的运行环境下的</w:t>
      </w:r>
      <w:r w:rsidRPr="004F3473">
        <w:rPr>
          <w:rFonts w:ascii="宋体" w:hint="eastAsia"/>
          <w:kern w:val="0"/>
          <w:szCs w:val="21"/>
        </w:rPr>
        <w:t>时间特性</w:t>
      </w:r>
      <w:r w:rsidRPr="004F3473">
        <w:rPr>
          <w:rFonts w:ascii="宋体"/>
          <w:kern w:val="0"/>
          <w:szCs w:val="21"/>
        </w:rPr>
        <w:t>，</w:t>
      </w:r>
      <w:r w:rsidR="00A76162">
        <w:rPr>
          <w:rFonts w:ascii="宋体" w:hint="eastAsia"/>
          <w:kern w:val="0"/>
          <w:szCs w:val="21"/>
        </w:rPr>
        <w:t>被测事务</w:t>
      </w:r>
      <w:r w:rsidRPr="004F3473">
        <w:rPr>
          <w:rFonts w:ascii="宋体"/>
          <w:kern w:val="0"/>
          <w:szCs w:val="21"/>
        </w:rPr>
        <w:t>至少包括</w:t>
      </w:r>
      <w:r w:rsidR="0049366E" w:rsidRPr="004F3473">
        <w:rPr>
          <w:rFonts w:ascii="宋体" w:hint="eastAsia"/>
          <w:kern w:val="0"/>
          <w:szCs w:val="21"/>
        </w:rPr>
        <w:t>典型影像处理工作流中从打开影像到处理结果完全展现</w:t>
      </w:r>
      <w:r w:rsidR="00822348">
        <w:rPr>
          <w:rFonts w:ascii="宋体" w:hint="eastAsia"/>
          <w:kern w:val="0"/>
          <w:szCs w:val="21"/>
        </w:rPr>
        <w:t>，当软件以组件形式运行于底层平台上时，可索引至底层平台随附文件的相应内容。</w:t>
      </w:r>
    </w:p>
    <w:p w14:paraId="7143C58F" w14:textId="6BFDDD29" w:rsidR="009547C0" w:rsidRDefault="009547C0" w:rsidP="009547C0">
      <w:pPr>
        <w:rPr>
          <w:rFonts w:ascii="黑体" w:eastAsia="黑体" w:hAnsi="黑体"/>
          <w:szCs w:val="21"/>
        </w:rPr>
      </w:pPr>
    </w:p>
    <w:p w14:paraId="6074CF8C" w14:textId="77777777" w:rsidR="00A76162" w:rsidRPr="00C354D1" w:rsidRDefault="00A76162" w:rsidP="00A76162">
      <w:pPr>
        <w:ind w:firstLine="420"/>
        <w:rPr>
          <w:rFonts w:ascii="黑体" w:eastAsia="黑体" w:hAnsi="黑体"/>
          <w:szCs w:val="21"/>
        </w:rPr>
      </w:pPr>
      <w:r>
        <w:rPr>
          <w:rFonts w:ascii="宋体" w:hAnsi="宋体" w:hint="eastAsia"/>
          <w:szCs w:val="21"/>
        </w:rPr>
        <w:t>通过检查随附文件、软件测试及必要时检查软件的设计开发、验证与确认文档来检验是否符合要求。</w:t>
      </w:r>
    </w:p>
    <w:p w14:paraId="4FFEE5D3" w14:textId="77777777" w:rsidR="009547C0" w:rsidRPr="004F3473" w:rsidRDefault="009547C0" w:rsidP="009547C0">
      <w:pPr>
        <w:ind w:firstLineChars="200" w:firstLine="420"/>
        <w:rPr>
          <w:rFonts w:ascii="宋体"/>
          <w:kern w:val="0"/>
          <w:szCs w:val="21"/>
        </w:rPr>
      </w:pPr>
      <w:r w:rsidRPr="004F3473">
        <w:rPr>
          <w:rFonts w:ascii="宋体"/>
          <w:kern w:val="0"/>
          <w:szCs w:val="21"/>
        </w:rPr>
        <w:t>软件的时间特性应当</w:t>
      </w:r>
      <w:r w:rsidRPr="004F3473">
        <w:rPr>
          <w:rFonts w:ascii="宋体" w:hint="eastAsia"/>
          <w:kern w:val="0"/>
          <w:szCs w:val="21"/>
        </w:rPr>
        <w:t>在随附文件中的规定的最大影像处理容量下进行。</w:t>
      </w:r>
    </w:p>
    <w:p w14:paraId="68786D7C" w14:textId="0BDA6789" w:rsidR="00A76162" w:rsidRDefault="00A76162" w:rsidP="00A76162">
      <w:pPr>
        <w:ind w:firstLineChars="200" w:firstLine="420"/>
        <w:rPr>
          <w:rFonts w:ascii="宋体"/>
          <w:kern w:val="0"/>
          <w:szCs w:val="21"/>
        </w:rPr>
      </w:pPr>
      <w:r w:rsidRPr="00B23492">
        <w:rPr>
          <w:rFonts w:ascii="宋体" w:hint="eastAsia"/>
          <w:kern w:val="0"/>
          <w:szCs w:val="21"/>
        </w:rPr>
        <w:t>时间特性测试应在单一</w:t>
      </w:r>
      <w:r>
        <w:rPr>
          <w:rFonts w:ascii="宋体" w:hint="eastAsia"/>
          <w:kern w:val="0"/>
          <w:szCs w:val="21"/>
        </w:rPr>
        <w:t>或制造商规定的</w:t>
      </w:r>
      <w:r w:rsidRPr="00B23492">
        <w:rPr>
          <w:rFonts w:ascii="宋体" w:hint="eastAsia"/>
          <w:kern w:val="0"/>
          <w:szCs w:val="21"/>
        </w:rPr>
        <w:t>并发下进行。</w:t>
      </w:r>
    </w:p>
    <w:p w14:paraId="4AAA0DF9" w14:textId="77777777" w:rsidR="00A76162" w:rsidRPr="00BF3B3B" w:rsidRDefault="00A76162" w:rsidP="00A76162">
      <w:pPr>
        <w:ind w:firstLineChars="200" w:firstLine="420"/>
        <w:rPr>
          <w:rFonts w:ascii="宋体"/>
          <w:kern w:val="0"/>
          <w:szCs w:val="21"/>
        </w:rPr>
      </w:pPr>
      <w:r>
        <w:rPr>
          <w:rFonts w:ascii="宋体" w:hint="eastAsia"/>
          <w:kern w:val="0"/>
          <w:szCs w:val="21"/>
        </w:rPr>
        <w:t>当进行并发的时间特性测试时，应当在每一个被测事务开始时设定集合点。</w:t>
      </w:r>
    </w:p>
    <w:p w14:paraId="6F8EBE52" w14:textId="5B078F26" w:rsidR="009547C0" w:rsidRPr="004F3473" w:rsidRDefault="009547C0" w:rsidP="009547C0">
      <w:pPr>
        <w:ind w:firstLineChars="200" w:firstLine="420"/>
        <w:rPr>
          <w:rFonts w:ascii="宋体"/>
          <w:kern w:val="0"/>
          <w:szCs w:val="21"/>
        </w:rPr>
      </w:pPr>
      <w:r w:rsidRPr="004F3473">
        <w:rPr>
          <w:rFonts w:ascii="宋体" w:hint="eastAsia"/>
          <w:kern w:val="0"/>
          <w:szCs w:val="21"/>
        </w:rPr>
        <w:t>在测试时间特性时，应当关闭“预加载”等功能并清除缓存，如果预加载功能是不可关闭的</w:t>
      </w:r>
      <w:r w:rsidR="003473B4">
        <w:rPr>
          <w:rFonts w:ascii="宋体" w:hint="eastAsia"/>
          <w:kern w:val="0"/>
          <w:szCs w:val="21"/>
        </w:rPr>
        <w:t>或缓存不可清除</w:t>
      </w:r>
      <w:r w:rsidRPr="004F3473">
        <w:rPr>
          <w:rFonts w:ascii="宋体" w:hint="eastAsia"/>
          <w:kern w:val="0"/>
          <w:szCs w:val="21"/>
        </w:rPr>
        <w:t>，应当在声称值和测试结果中均予以注明。</w:t>
      </w:r>
    </w:p>
    <w:p w14:paraId="339F53D0" w14:textId="417FC872" w:rsidR="00557484" w:rsidRPr="004F3473" w:rsidRDefault="009547C0" w:rsidP="009547C0">
      <w:pPr>
        <w:pStyle w:val="af"/>
      </w:pPr>
      <w:r w:rsidRPr="004F3473">
        <w:rPr>
          <w:rFonts w:hint="eastAsia"/>
          <w:szCs w:val="21"/>
        </w:rPr>
        <w:t>如果开始与终止是基于操作者交互的，应当以操作者开始发起交互的时间点作为开始时间，以操作者交互完整</w:t>
      </w:r>
      <w:r w:rsidR="00822348">
        <w:rPr>
          <w:rFonts w:hint="eastAsia"/>
          <w:szCs w:val="21"/>
        </w:rPr>
        <w:t>展现</w:t>
      </w:r>
      <w:r w:rsidRPr="004F3473">
        <w:rPr>
          <w:rFonts w:hint="eastAsia"/>
          <w:szCs w:val="21"/>
        </w:rPr>
        <w:t>的时间点作为终止时间。如中间过程存在操作者交互，应当在结果去除这些操作者交互前的思考时间。</w:t>
      </w:r>
    </w:p>
    <w:p w14:paraId="392EFB09" w14:textId="6F91F0FE" w:rsidR="0049366E" w:rsidRDefault="0049366E" w:rsidP="0049366E">
      <w:pPr>
        <w:ind w:firstLineChars="200" w:firstLine="420"/>
        <w:rPr>
          <w:rFonts w:ascii="宋体"/>
          <w:kern w:val="0"/>
          <w:szCs w:val="21"/>
        </w:rPr>
      </w:pPr>
      <w:bookmarkStart w:id="56" w:name="_Toc48672017"/>
      <w:r w:rsidRPr="004F3473">
        <w:rPr>
          <w:rFonts w:ascii="宋体" w:hint="eastAsia"/>
          <w:kern w:val="0"/>
          <w:szCs w:val="21"/>
        </w:rPr>
        <w:t>时间特性的测试结果应符合随附文件中的要求</w:t>
      </w:r>
    </w:p>
    <w:p w14:paraId="4CD7335D" w14:textId="2A60CDAF" w:rsidR="00F20420" w:rsidRDefault="00F20420" w:rsidP="0049366E">
      <w:pPr>
        <w:ind w:firstLineChars="200" w:firstLine="420"/>
        <w:rPr>
          <w:rFonts w:ascii="宋体"/>
          <w:kern w:val="0"/>
          <w:szCs w:val="21"/>
        </w:rPr>
      </w:pPr>
    </w:p>
    <w:p w14:paraId="03CED1D3" w14:textId="04D7CD01" w:rsidR="00F20420" w:rsidRPr="004F3473" w:rsidRDefault="00F20420" w:rsidP="00BD2957">
      <w:pPr>
        <w:pStyle w:val="aff8"/>
        <w:numPr>
          <w:ilvl w:val="1"/>
          <w:numId w:val="10"/>
        </w:numPr>
        <w:outlineLvl w:val="2"/>
        <w:rPr>
          <w:bCs/>
          <w:szCs w:val="21"/>
        </w:rPr>
      </w:pPr>
      <w:r>
        <w:rPr>
          <w:rFonts w:hint="eastAsia"/>
          <w:bCs/>
          <w:szCs w:val="21"/>
        </w:rPr>
        <w:t>可靠性</w:t>
      </w:r>
    </w:p>
    <w:p w14:paraId="365AF05E" w14:textId="175B46B2" w:rsidR="00A76162" w:rsidRPr="00F14E23" w:rsidRDefault="00F14E23" w:rsidP="00BD2957">
      <w:pPr>
        <w:pStyle w:val="aff9"/>
        <w:numPr>
          <w:ilvl w:val="2"/>
          <w:numId w:val="10"/>
        </w:numPr>
        <w:ind w:firstLineChars="0"/>
        <w:rPr>
          <w:rFonts w:ascii="黑体" w:eastAsia="黑体" w:hAnsi="黑体"/>
          <w:szCs w:val="21"/>
        </w:rPr>
      </w:pPr>
      <w:r w:rsidRPr="00F14E23">
        <w:rPr>
          <w:rFonts w:ascii="黑体" w:eastAsia="黑体" w:hAnsi="黑体" w:hint="eastAsia"/>
          <w:szCs w:val="21"/>
        </w:rPr>
        <w:lastRenderedPageBreak/>
        <w:t>数据备份与恢复</w:t>
      </w:r>
    </w:p>
    <w:p w14:paraId="5373A56F" w14:textId="0FEC3184" w:rsidR="00A76162" w:rsidRDefault="00F14E23" w:rsidP="0049366E">
      <w:pPr>
        <w:ind w:firstLineChars="200" w:firstLine="420"/>
        <w:rPr>
          <w:rFonts w:ascii="宋体"/>
          <w:kern w:val="0"/>
          <w:szCs w:val="21"/>
        </w:rPr>
      </w:pPr>
      <w:r>
        <w:rPr>
          <w:rFonts w:ascii="宋体" w:hint="eastAsia"/>
          <w:kern w:val="0"/>
          <w:szCs w:val="21"/>
        </w:rPr>
        <w:t>软件应支持对自动后处理功能的结果有影响的设置选项的备份和恢复功能。</w:t>
      </w:r>
    </w:p>
    <w:p w14:paraId="30A5B9E8" w14:textId="77777777" w:rsidR="009B355B" w:rsidRDefault="009B355B" w:rsidP="009B355B">
      <w:pPr>
        <w:ind w:firstLine="420"/>
        <w:rPr>
          <w:rFonts w:ascii="宋体" w:hAnsi="宋体"/>
          <w:szCs w:val="21"/>
        </w:rPr>
      </w:pPr>
    </w:p>
    <w:p w14:paraId="73345863" w14:textId="2D3E50BD" w:rsidR="009B355B" w:rsidRPr="009B355B" w:rsidRDefault="009B355B" w:rsidP="009B355B">
      <w:pPr>
        <w:ind w:firstLine="420"/>
        <w:rPr>
          <w:rFonts w:ascii="宋体"/>
          <w:kern w:val="0"/>
          <w:szCs w:val="21"/>
        </w:rPr>
      </w:pPr>
      <w:r>
        <w:rPr>
          <w:rFonts w:ascii="宋体" w:hAnsi="宋体" w:hint="eastAsia"/>
          <w:szCs w:val="21"/>
        </w:rPr>
        <w:t>通过软件测试及必要时检查软件的设计开发、验证与确认文档来检验是否符合要求。</w:t>
      </w:r>
    </w:p>
    <w:p w14:paraId="5402BC07" w14:textId="4B08A1D1" w:rsidR="009B355B" w:rsidRPr="009B355B" w:rsidRDefault="009B355B" w:rsidP="00BD2957">
      <w:pPr>
        <w:pStyle w:val="aff9"/>
        <w:numPr>
          <w:ilvl w:val="2"/>
          <w:numId w:val="10"/>
        </w:numPr>
        <w:ind w:firstLineChars="0"/>
        <w:rPr>
          <w:rFonts w:ascii="黑体" w:eastAsia="黑体" w:hAnsi="黑体"/>
          <w:szCs w:val="21"/>
        </w:rPr>
      </w:pPr>
      <w:r w:rsidRPr="009B355B">
        <w:rPr>
          <w:rFonts w:ascii="黑体" w:eastAsia="黑体" w:hAnsi="黑体" w:hint="eastAsia"/>
          <w:szCs w:val="21"/>
        </w:rPr>
        <w:t>诊断影像误用的防止</w:t>
      </w:r>
    </w:p>
    <w:p w14:paraId="5EBF8392" w14:textId="169E8751" w:rsidR="00F20420" w:rsidRDefault="00F20420" w:rsidP="0049366E">
      <w:pPr>
        <w:ind w:firstLineChars="200" w:firstLine="420"/>
        <w:rPr>
          <w:rFonts w:ascii="宋体"/>
          <w:kern w:val="0"/>
          <w:szCs w:val="21"/>
        </w:rPr>
      </w:pPr>
      <w:r>
        <w:rPr>
          <w:rFonts w:ascii="宋体" w:hint="eastAsia"/>
          <w:kern w:val="0"/>
          <w:szCs w:val="21"/>
        </w:rPr>
        <w:t>软件应具备拒绝其无法处理的输入影像的能力，并对操作者给出明示指示。</w:t>
      </w:r>
    </w:p>
    <w:p w14:paraId="06DB33E6" w14:textId="77777777" w:rsidR="009B355B" w:rsidRDefault="009B355B" w:rsidP="009B355B">
      <w:pPr>
        <w:ind w:firstLine="420"/>
        <w:rPr>
          <w:rFonts w:ascii="宋体" w:hAnsi="宋体"/>
          <w:szCs w:val="21"/>
        </w:rPr>
      </w:pPr>
    </w:p>
    <w:p w14:paraId="4E7409FE" w14:textId="54B03482" w:rsidR="009B355B" w:rsidRPr="009B355B" w:rsidRDefault="009B355B" w:rsidP="009B355B">
      <w:pPr>
        <w:ind w:firstLine="420"/>
        <w:rPr>
          <w:rFonts w:ascii="宋体"/>
          <w:kern w:val="0"/>
          <w:szCs w:val="21"/>
        </w:rPr>
      </w:pPr>
      <w:r>
        <w:rPr>
          <w:rFonts w:ascii="宋体" w:hAnsi="宋体" w:hint="eastAsia"/>
          <w:szCs w:val="21"/>
        </w:rPr>
        <w:t>通过软件测试及必要时检查软件的设计开发、验证与确认文档来检验是否符合要求。</w:t>
      </w:r>
    </w:p>
    <w:p w14:paraId="160991C2" w14:textId="08297594" w:rsidR="009B355B" w:rsidRPr="009B355B" w:rsidRDefault="009B355B" w:rsidP="00BD2957">
      <w:pPr>
        <w:pStyle w:val="aff9"/>
        <w:numPr>
          <w:ilvl w:val="2"/>
          <w:numId w:val="10"/>
        </w:numPr>
        <w:ind w:firstLineChars="0"/>
        <w:rPr>
          <w:rFonts w:ascii="黑体" w:eastAsia="黑体" w:hAnsi="黑体"/>
          <w:szCs w:val="21"/>
        </w:rPr>
      </w:pPr>
      <w:r w:rsidRPr="009B355B">
        <w:rPr>
          <w:rFonts w:ascii="黑体" w:eastAsia="黑体" w:hAnsi="黑体" w:hint="eastAsia"/>
          <w:szCs w:val="21"/>
        </w:rPr>
        <w:t>容错性</w:t>
      </w:r>
    </w:p>
    <w:p w14:paraId="00C054B9" w14:textId="28E28B5F" w:rsidR="00F20420" w:rsidRDefault="00F20420" w:rsidP="0049366E">
      <w:pPr>
        <w:ind w:firstLineChars="200" w:firstLine="420"/>
        <w:rPr>
          <w:rFonts w:ascii="宋体"/>
          <w:kern w:val="0"/>
          <w:szCs w:val="21"/>
        </w:rPr>
      </w:pPr>
      <w:r>
        <w:rPr>
          <w:rFonts w:ascii="宋体" w:hint="eastAsia"/>
          <w:kern w:val="0"/>
          <w:szCs w:val="21"/>
        </w:rPr>
        <w:t>当软件具有终端数量的检测与限制机制时，超过这一数量的用户登录行为不应导致当前已登录用户的数据丢失。</w:t>
      </w:r>
    </w:p>
    <w:p w14:paraId="3F8D551B" w14:textId="7986B057" w:rsidR="00F20420" w:rsidRDefault="00F20420" w:rsidP="0049366E">
      <w:pPr>
        <w:ind w:firstLineChars="200" w:firstLine="420"/>
        <w:rPr>
          <w:rFonts w:ascii="宋体"/>
          <w:kern w:val="0"/>
          <w:szCs w:val="21"/>
        </w:rPr>
      </w:pPr>
    </w:p>
    <w:p w14:paraId="2262BBC6" w14:textId="77777777" w:rsidR="009B355B" w:rsidRPr="009B355B" w:rsidRDefault="009B355B" w:rsidP="009B355B">
      <w:pPr>
        <w:ind w:firstLine="420"/>
        <w:rPr>
          <w:rFonts w:ascii="宋体"/>
          <w:kern w:val="0"/>
          <w:szCs w:val="21"/>
        </w:rPr>
      </w:pPr>
      <w:r>
        <w:rPr>
          <w:rFonts w:ascii="宋体" w:hAnsi="宋体" w:hint="eastAsia"/>
          <w:szCs w:val="21"/>
        </w:rPr>
        <w:t>通过软件测试及必要时检查软件的设计开发、验证与确认文档来检验是否符合要求。</w:t>
      </w:r>
    </w:p>
    <w:bookmarkEnd w:id="56"/>
    <w:p w14:paraId="17598236" w14:textId="77777777" w:rsidR="001C7DD8" w:rsidRPr="004F3473" w:rsidRDefault="001C7DD8" w:rsidP="00DE601B">
      <w:pPr>
        <w:pStyle w:val="af"/>
        <w:ind w:left="780" w:firstLineChars="0" w:hanging="360"/>
      </w:pPr>
    </w:p>
    <w:p w14:paraId="0DC7809F" w14:textId="77FF6C56" w:rsidR="00D94AB5" w:rsidRPr="004F3473" w:rsidRDefault="00D94AB5" w:rsidP="00BD2957">
      <w:pPr>
        <w:pStyle w:val="aff8"/>
        <w:numPr>
          <w:ilvl w:val="1"/>
          <w:numId w:val="10"/>
        </w:numPr>
        <w:outlineLvl w:val="2"/>
        <w:rPr>
          <w:bCs/>
          <w:szCs w:val="21"/>
        </w:rPr>
      </w:pPr>
      <w:r w:rsidRPr="004F3473">
        <w:rPr>
          <w:rFonts w:hint="eastAsia"/>
          <w:bCs/>
          <w:szCs w:val="21"/>
        </w:rPr>
        <w:t>网络安全</w:t>
      </w:r>
    </w:p>
    <w:p w14:paraId="63FA0C70" w14:textId="325A9CA9" w:rsidR="005B4C91" w:rsidRPr="004F3473" w:rsidRDefault="008855C6" w:rsidP="008855C6">
      <w:pPr>
        <w:ind w:firstLine="420"/>
      </w:pPr>
      <w:r>
        <w:rPr>
          <w:rFonts w:hint="eastAsia"/>
        </w:rPr>
        <w:t>无专用要求。</w:t>
      </w:r>
    </w:p>
    <w:p w14:paraId="730B3B26" w14:textId="45878EA0" w:rsidR="00D94AB5" w:rsidRPr="004F3473" w:rsidRDefault="00D94AB5" w:rsidP="00BD2957">
      <w:pPr>
        <w:pStyle w:val="aff8"/>
        <w:numPr>
          <w:ilvl w:val="1"/>
          <w:numId w:val="10"/>
        </w:numPr>
        <w:outlineLvl w:val="2"/>
        <w:rPr>
          <w:bCs/>
          <w:szCs w:val="21"/>
        </w:rPr>
      </w:pPr>
      <w:r w:rsidRPr="004F3473">
        <w:rPr>
          <w:rFonts w:hint="eastAsia"/>
          <w:bCs/>
          <w:szCs w:val="21"/>
        </w:rPr>
        <w:t>维护性</w:t>
      </w:r>
    </w:p>
    <w:p w14:paraId="13E3AF9D" w14:textId="5E7309EB" w:rsidR="00D31DEB" w:rsidRPr="00DF1A15" w:rsidRDefault="00DF1A15" w:rsidP="00BD2957">
      <w:pPr>
        <w:pStyle w:val="aff9"/>
        <w:numPr>
          <w:ilvl w:val="2"/>
          <w:numId w:val="10"/>
        </w:numPr>
        <w:ind w:firstLineChars="0"/>
        <w:rPr>
          <w:rFonts w:ascii="黑体" w:eastAsia="黑体" w:hAnsi="黑体"/>
          <w:szCs w:val="21"/>
        </w:rPr>
      </w:pPr>
      <w:r w:rsidRPr="00DF1A15">
        <w:rPr>
          <w:rFonts w:ascii="黑体" w:eastAsia="黑体" w:hAnsi="黑体" w:hint="eastAsia"/>
          <w:szCs w:val="21"/>
        </w:rPr>
        <w:t>维护性日志</w:t>
      </w:r>
    </w:p>
    <w:p w14:paraId="5D34E1C4" w14:textId="77777777" w:rsidR="00DF1A15" w:rsidRPr="00DF1A15" w:rsidRDefault="00A825C6" w:rsidP="00D31DEB">
      <w:pPr>
        <w:pStyle w:val="af"/>
      </w:pPr>
      <w:r w:rsidRPr="00DF1A15">
        <w:rPr>
          <w:rFonts w:hint="eastAsia"/>
        </w:rPr>
        <w:t>软件</w:t>
      </w:r>
      <w:r w:rsidR="00D31DEB" w:rsidRPr="00DF1A15">
        <w:rPr>
          <w:rFonts w:hint="eastAsia"/>
        </w:rPr>
        <w:t>应具有维护性日志记录</w:t>
      </w:r>
      <w:r w:rsidR="00DF1A15" w:rsidRPr="00DF1A15">
        <w:rPr>
          <w:rFonts w:hint="eastAsia"/>
        </w:rPr>
        <w:t>与软件维护有关的信息。</w:t>
      </w:r>
    </w:p>
    <w:p w14:paraId="660C5A37" w14:textId="536A1669" w:rsidR="00DF1A15" w:rsidRPr="00DF1A15" w:rsidRDefault="00DF1A15" w:rsidP="00D31DEB">
      <w:pPr>
        <w:pStyle w:val="af"/>
      </w:pPr>
      <w:r w:rsidRPr="00DF1A15">
        <w:rPr>
          <w:rFonts w:hint="eastAsia"/>
        </w:rPr>
        <w:t>如适用，</w:t>
      </w:r>
      <w:r w:rsidR="00B156CF">
        <w:rPr>
          <w:rFonts w:hint="eastAsia"/>
        </w:rPr>
        <w:t>维护性日志</w:t>
      </w:r>
      <w:r w:rsidRPr="00DF1A15">
        <w:rPr>
          <w:rFonts w:hint="eastAsia"/>
        </w:rPr>
        <w:t>应包括以下信息：</w:t>
      </w:r>
    </w:p>
    <w:p w14:paraId="63E737F7" w14:textId="3D18D650" w:rsidR="00DF1A15" w:rsidRPr="00DF1A15" w:rsidRDefault="00DF1A15" w:rsidP="00BD2957">
      <w:pPr>
        <w:pStyle w:val="af"/>
        <w:numPr>
          <w:ilvl w:val="0"/>
          <w:numId w:val="12"/>
        </w:numPr>
        <w:ind w:firstLineChars="0"/>
      </w:pPr>
      <w:r w:rsidRPr="00DF1A15">
        <w:rPr>
          <w:rFonts w:hint="eastAsia"/>
        </w:rPr>
        <w:t>加载影像操作及影像的标识；</w:t>
      </w:r>
    </w:p>
    <w:p w14:paraId="429D1840" w14:textId="3077CABF" w:rsidR="00D31DEB" w:rsidRDefault="00DF1A15" w:rsidP="00BD2957">
      <w:pPr>
        <w:pStyle w:val="af"/>
        <w:numPr>
          <w:ilvl w:val="0"/>
          <w:numId w:val="12"/>
        </w:numPr>
        <w:ind w:firstLineChars="0"/>
      </w:pPr>
      <w:r w:rsidRPr="00DF1A15">
        <w:rPr>
          <w:rFonts w:hint="eastAsia"/>
        </w:rPr>
        <w:t>处理功能的执行与执行时的参数</w:t>
      </w:r>
      <w:r>
        <w:rPr>
          <w:rFonts w:hint="eastAsia"/>
        </w:rPr>
        <w:t>选择</w:t>
      </w:r>
      <w:r w:rsidR="00F04685">
        <w:rPr>
          <w:rFonts w:hint="eastAsia"/>
        </w:rPr>
        <w:t>；</w:t>
      </w:r>
    </w:p>
    <w:p w14:paraId="1B0718A3" w14:textId="1E0CB9AF" w:rsidR="00DF1A15" w:rsidRDefault="00DF1A15" w:rsidP="00BD2957">
      <w:pPr>
        <w:pStyle w:val="af"/>
        <w:numPr>
          <w:ilvl w:val="0"/>
          <w:numId w:val="12"/>
        </w:numPr>
        <w:ind w:firstLineChars="0"/>
      </w:pPr>
      <w:r>
        <w:rPr>
          <w:rFonts w:hint="eastAsia"/>
        </w:rPr>
        <w:t>测量功能的执行</w:t>
      </w:r>
      <w:r w:rsidR="00F04685">
        <w:rPr>
          <w:rFonts w:hint="eastAsia"/>
        </w:rPr>
        <w:t>；</w:t>
      </w:r>
    </w:p>
    <w:p w14:paraId="09F6A7EF" w14:textId="1D370873" w:rsidR="00DF1A15" w:rsidRDefault="00DF1A15" w:rsidP="00BD2957">
      <w:pPr>
        <w:pStyle w:val="af"/>
        <w:numPr>
          <w:ilvl w:val="0"/>
          <w:numId w:val="12"/>
        </w:numPr>
        <w:ind w:firstLineChars="0"/>
      </w:pPr>
      <w:r>
        <w:rPr>
          <w:rFonts w:hint="eastAsia"/>
        </w:rPr>
        <w:t>将结果发送至报告</w:t>
      </w:r>
      <w:r w:rsidR="00F04685">
        <w:rPr>
          <w:rFonts w:hint="eastAsia"/>
        </w:rPr>
        <w:t>的操作。</w:t>
      </w:r>
    </w:p>
    <w:p w14:paraId="4757843A" w14:textId="77777777" w:rsidR="00DF1A15" w:rsidRPr="00B23492" w:rsidRDefault="00DF1A15" w:rsidP="00DF1A15">
      <w:pPr>
        <w:ind w:firstLineChars="200" w:firstLine="420"/>
        <w:rPr>
          <w:rFonts w:ascii="宋体"/>
          <w:kern w:val="0"/>
          <w:szCs w:val="21"/>
        </w:rPr>
      </w:pPr>
      <w:r w:rsidRPr="00B23492">
        <w:rPr>
          <w:rFonts w:ascii="宋体" w:hint="eastAsia"/>
          <w:kern w:val="0"/>
          <w:szCs w:val="21"/>
        </w:rPr>
        <w:t>软件应在</w:t>
      </w:r>
      <w:r>
        <w:rPr>
          <w:rFonts w:ascii="宋体" w:hint="eastAsia"/>
          <w:kern w:val="0"/>
          <w:szCs w:val="21"/>
        </w:rPr>
        <w:t>随附文件或用于软件维护人员阅读的文档</w:t>
      </w:r>
      <w:r w:rsidRPr="00B23492">
        <w:rPr>
          <w:rFonts w:ascii="宋体" w:hint="eastAsia"/>
          <w:kern w:val="0"/>
          <w:szCs w:val="21"/>
        </w:rPr>
        <w:t>中给出日志关键字信息，应当包括所有日志关键字的含义、生成条件和生成格式。</w:t>
      </w:r>
    </w:p>
    <w:p w14:paraId="03789218" w14:textId="77777777" w:rsidR="00DF1A15" w:rsidRDefault="00DF1A15" w:rsidP="00DF1A15">
      <w:pPr>
        <w:ind w:firstLineChars="200" w:firstLine="420"/>
        <w:rPr>
          <w:rFonts w:ascii="宋体"/>
          <w:kern w:val="0"/>
          <w:szCs w:val="21"/>
        </w:rPr>
      </w:pPr>
    </w:p>
    <w:p w14:paraId="43896136" w14:textId="77777777" w:rsidR="00DF1A15" w:rsidRDefault="00DF1A15" w:rsidP="00DF1A15">
      <w:pPr>
        <w:ind w:firstLine="420"/>
        <w:rPr>
          <w:rFonts w:ascii="宋体" w:hAnsi="宋体"/>
          <w:szCs w:val="21"/>
        </w:rPr>
      </w:pPr>
      <w:r w:rsidRPr="006C154A">
        <w:rPr>
          <w:rFonts w:ascii="宋体" w:hAnsi="宋体" w:hint="eastAsia"/>
          <w:szCs w:val="21"/>
        </w:rPr>
        <w:t>通过</w:t>
      </w:r>
      <w:r>
        <w:rPr>
          <w:rFonts w:ascii="宋体" w:hAnsi="宋体" w:hint="eastAsia"/>
          <w:szCs w:val="21"/>
        </w:rPr>
        <w:t>检查相应文档、</w:t>
      </w:r>
      <w:r w:rsidRPr="006C154A">
        <w:rPr>
          <w:rFonts w:ascii="宋体" w:hAnsi="宋体" w:hint="eastAsia"/>
          <w:szCs w:val="21"/>
        </w:rPr>
        <w:t>软件测试及必要时检查软件的</w:t>
      </w:r>
      <w:r>
        <w:rPr>
          <w:rFonts w:ascii="宋体" w:hAnsi="宋体" w:hint="eastAsia"/>
          <w:szCs w:val="21"/>
        </w:rPr>
        <w:t>设计开发、验证与确认文档</w:t>
      </w:r>
      <w:r w:rsidRPr="006C154A">
        <w:rPr>
          <w:rFonts w:ascii="宋体" w:hAnsi="宋体" w:hint="eastAsia"/>
          <w:szCs w:val="21"/>
        </w:rPr>
        <w:t>来检验是否符合要求。</w:t>
      </w:r>
    </w:p>
    <w:p w14:paraId="08631AD4" w14:textId="77777777" w:rsidR="00DF1A15" w:rsidRDefault="00DF1A15" w:rsidP="00DF1A15">
      <w:pPr>
        <w:ind w:firstLineChars="200" w:firstLine="420"/>
        <w:rPr>
          <w:rFonts w:ascii="宋体"/>
          <w:kern w:val="0"/>
          <w:szCs w:val="21"/>
        </w:rPr>
      </w:pPr>
      <w:r w:rsidRPr="00B23492">
        <w:rPr>
          <w:rFonts w:ascii="宋体" w:hint="eastAsia"/>
          <w:kern w:val="0"/>
          <w:szCs w:val="21"/>
        </w:rPr>
        <w:t>测试用例的设计应当遍历每一个日志关键字，以及在进行全部功能性测试后查看文档中的日志关键字信息是否包含了所有维护性日志。</w:t>
      </w:r>
    </w:p>
    <w:p w14:paraId="76199187" w14:textId="7DCAB6DC" w:rsidR="00D94AB5" w:rsidRDefault="00D94AB5" w:rsidP="000E02D8"/>
    <w:p w14:paraId="64D611A0" w14:textId="76DAE961" w:rsidR="00B156CF" w:rsidRPr="00B156CF" w:rsidRDefault="00B156CF" w:rsidP="00BD2957">
      <w:pPr>
        <w:pStyle w:val="aff9"/>
        <w:numPr>
          <w:ilvl w:val="2"/>
          <w:numId w:val="10"/>
        </w:numPr>
        <w:ind w:firstLineChars="0"/>
        <w:rPr>
          <w:rFonts w:ascii="黑体" w:eastAsia="黑体" w:hAnsi="黑体"/>
          <w:szCs w:val="21"/>
        </w:rPr>
      </w:pPr>
      <w:r w:rsidRPr="00B156CF">
        <w:rPr>
          <w:rFonts w:ascii="黑体" w:eastAsia="黑体" w:hAnsi="黑体" w:hint="eastAsia"/>
          <w:szCs w:val="21"/>
        </w:rPr>
        <w:t>软件状态的指示</w:t>
      </w:r>
    </w:p>
    <w:p w14:paraId="69D12940" w14:textId="2A9297F5" w:rsidR="00B156CF" w:rsidRDefault="00B156CF" w:rsidP="00B156CF">
      <w:pPr>
        <w:ind w:firstLine="420"/>
      </w:pPr>
      <w:r>
        <w:rPr>
          <w:rFonts w:hint="eastAsia"/>
        </w:rPr>
        <w:t>随附文件中应对软件运行状态指示器的每个指示给出解释说明，包括它们是如何触发的，以及必要时给出可能导致的结果。</w:t>
      </w:r>
    </w:p>
    <w:p w14:paraId="54DC5D61" w14:textId="47F8B1BA" w:rsidR="00B156CF" w:rsidRDefault="00B156CF" w:rsidP="00B156CF">
      <w:pPr>
        <w:ind w:firstLine="420"/>
      </w:pPr>
      <w:r>
        <w:rPr>
          <w:rFonts w:hint="eastAsia"/>
        </w:rPr>
        <w:t>如适用，软件应给出以下状态指示</w:t>
      </w:r>
      <w:r w:rsidR="004560CA">
        <w:rPr>
          <w:rFonts w:hint="eastAsia"/>
        </w:rPr>
        <w:t>：</w:t>
      </w:r>
    </w:p>
    <w:p w14:paraId="2AC70D14" w14:textId="5C1FFA76" w:rsidR="004560CA" w:rsidRDefault="004560CA" w:rsidP="00BD2957">
      <w:pPr>
        <w:pStyle w:val="aff9"/>
        <w:numPr>
          <w:ilvl w:val="0"/>
          <w:numId w:val="13"/>
        </w:numPr>
        <w:ind w:firstLineChars="0"/>
      </w:pPr>
      <w:r>
        <w:rPr>
          <w:rFonts w:hint="eastAsia"/>
        </w:rPr>
        <w:t>当前的鼠标工具</w:t>
      </w:r>
      <w:r w:rsidR="00CC24C1">
        <w:rPr>
          <w:rFonts w:hint="eastAsia"/>
        </w:rPr>
        <w:t>；</w:t>
      </w:r>
    </w:p>
    <w:p w14:paraId="503D42E3" w14:textId="544B6972" w:rsidR="004560CA" w:rsidRDefault="00CC24C1" w:rsidP="00BD2957">
      <w:pPr>
        <w:pStyle w:val="aff9"/>
        <w:numPr>
          <w:ilvl w:val="0"/>
          <w:numId w:val="13"/>
        </w:numPr>
        <w:ind w:firstLineChars="0"/>
      </w:pPr>
      <w:r>
        <w:rPr>
          <w:rFonts w:hint="eastAsia"/>
        </w:rPr>
        <w:t>正在执行的处理进程和进度；</w:t>
      </w:r>
    </w:p>
    <w:p w14:paraId="698B5BA0" w14:textId="33DF7CEB" w:rsidR="00CC24C1" w:rsidRDefault="00CC24C1" w:rsidP="00BD2957">
      <w:pPr>
        <w:pStyle w:val="aff9"/>
        <w:numPr>
          <w:ilvl w:val="0"/>
          <w:numId w:val="13"/>
        </w:numPr>
        <w:ind w:firstLineChars="0"/>
      </w:pPr>
      <w:r>
        <w:rPr>
          <w:rFonts w:hint="eastAsia"/>
        </w:rPr>
        <w:t>序列化工作流的执行步骤。</w:t>
      </w:r>
    </w:p>
    <w:p w14:paraId="6A0B774B" w14:textId="77777777" w:rsidR="00CC24C1" w:rsidRDefault="00CC24C1" w:rsidP="00B156CF">
      <w:pPr>
        <w:ind w:firstLine="420"/>
      </w:pPr>
    </w:p>
    <w:p w14:paraId="3B9E7EA6" w14:textId="77777777" w:rsidR="004560CA" w:rsidRPr="00CC24C1" w:rsidRDefault="004560CA" w:rsidP="00B156CF">
      <w:pPr>
        <w:ind w:firstLine="420"/>
      </w:pPr>
    </w:p>
    <w:p w14:paraId="4738174A" w14:textId="5E0866C6" w:rsidR="00B156CF" w:rsidRPr="00B156CF" w:rsidRDefault="00B156CF" w:rsidP="00B156CF">
      <w:pPr>
        <w:ind w:firstLine="420"/>
      </w:pPr>
      <w:r>
        <w:rPr>
          <w:rFonts w:hint="eastAsia"/>
        </w:rPr>
        <w:t>通过检查随附文件及软件测试来检验是否符合要求。</w:t>
      </w:r>
    </w:p>
    <w:p w14:paraId="7D464C76" w14:textId="77777777" w:rsidR="00B156CF" w:rsidRPr="00DF1A15" w:rsidRDefault="00B156CF" w:rsidP="000E02D8"/>
    <w:p w14:paraId="2ED3C195" w14:textId="5C345378" w:rsidR="00D94AB5" w:rsidRPr="004F3473" w:rsidRDefault="00D94AB5" w:rsidP="00BD2957">
      <w:pPr>
        <w:pStyle w:val="aff8"/>
        <w:numPr>
          <w:ilvl w:val="1"/>
          <w:numId w:val="10"/>
        </w:numPr>
        <w:outlineLvl w:val="2"/>
        <w:rPr>
          <w:bCs/>
          <w:szCs w:val="21"/>
        </w:rPr>
      </w:pPr>
      <w:r w:rsidRPr="004F3473">
        <w:rPr>
          <w:rFonts w:hint="eastAsia"/>
          <w:bCs/>
          <w:szCs w:val="21"/>
        </w:rPr>
        <w:t>兼容性</w:t>
      </w:r>
    </w:p>
    <w:p w14:paraId="722B9EB9" w14:textId="62BC52DA" w:rsidR="002F42E6" w:rsidRPr="004F3473" w:rsidRDefault="004524DE" w:rsidP="002F42E6">
      <w:pPr>
        <w:rPr>
          <w:rFonts w:ascii="黑体" w:eastAsia="黑体" w:hAnsi="黑体"/>
          <w:szCs w:val="21"/>
        </w:rPr>
      </w:pPr>
      <w:r w:rsidRPr="004F3473">
        <w:rPr>
          <w:rFonts w:ascii="黑体" w:eastAsia="黑体" w:hAnsi="黑体"/>
          <w:szCs w:val="21"/>
        </w:rPr>
        <w:t>4.6.1</w:t>
      </w:r>
      <w:r w:rsidRPr="004F3473">
        <w:rPr>
          <w:rFonts w:ascii="黑体" w:eastAsia="黑体" w:hAnsi="黑体"/>
          <w:szCs w:val="21"/>
        </w:rPr>
        <w:tab/>
      </w:r>
      <w:r w:rsidR="002F42E6" w:rsidRPr="004F3473">
        <w:rPr>
          <w:rFonts w:ascii="黑体" w:eastAsia="黑体" w:hAnsi="黑体"/>
          <w:szCs w:val="21"/>
        </w:rPr>
        <w:t>DICOM兼容性</w:t>
      </w:r>
    </w:p>
    <w:p w14:paraId="7E23DDE4" w14:textId="49DF881C" w:rsidR="002F42E6" w:rsidRDefault="009F6E2F" w:rsidP="002F42E6">
      <w:pPr>
        <w:ind w:firstLineChars="200" w:firstLine="420"/>
        <w:rPr>
          <w:rFonts w:ascii="宋体"/>
          <w:kern w:val="0"/>
          <w:szCs w:val="21"/>
        </w:rPr>
      </w:pPr>
      <w:r>
        <w:rPr>
          <w:rFonts w:ascii="宋体" w:hint="eastAsia"/>
          <w:kern w:val="0"/>
          <w:szCs w:val="21"/>
        </w:rPr>
        <w:t>对于用于检查影像固有约束和作为影像处理参数的私有D</w:t>
      </w:r>
      <w:r>
        <w:rPr>
          <w:rFonts w:ascii="宋体"/>
          <w:kern w:val="0"/>
          <w:szCs w:val="21"/>
        </w:rPr>
        <w:t>ICOM</w:t>
      </w:r>
      <w:r>
        <w:rPr>
          <w:rFonts w:ascii="宋体" w:hint="eastAsia"/>
          <w:kern w:val="0"/>
          <w:szCs w:val="21"/>
        </w:rPr>
        <w:t>元数据，随附文件中应指明这一情形并索引至D</w:t>
      </w:r>
      <w:r>
        <w:rPr>
          <w:rFonts w:ascii="宋体"/>
          <w:kern w:val="0"/>
          <w:szCs w:val="21"/>
        </w:rPr>
        <w:t>ICOM</w:t>
      </w:r>
      <w:r>
        <w:rPr>
          <w:rFonts w:ascii="宋体" w:hint="eastAsia"/>
          <w:kern w:val="0"/>
          <w:szCs w:val="21"/>
        </w:rPr>
        <w:t>符合性声明。</w:t>
      </w:r>
    </w:p>
    <w:p w14:paraId="7DFBCCB6" w14:textId="77777777" w:rsidR="009F6E2F" w:rsidRDefault="009F6E2F" w:rsidP="002F42E6">
      <w:pPr>
        <w:ind w:firstLineChars="200" w:firstLine="420"/>
        <w:rPr>
          <w:rFonts w:ascii="宋体"/>
          <w:kern w:val="0"/>
          <w:szCs w:val="21"/>
        </w:rPr>
      </w:pPr>
    </w:p>
    <w:p w14:paraId="1F756507" w14:textId="5A54B049" w:rsidR="009F6E2F" w:rsidRPr="004F3473" w:rsidRDefault="009F6E2F" w:rsidP="002F42E6">
      <w:pPr>
        <w:ind w:firstLineChars="200" w:firstLine="420"/>
        <w:rPr>
          <w:rFonts w:ascii="宋体"/>
          <w:kern w:val="0"/>
          <w:szCs w:val="21"/>
        </w:rPr>
      </w:pPr>
      <w:r>
        <w:rPr>
          <w:rFonts w:ascii="宋体" w:hint="eastAsia"/>
          <w:kern w:val="0"/>
          <w:szCs w:val="21"/>
        </w:rPr>
        <w:t>通过检查随附文件及D</w:t>
      </w:r>
      <w:r>
        <w:rPr>
          <w:rFonts w:ascii="宋体"/>
          <w:kern w:val="0"/>
          <w:szCs w:val="21"/>
        </w:rPr>
        <w:t>ICOM</w:t>
      </w:r>
      <w:r>
        <w:rPr>
          <w:rFonts w:ascii="宋体" w:hint="eastAsia"/>
          <w:kern w:val="0"/>
          <w:szCs w:val="21"/>
        </w:rPr>
        <w:t>符合性声明来检验是否符合要求。</w:t>
      </w:r>
    </w:p>
    <w:p w14:paraId="252D5C9F" w14:textId="77777777" w:rsidR="004524DE" w:rsidRPr="004F3473" w:rsidRDefault="004524DE" w:rsidP="004524DE">
      <w:pPr>
        <w:rPr>
          <w:rFonts w:ascii="黑体" w:eastAsia="黑体" w:hAnsi="黑体"/>
          <w:szCs w:val="21"/>
        </w:rPr>
      </w:pPr>
      <w:r w:rsidRPr="004F3473">
        <w:rPr>
          <w:rFonts w:ascii="黑体" w:eastAsia="黑体" w:hAnsi="黑体"/>
          <w:szCs w:val="21"/>
        </w:rPr>
        <w:t>4.6.2</w:t>
      </w:r>
      <w:r w:rsidRPr="004F3473">
        <w:rPr>
          <w:rFonts w:ascii="黑体" w:eastAsia="黑体" w:hAnsi="黑体"/>
          <w:szCs w:val="21"/>
        </w:rPr>
        <w:tab/>
      </w:r>
      <w:r w:rsidRPr="004F3473">
        <w:rPr>
          <w:rFonts w:ascii="黑体" w:eastAsia="黑体" w:hAnsi="黑体" w:hint="eastAsia"/>
          <w:szCs w:val="21"/>
        </w:rPr>
        <w:t>必备</w:t>
      </w:r>
      <w:r w:rsidRPr="004F3473">
        <w:rPr>
          <w:rFonts w:ascii="黑体" w:eastAsia="黑体" w:hAnsi="黑体"/>
          <w:szCs w:val="21"/>
        </w:rPr>
        <w:t>软件兼容性</w:t>
      </w:r>
    </w:p>
    <w:p w14:paraId="33E09339" w14:textId="035688FF" w:rsidR="004524DE" w:rsidRDefault="004524DE" w:rsidP="004524DE">
      <w:pPr>
        <w:pStyle w:val="af"/>
        <w:ind w:firstLineChars="0"/>
      </w:pPr>
      <w:r w:rsidRPr="004F3473">
        <w:rPr>
          <w:rFonts w:hint="eastAsia"/>
        </w:rPr>
        <w:t>当软件运行依赖于特定的医学软件平台时，随附文件应定义本软件与医学软件平台的边界，包括软件与医学软件平台的接口以及软件与医学软件平台组成的系统的对外接口的从属关系。</w:t>
      </w:r>
    </w:p>
    <w:p w14:paraId="29D262AC" w14:textId="31F8BE3A" w:rsidR="001F5510" w:rsidRDefault="001F5510" w:rsidP="004524DE">
      <w:pPr>
        <w:pStyle w:val="af"/>
        <w:ind w:firstLineChars="0"/>
      </w:pPr>
      <w:r>
        <w:rPr>
          <w:rFonts w:hint="eastAsia"/>
        </w:rPr>
        <w:t>软件应能正确通过该平台与操作系统或外部应用程序进行通信。</w:t>
      </w:r>
    </w:p>
    <w:p w14:paraId="2EA6934F" w14:textId="476E082E" w:rsidR="001F5510" w:rsidRDefault="001F5510" w:rsidP="004524DE">
      <w:pPr>
        <w:pStyle w:val="af"/>
        <w:ind w:firstLineChars="0"/>
      </w:pPr>
    </w:p>
    <w:p w14:paraId="785947BA" w14:textId="77777777" w:rsidR="001F5510" w:rsidRPr="00B23492" w:rsidRDefault="001F5510" w:rsidP="001F5510">
      <w:pPr>
        <w:ind w:firstLineChars="200" w:firstLine="420"/>
        <w:rPr>
          <w:rFonts w:ascii="宋体"/>
          <w:kern w:val="0"/>
          <w:szCs w:val="21"/>
        </w:rPr>
      </w:pPr>
      <w:r>
        <w:rPr>
          <w:rFonts w:ascii="宋体" w:hint="eastAsia"/>
          <w:kern w:val="0"/>
          <w:szCs w:val="21"/>
        </w:rPr>
        <w:t>通过检查随附文件、软件测试及必要时检查软件的接口文档来检验是否符合要求。</w:t>
      </w:r>
    </w:p>
    <w:p w14:paraId="45E9B899" w14:textId="77777777" w:rsidR="004524DE" w:rsidRPr="004F3473" w:rsidRDefault="004524DE" w:rsidP="004524DE">
      <w:pPr>
        <w:rPr>
          <w:rFonts w:ascii="黑体" w:eastAsia="黑体" w:hAnsi="黑体"/>
          <w:szCs w:val="21"/>
        </w:rPr>
      </w:pPr>
      <w:r w:rsidRPr="004F3473">
        <w:rPr>
          <w:rFonts w:ascii="黑体" w:eastAsia="黑体" w:hAnsi="黑体"/>
          <w:szCs w:val="21"/>
        </w:rPr>
        <w:t>4.6.3</w:t>
      </w:r>
      <w:r w:rsidRPr="004F3473">
        <w:rPr>
          <w:rFonts w:ascii="黑体" w:eastAsia="黑体" w:hAnsi="黑体"/>
          <w:szCs w:val="21"/>
        </w:rPr>
        <w:tab/>
      </w:r>
      <w:r w:rsidRPr="004F3473">
        <w:rPr>
          <w:rFonts w:ascii="黑体" w:eastAsia="黑体" w:hAnsi="黑体" w:hint="eastAsia"/>
          <w:szCs w:val="21"/>
        </w:rPr>
        <w:t>必备</w:t>
      </w:r>
      <w:r w:rsidRPr="004F3473">
        <w:rPr>
          <w:rFonts w:ascii="黑体" w:eastAsia="黑体" w:hAnsi="黑体"/>
          <w:szCs w:val="21"/>
        </w:rPr>
        <w:t>硬件兼容性</w:t>
      </w:r>
    </w:p>
    <w:p w14:paraId="785B8FDF" w14:textId="77777777" w:rsidR="004524DE" w:rsidRPr="004F3473" w:rsidRDefault="004524DE" w:rsidP="004524DE">
      <w:pPr>
        <w:pStyle w:val="af"/>
        <w:ind w:firstLineChars="0"/>
      </w:pPr>
      <w:r w:rsidRPr="004F3473">
        <w:rPr>
          <w:rFonts w:hint="eastAsia"/>
        </w:rPr>
        <w:t>当软件运行依赖于特定的计算机体层摄影设备（C</w:t>
      </w:r>
      <w:r w:rsidRPr="004F3473">
        <w:t>T</w:t>
      </w:r>
      <w:r w:rsidRPr="004F3473">
        <w:rPr>
          <w:rFonts w:hint="eastAsia"/>
        </w:rPr>
        <w:t>设备）时，随附文件应定义本软件与C</w:t>
      </w:r>
      <w:r w:rsidRPr="004F3473">
        <w:t>T</w:t>
      </w:r>
      <w:r w:rsidRPr="004F3473">
        <w:rPr>
          <w:rFonts w:hint="eastAsia"/>
        </w:rPr>
        <w:t>设备的边界，包括软件与C</w:t>
      </w:r>
      <w:r w:rsidRPr="004F3473">
        <w:t>T</w:t>
      </w:r>
      <w:r w:rsidRPr="004F3473">
        <w:rPr>
          <w:rFonts w:hint="eastAsia"/>
        </w:rPr>
        <w:t>设备的接口以及软件与C</w:t>
      </w:r>
      <w:r w:rsidRPr="004F3473">
        <w:t>T</w:t>
      </w:r>
      <w:r w:rsidRPr="004F3473">
        <w:rPr>
          <w:rFonts w:hint="eastAsia"/>
        </w:rPr>
        <w:t>设备组成的系统的对外接口的从属关系。</w:t>
      </w:r>
    </w:p>
    <w:p w14:paraId="2216FAB8" w14:textId="08127C53" w:rsidR="00FF7A78" w:rsidRDefault="00FF7A78" w:rsidP="00FF7A78">
      <w:pPr>
        <w:pStyle w:val="af"/>
        <w:ind w:firstLineChars="0"/>
      </w:pPr>
      <w:r>
        <w:rPr>
          <w:rFonts w:hint="eastAsia"/>
        </w:rPr>
        <w:t>软件应能正确通过该C</w:t>
      </w:r>
      <w:r>
        <w:t>T</w:t>
      </w:r>
      <w:r>
        <w:rPr>
          <w:rFonts w:hint="eastAsia"/>
        </w:rPr>
        <w:t>设备上的中间件与操作系统或外部应用程序进行通信。</w:t>
      </w:r>
    </w:p>
    <w:p w14:paraId="2E1DA9F2" w14:textId="77777777" w:rsidR="00FF7A78" w:rsidRPr="004F3473" w:rsidRDefault="00FF7A78" w:rsidP="00FF7A78">
      <w:pPr>
        <w:pStyle w:val="af"/>
        <w:ind w:firstLineChars="0"/>
      </w:pPr>
      <w:r w:rsidRPr="004F3473">
        <w:rPr>
          <w:rFonts w:hint="eastAsia"/>
        </w:rPr>
        <w:t>随附文件中应当给出已经经过制造商验证的可兼容的C</w:t>
      </w:r>
      <w:r w:rsidRPr="004F3473">
        <w:t>T</w:t>
      </w:r>
      <w:r w:rsidRPr="004F3473">
        <w:rPr>
          <w:rFonts w:hint="eastAsia"/>
        </w:rPr>
        <w:t>设备清单。</w:t>
      </w:r>
    </w:p>
    <w:p w14:paraId="669D268E" w14:textId="77777777" w:rsidR="00FF7A78" w:rsidRPr="00FF7A78" w:rsidRDefault="00FF7A78" w:rsidP="00FF7A78">
      <w:pPr>
        <w:pStyle w:val="af"/>
        <w:ind w:firstLineChars="0"/>
      </w:pPr>
    </w:p>
    <w:p w14:paraId="35DCFAE4" w14:textId="77777777" w:rsidR="00FF7A78" w:rsidRPr="00B23492" w:rsidRDefault="00FF7A78" w:rsidP="00FF7A78">
      <w:pPr>
        <w:ind w:firstLineChars="200" w:firstLine="420"/>
        <w:rPr>
          <w:rFonts w:ascii="宋体"/>
          <w:kern w:val="0"/>
          <w:szCs w:val="21"/>
        </w:rPr>
      </w:pPr>
      <w:r>
        <w:rPr>
          <w:rFonts w:ascii="宋体" w:hint="eastAsia"/>
          <w:kern w:val="0"/>
          <w:szCs w:val="21"/>
        </w:rPr>
        <w:t>通过检查随附文件、软件测试及必要时检查软件的接口文档来检验是否符合要求。</w:t>
      </w:r>
    </w:p>
    <w:p w14:paraId="053CB846" w14:textId="77777777" w:rsidR="002F42E6" w:rsidRPr="00FF7A78" w:rsidRDefault="002F42E6" w:rsidP="002F42E6">
      <w:pPr>
        <w:pStyle w:val="af"/>
      </w:pPr>
    </w:p>
    <w:p w14:paraId="2B823455" w14:textId="0FDEE18D" w:rsidR="00870F6C" w:rsidRPr="004F3473" w:rsidRDefault="004524DE" w:rsidP="004524DE">
      <w:pPr>
        <w:pStyle w:val="aff8"/>
        <w:outlineLvl w:val="2"/>
        <w:rPr>
          <w:bCs/>
          <w:szCs w:val="21"/>
        </w:rPr>
      </w:pPr>
      <w:bookmarkStart w:id="57" w:name="_Toc48671988"/>
      <w:r w:rsidRPr="004F3473">
        <w:rPr>
          <w:rFonts w:hint="eastAsia"/>
          <w:bCs/>
          <w:szCs w:val="21"/>
        </w:rPr>
        <w:t>4</w:t>
      </w:r>
      <w:r w:rsidRPr="004F3473">
        <w:rPr>
          <w:bCs/>
          <w:szCs w:val="21"/>
        </w:rPr>
        <w:t>.6.4</w:t>
      </w:r>
      <w:r w:rsidRPr="004F3473">
        <w:rPr>
          <w:bCs/>
          <w:szCs w:val="21"/>
        </w:rPr>
        <w:tab/>
      </w:r>
      <w:r w:rsidR="00870F6C" w:rsidRPr="004F3473">
        <w:rPr>
          <w:rFonts w:hint="eastAsia"/>
          <w:bCs/>
          <w:szCs w:val="21"/>
        </w:rPr>
        <w:t>运行环境</w:t>
      </w:r>
      <w:bookmarkEnd w:id="57"/>
    </w:p>
    <w:p w14:paraId="50B4FA90" w14:textId="77777777" w:rsidR="00FF7A78" w:rsidRPr="00B23492" w:rsidRDefault="00FF7A78" w:rsidP="00FF7A78">
      <w:pPr>
        <w:ind w:firstLine="420"/>
        <w:rPr>
          <w:rFonts w:ascii="宋体"/>
          <w:kern w:val="0"/>
          <w:szCs w:val="21"/>
        </w:rPr>
      </w:pPr>
      <w:r w:rsidRPr="00B23492">
        <w:rPr>
          <w:rFonts w:ascii="宋体" w:hint="eastAsia"/>
          <w:kern w:val="0"/>
          <w:szCs w:val="21"/>
        </w:rPr>
        <w:t>随附文件中应给出软件的运行环境，至少包括最低的硬件环境、软件环境、必备软硬件和最低的网络环境。</w:t>
      </w:r>
    </w:p>
    <w:p w14:paraId="15DD4F76" w14:textId="1D81A75D" w:rsidR="00FF7A78" w:rsidRPr="00B23492" w:rsidRDefault="00FF7A78" w:rsidP="00FF7A78">
      <w:pPr>
        <w:ind w:firstLine="420"/>
        <w:rPr>
          <w:rFonts w:ascii="宋体"/>
          <w:kern w:val="0"/>
          <w:szCs w:val="21"/>
        </w:rPr>
      </w:pPr>
      <w:r w:rsidRPr="00B23492">
        <w:rPr>
          <w:rFonts w:ascii="宋体" w:hint="eastAsia"/>
          <w:kern w:val="0"/>
          <w:szCs w:val="21"/>
        </w:rPr>
        <w:t>对于部署在虚拟化环境下，且不允许</w:t>
      </w:r>
      <w:r>
        <w:rPr>
          <w:rFonts w:ascii="宋体" w:hint="eastAsia"/>
          <w:kern w:val="0"/>
          <w:szCs w:val="21"/>
        </w:rPr>
        <w:t>用户</w:t>
      </w:r>
      <w:r w:rsidRPr="00B23492">
        <w:rPr>
          <w:rFonts w:ascii="宋体" w:hint="eastAsia"/>
          <w:kern w:val="0"/>
          <w:szCs w:val="21"/>
        </w:rPr>
        <w:t>对软件进行部署操作的软件，随附文件中可提供简化的运行环境要求，硬件环境至少包括C</w:t>
      </w:r>
      <w:r w:rsidRPr="00B23492">
        <w:rPr>
          <w:rFonts w:ascii="宋体"/>
          <w:kern w:val="0"/>
          <w:szCs w:val="21"/>
        </w:rPr>
        <w:t>PU</w:t>
      </w:r>
      <w:r w:rsidRPr="00B23492">
        <w:rPr>
          <w:rFonts w:ascii="宋体" w:hint="eastAsia"/>
          <w:kern w:val="0"/>
          <w:szCs w:val="21"/>
        </w:rPr>
        <w:t>的核心数、内存、</w:t>
      </w:r>
      <w:r>
        <w:rPr>
          <w:rFonts w:ascii="宋体" w:hint="eastAsia"/>
          <w:kern w:val="0"/>
          <w:szCs w:val="21"/>
        </w:rPr>
        <w:t>显卡、</w:t>
      </w:r>
      <w:r w:rsidRPr="00B23492">
        <w:rPr>
          <w:rFonts w:ascii="宋体" w:hint="eastAsia"/>
          <w:kern w:val="0"/>
          <w:szCs w:val="21"/>
        </w:rPr>
        <w:t>硬盘类型信息。</w:t>
      </w:r>
    </w:p>
    <w:p w14:paraId="7732DDB9" w14:textId="77777777" w:rsidR="00FF7A78" w:rsidRDefault="00FF7A78" w:rsidP="00FF7A78">
      <w:pPr>
        <w:ind w:firstLine="420"/>
        <w:rPr>
          <w:rFonts w:ascii="宋体"/>
          <w:kern w:val="0"/>
          <w:szCs w:val="21"/>
        </w:rPr>
      </w:pPr>
    </w:p>
    <w:p w14:paraId="7570FECF" w14:textId="77777777" w:rsidR="00FF7A78" w:rsidRDefault="00FF7A78" w:rsidP="00FF7A78">
      <w:pPr>
        <w:ind w:firstLineChars="200" w:firstLine="420"/>
        <w:rPr>
          <w:rFonts w:ascii="宋体"/>
          <w:kern w:val="0"/>
          <w:szCs w:val="21"/>
        </w:rPr>
      </w:pPr>
      <w:r>
        <w:rPr>
          <w:rFonts w:ascii="宋体" w:hint="eastAsia"/>
          <w:kern w:val="0"/>
          <w:szCs w:val="21"/>
        </w:rPr>
        <w:t>通过检查随附文件及软件测试来检验是否符合要求。</w:t>
      </w:r>
    </w:p>
    <w:p w14:paraId="09DF7ED2" w14:textId="77777777" w:rsidR="00D94AB5" w:rsidRPr="00FF7A78" w:rsidRDefault="00D94AB5" w:rsidP="000E02D8"/>
    <w:p w14:paraId="25C1AEF8" w14:textId="77777777" w:rsidR="00526EF8" w:rsidRPr="004F3473" w:rsidRDefault="00526EF8" w:rsidP="000E02D8"/>
    <w:p w14:paraId="7CCCE85C" w14:textId="28970B96" w:rsidR="00E3161F" w:rsidRPr="00E3161F" w:rsidRDefault="00E3161F" w:rsidP="00BD2957">
      <w:pPr>
        <w:pStyle w:val="aff8"/>
        <w:numPr>
          <w:ilvl w:val="1"/>
          <w:numId w:val="10"/>
        </w:numPr>
        <w:outlineLvl w:val="2"/>
        <w:rPr>
          <w:bCs/>
          <w:szCs w:val="21"/>
        </w:rPr>
      </w:pPr>
      <w:r w:rsidRPr="00E3161F">
        <w:rPr>
          <w:rFonts w:hint="eastAsia"/>
          <w:bCs/>
          <w:szCs w:val="21"/>
        </w:rPr>
        <w:t>可移植性</w:t>
      </w:r>
    </w:p>
    <w:p w14:paraId="1E8E128B" w14:textId="5141F5D5" w:rsidR="00627909" w:rsidRDefault="00627909" w:rsidP="00627909">
      <w:pPr>
        <w:ind w:firstLine="420"/>
        <w:rPr>
          <w:rFonts w:ascii="宋体"/>
          <w:kern w:val="0"/>
          <w:szCs w:val="21"/>
        </w:rPr>
      </w:pPr>
      <w:bookmarkStart w:id="58" w:name="_Hlk51541231"/>
      <w:r>
        <w:rPr>
          <w:rFonts w:ascii="宋体" w:hint="eastAsia"/>
          <w:kern w:val="0"/>
          <w:szCs w:val="21"/>
        </w:rPr>
        <w:t>如果软件允许用户进行安装，遵循随附文件中的信息应能成功安装软件。</w:t>
      </w:r>
    </w:p>
    <w:p w14:paraId="4B6A18CA" w14:textId="6D3C4843" w:rsidR="00627909" w:rsidRDefault="00627909" w:rsidP="00627909">
      <w:pPr>
        <w:ind w:firstLine="420"/>
        <w:rPr>
          <w:rFonts w:ascii="宋体"/>
          <w:kern w:val="0"/>
          <w:szCs w:val="21"/>
        </w:rPr>
      </w:pPr>
      <w:r>
        <w:rPr>
          <w:rFonts w:ascii="宋体" w:hint="eastAsia"/>
          <w:kern w:val="0"/>
          <w:szCs w:val="21"/>
        </w:rPr>
        <w:t>单机软件和基于C</w:t>
      </w:r>
      <w:r>
        <w:rPr>
          <w:rFonts w:ascii="宋体"/>
          <w:kern w:val="0"/>
          <w:szCs w:val="21"/>
        </w:rPr>
        <w:t>/S</w:t>
      </w:r>
      <w:r>
        <w:rPr>
          <w:rFonts w:ascii="宋体" w:hint="eastAsia"/>
          <w:kern w:val="0"/>
          <w:szCs w:val="21"/>
        </w:rPr>
        <w:t>架构的客户端软件应向用户提供卸载所有已安装的组件的方法。</w:t>
      </w:r>
    </w:p>
    <w:p w14:paraId="4045E35C" w14:textId="77777777" w:rsidR="00627909" w:rsidRDefault="00627909" w:rsidP="00627909">
      <w:pPr>
        <w:rPr>
          <w:rFonts w:ascii="宋体"/>
          <w:kern w:val="0"/>
          <w:szCs w:val="21"/>
        </w:rPr>
      </w:pPr>
    </w:p>
    <w:p w14:paraId="5430226D" w14:textId="77777777" w:rsidR="00627909" w:rsidRDefault="00627909" w:rsidP="00627909">
      <w:pPr>
        <w:ind w:firstLineChars="200" w:firstLine="420"/>
        <w:rPr>
          <w:rFonts w:ascii="宋体"/>
          <w:kern w:val="0"/>
          <w:szCs w:val="21"/>
        </w:rPr>
      </w:pPr>
      <w:r>
        <w:rPr>
          <w:rFonts w:ascii="宋体" w:hint="eastAsia"/>
          <w:kern w:val="0"/>
          <w:szCs w:val="21"/>
        </w:rPr>
        <w:lastRenderedPageBreak/>
        <w:t>通过检查随附文件及软件测试来检验是否符合要求。</w:t>
      </w:r>
    </w:p>
    <w:p w14:paraId="55A59FEA" w14:textId="2760E82E" w:rsidR="00140EB5" w:rsidRDefault="00627909" w:rsidP="00627909">
      <w:pPr>
        <w:ind w:firstLine="420"/>
        <w:rPr>
          <w:rFonts w:ascii="宋体"/>
          <w:kern w:val="0"/>
          <w:szCs w:val="21"/>
        </w:rPr>
      </w:pPr>
      <w:r>
        <w:rPr>
          <w:rFonts w:ascii="宋体" w:hint="eastAsia"/>
          <w:kern w:val="0"/>
          <w:szCs w:val="21"/>
        </w:rPr>
        <w:t>对于软件应用程序的成功安装和正确运行，应就随附文件中列出的所有支持的平台和系统加以证实。</w:t>
      </w:r>
      <w:bookmarkEnd w:id="58"/>
    </w:p>
    <w:sectPr w:rsidR="00140EB5">
      <w:headerReference w:type="default" r:id="rId20"/>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D8B0D1" w14:textId="77777777" w:rsidR="009F615B" w:rsidRDefault="009F615B">
      <w:r>
        <w:separator/>
      </w:r>
    </w:p>
  </w:endnote>
  <w:endnote w:type="continuationSeparator" w:id="0">
    <w:p w14:paraId="03A0B23A" w14:textId="77777777" w:rsidR="009F615B" w:rsidRDefault="009F61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Cambria Math">
    <w:panose1 w:val="02040503050406030204"/>
    <w:charset w:val="00"/>
    <w:family w:val="roman"/>
    <w:pitch w:val="variable"/>
    <w:sig w:usb0="20000287" w:usb1="00000000" w:usb2="00000000" w:usb3="00000000" w:csb0="0000019F" w:csb1="00000000"/>
  </w:font>
  <w:font w:name="Open Sans">
    <w:charset w:val="00"/>
    <w:family w:val="swiss"/>
    <w:pitch w:val="variable"/>
    <w:sig w:usb0="E00002EF" w:usb1="4000205B" w:usb2="00000028" w:usb3="00000000" w:csb0="0000019F" w:csb1="00000000"/>
  </w:font>
  <w:font w:name="微软雅黑">
    <w:panose1 w:val="020B0503020204020204"/>
    <w:charset w:val="86"/>
    <w:family w:val="swiss"/>
    <w:pitch w:val="variable"/>
    <w:sig w:usb0="80000287" w:usb1="2ACF3C50" w:usb2="00000016" w:usb3="00000000" w:csb0="0004001F" w:csb1="00000000"/>
  </w:font>
  <w:font w:name="Kai">
    <w:altName w:val="Cambria"/>
    <w:panose1 w:val="00000000000000000000"/>
    <w:charset w:val="00"/>
    <w:family w:val="roman"/>
    <w:notTrueType/>
    <w:pitch w:val="default"/>
  </w:font>
  <w:font w:name="等线">
    <w:altName w:val="DengXian"/>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CCC20F" w14:textId="77777777" w:rsidR="009F615B" w:rsidRDefault="009F615B">
      <w:r>
        <w:separator/>
      </w:r>
    </w:p>
  </w:footnote>
  <w:footnote w:type="continuationSeparator" w:id="0">
    <w:p w14:paraId="1C1DDF89" w14:textId="77777777" w:rsidR="009F615B" w:rsidRDefault="009F61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8477A2" w14:textId="7A3C2253" w:rsidR="00F957F6" w:rsidRPr="000B209D" w:rsidRDefault="00F957F6" w:rsidP="000B209D">
    <w:pPr>
      <w:pStyle w:val="af9"/>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7193B4" w14:textId="77777777" w:rsidR="00F957F6" w:rsidRDefault="00F957F6" w:rsidP="000B209D">
    <w:pPr>
      <w:pStyle w:val="af9"/>
      <w:pBdr>
        <w:bottom w:val="none" w:sz="0" w:space="0" w:color="auto"/>
      </w:pBdr>
      <w:jc w:val="right"/>
    </w:pPr>
    <w:r>
      <w:rPr>
        <w:rFonts w:hint="eastAsia"/>
      </w:rPr>
      <w:t>Y</w:t>
    </w:r>
    <w:r>
      <w:t>Y/T XXXX-XXXX</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EBBE9655"/>
    <w:multiLevelType w:val="multilevel"/>
    <w:tmpl w:val="EBBE9655"/>
    <w:lvl w:ilvl="0">
      <w:start w:val="1"/>
      <w:numFmt w:val="decimal"/>
      <w:lvlText w:val="%1."/>
      <w:lvlJc w:val="left"/>
      <w:pPr>
        <w:ind w:left="432" w:hanging="432"/>
      </w:pPr>
      <w:rPr>
        <w:rFonts w:hint="default"/>
      </w:rPr>
    </w:lvl>
    <w:lvl w:ilvl="1">
      <w:start w:val="1"/>
      <w:numFmt w:val="decimal"/>
      <w:lvlText w:val="%1.%2."/>
      <w:lvlJc w:val="left"/>
      <w:pPr>
        <w:ind w:left="575" w:hanging="575"/>
      </w:pPr>
      <w:rPr>
        <w:rFonts w:hint="default"/>
      </w:rPr>
    </w:lvl>
    <w:lvl w:ilvl="2">
      <w:start w:val="1"/>
      <w:numFmt w:val="decimal"/>
      <w:lvlText w:val="%1.%2.%3."/>
      <w:lvlJc w:val="left"/>
      <w:pPr>
        <w:ind w:left="720" w:hanging="720"/>
      </w:pPr>
      <w:rPr>
        <w:rFonts w:hint="default"/>
      </w:rPr>
    </w:lvl>
    <w:lvl w:ilvl="3">
      <w:start w:val="1"/>
      <w:numFmt w:val="decimal"/>
      <w:pStyle w:val="4"/>
      <w:lvlText w:val="%1.%2.%3.%4."/>
      <w:lvlJc w:val="left"/>
      <w:pPr>
        <w:ind w:left="864" w:hanging="864"/>
      </w:pPr>
      <w:rPr>
        <w:rFonts w:hint="default"/>
      </w:rPr>
    </w:lvl>
    <w:lvl w:ilvl="4">
      <w:start w:val="1"/>
      <w:numFmt w:val="decimal"/>
      <w:pStyle w:val="5"/>
      <w:lvlText w:val="%1.%2.%3.%4.%5."/>
      <w:lvlJc w:val="left"/>
      <w:pPr>
        <w:ind w:left="1008" w:hanging="1008"/>
      </w:pPr>
      <w:rPr>
        <w:rFonts w:hint="default"/>
      </w:rPr>
    </w:lvl>
    <w:lvl w:ilvl="5">
      <w:start w:val="1"/>
      <w:numFmt w:val="decimal"/>
      <w:pStyle w:val="6"/>
      <w:lvlText w:val="%1.%2.%3.%4.%5.%6."/>
      <w:lvlJc w:val="left"/>
      <w:pPr>
        <w:ind w:left="1151" w:hanging="1151"/>
      </w:pPr>
      <w:rPr>
        <w:rFonts w:hint="default"/>
      </w:rPr>
    </w:lvl>
    <w:lvl w:ilvl="6">
      <w:start w:val="1"/>
      <w:numFmt w:val="decimal"/>
      <w:pStyle w:val="7"/>
      <w:lvlText w:val="%1.%2.%3.%4.%5.%6.%7."/>
      <w:lvlJc w:val="left"/>
      <w:pPr>
        <w:ind w:left="1296" w:hanging="1296"/>
      </w:pPr>
      <w:rPr>
        <w:rFonts w:hint="default"/>
      </w:rPr>
    </w:lvl>
    <w:lvl w:ilvl="7">
      <w:start w:val="1"/>
      <w:numFmt w:val="decimal"/>
      <w:pStyle w:val="8"/>
      <w:lvlText w:val="%1.%2.%3.%4.%5.%6.%7.%8."/>
      <w:lvlJc w:val="left"/>
      <w:pPr>
        <w:ind w:left="1440" w:hanging="1440"/>
      </w:pPr>
      <w:rPr>
        <w:rFonts w:hint="default"/>
      </w:rPr>
    </w:lvl>
    <w:lvl w:ilvl="8">
      <w:start w:val="1"/>
      <w:numFmt w:val="decimal"/>
      <w:pStyle w:val="9"/>
      <w:lvlText w:val="%1.%2.%3.%4.%5.%6.%7.%8.%9."/>
      <w:lvlJc w:val="left"/>
      <w:pPr>
        <w:ind w:left="1583" w:hanging="1583"/>
      </w:pPr>
      <w:rPr>
        <w:rFonts w:hint="default"/>
      </w:rPr>
    </w:lvl>
  </w:abstractNum>
  <w:abstractNum w:abstractNumId="1" w15:restartNumberingAfterBreak="0">
    <w:nsid w:val="164209B6"/>
    <w:multiLevelType w:val="hybridMultilevel"/>
    <w:tmpl w:val="5F8A971A"/>
    <w:lvl w:ilvl="0" w:tplc="04090019">
      <w:start w:val="1"/>
      <w:numFmt w:val="lowerLetter"/>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25946B1D"/>
    <w:multiLevelType w:val="hybridMultilevel"/>
    <w:tmpl w:val="81647C0A"/>
    <w:lvl w:ilvl="0" w:tplc="E7C4D28A">
      <w:start w:val="1"/>
      <w:numFmt w:val="lowerLetter"/>
      <w:lvlText w:val="%1)"/>
      <w:lvlJc w:val="left"/>
      <w:pPr>
        <w:ind w:left="784" w:hanging="360"/>
      </w:pPr>
      <w:rPr>
        <w:rFonts w:hint="default"/>
      </w:rPr>
    </w:lvl>
    <w:lvl w:ilvl="1" w:tplc="04090019" w:tentative="1">
      <w:start w:val="1"/>
      <w:numFmt w:val="lowerLetter"/>
      <w:lvlText w:val="%2)"/>
      <w:lvlJc w:val="left"/>
      <w:pPr>
        <w:ind w:left="1264" w:hanging="420"/>
      </w:pPr>
    </w:lvl>
    <w:lvl w:ilvl="2" w:tplc="0409001B" w:tentative="1">
      <w:start w:val="1"/>
      <w:numFmt w:val="lowerRoman"/>
      <w:lvlText w:val="%3."/>
      <w:lvlJc w:val="right"/>
      <w:pPr>
        <w:ind w:left="1684" w:hanging="420"/>
      </w:pPr>
    </w:lvl>
    <w:lvl w:ilvl="3" w:tplc="0409000F" w:tentative="1">
      <w:start w:val="1"/>
      <w:numFmt w:val="decimal"/>
      <w:lvlText w:val="%4."/>
      <w:lvlJc w:val="left"/>
      <w:pPr>
        <w:ind w:left="2104" w:hanging="420"/>
      </w:pPr>
    </w:lvl>
    <w:lvl w:ilvl="4" w:tplc="04090019" w:tentative="1">
      <w:start w:val="1"/>
      <w:numFmt w:val="lowerLetter"/>
      <w:lvlText w:val="%5)"/>
      <w:lvlJc w:val="left"/>
      <w:pPr>
        <w:ind w:left="2524" w:hanging="420"/>
      </w:pPr>
    </w:lvl>
    <w:lvl w:ilvl="5" w:tplc="0409001B" w:tentative="1">
      <w:start w:val="1"/>
      <w:numFmt w:val="lowerRoman"/>
      <w:lvlText w:val="%6."/>
      <w:lvlJc w:val="right"/>
      <w:pPr>
        <w:ind w:left="2944" w:hanging="420"/>
      </w:pPr>
    </w:lvl>
    <w:lvl w:ilvl="6" w:tplc="0409000F" w:tentative="1">
      <w:start w:val="1"/>
      <w:numFmt w:val="decimal"/>
      <w:lvlText w:val="%7."/>
      <w:lvlJc w:val="left"/>
      <w:pPr>
        <w:ind w:left="3364" w:hanging="420"/>
      </w:pPr>
    </w:lvl>
    <w:lvl w:ilvl="7" w:tplc="04090019" w:tentative="1">
      <w:start w:val="1"/>
      <w:numFmt w:val="lowerLetter"/>
      <w:lvlText w:val="%8)"/>
      <w:lvlJc w:val="left"/>
      <w:pPr>
        <w:ind w:left="3784" w:hanging="420"/>
      </w:pPr>
    </w:lvl>
    <w:lvl w:ilvl="8" w:tplc="0409001B" w:tentative="1">
      <w:start w:val="1"/>
      <w:numFmt w:val="lowerRoman"/>
      <w:lvlText w:val="%9."/>
      <w:lvlJc w:val="right"/>
      <w:pPr>
        <w:ind w:left="4204" w:hanging="420"/>
      </w:pPr>
    </w:lvl>
  </w:abstractNum>
  <w:abstractNum w:abstractNumId="3" w15:restartNumberingAfterBreak="0">
    <w:nsid w:val="33FF770E"/>
    <w:multiLevelType w:val="hybridMultilevel"/>
    <w:tmpl w:val="5EAA2940"/>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4" w15:restartNumberingAfterBreak="0">
    <w:nsid w:val="3C7C1C22"/>
    <w:multiLevelType w:val="hybridMultilevel"/>
    <w:tmpl w:val="C6FC3C82"/>
    <w:lvl w:ilvl="0" w:tplc="018A753A">
      <w:start w:val="1"/>
      <w:numFmt w:val="lowerLetter"/>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5" w15:restartNumberingAfterBreak="0">
    <w:nsid w:val="494D4F44"/>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6" w15:restartNumberingAfterBreak="0">
    <w:nsid w:val="4E600124"/>
    <w:multiLevelType w:val="hybridMultilevel"/>
    <w:tmpl w:val="F39EA782"/>
    <w:lvl w:ilvl="0" w:tplc="FC086C8E">
      <w:start w:val="1"/>
      <w:numFmt w:val="lowerLetter"/>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7" w15:restartNumberingAfterBreak="0">
    <w:nsid w:val="54EB0E8A"/>
    <w:multiLevelType w:val="hybridMultilevel"/>
    <w:tmpl w:val="042423DC"/>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8" w15:restartNumberingAfterBreak="0">
    <w:nsid w:val="63C37FAA"/>
    <w:multiLevelType w:val="multilevel"/>
    <w:tmpl w:val="63C37FAA"/>
    <w:lvl w:ilvl="0">
      <w:start w:val="1"/>
      <w:numFmt w:val="decimal"/>
      <w:suff w:val="space"/>
      <w:lvlText w:val="%1"/>
      <w:lvlJc w:val="left"/>
      <w:pPr>
        <w:ind w:left="0" w:firstLine="0"/>
      </w:pPr>
    </w:lvl>
    <w:lvl w:ilvl="1">
      <w:start w:val="1"/>
      <w:numFmt w:val="decimal"/>
      <w:pStyle w:val="MMTopic2"/>
      <w:suff w:val="space"/>
      <w:lvlText w:val="%1.%2"/>
      <w:lvlJc w:val="left"/>
      <w:pPr>
        <w:ind w:left="0" w:firstLine="0"/>
      </w:pPr>
    </w:lvl>
    <w:lvl w:ilvl="2">
      <w:start w:val="1"/>
      <w:numFmt w:val="decimal"/>
      <w:suff w:val="space"/>
      <w:lvlText w:val="%1.%2.%3"/>
      <w:lvlJc w:val="left"/>
      <w:pPr>
        <w:ind w:left="0" w:firstLine="0"/>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9" w15:restartNumberingAfterBreak="0">
    <w:nsid w:val="657D3FBC"/>
    <w:multiLevelType w:val="multilevel"/>
    <w:tmpl w:val="657D3FBC"/>
    <w:lvl w:ilvl="0">
      <w:start w:val="1"/>
      <w:numFmt w:val="upperLetter"/>
      <w:pStyle w:val="a"/>
      <w:suff w:val="nothing"/>
      <w:lvlText w:val="附　录　%1"/>
      <w:lvlJc w:val="left"/>
      <w:rPr>
        <w:rFonts w:ascii="黑体" w:eastAsia="黑体" w:hAnsi="Times New Roman" w:cs="Times New Roman" w:hint="eastAsia"/>
        <w:b w:val="0"/>
        <w:i w:val="0"/>
        <w:spacing w:val="0"/>
        <w:w w:val="100"/>
        <w:sz w:val="21"/>
      </w:rPr>
    </w:lvl>
    <w:lvl w:ilvl="1">
      <w:start w:val="1"/>
      <w:numFmt w:val="decimal"/>
      <w:pStyle w:val="a0"/>
      <w:suff w:val="nothing"/>
      <w:lvlText w:val="%1.%2　"/>
      <w:lvlJc w:val="left"/>
      <w:rPr>
        <w:rFonts w:ascii="黑体" w:eastAsia="黑体" w:hAnsi="Times New Roman" w:cs="Times New Roman" w:hint="eastAsia"/>
        <w:b w:val="0"/>
        <w:i w:val="0"/>
        <w:snapToGrid/>
        <w:spacing w:val="0"/>
        <w:w w:val="100"/>
        <w:kern w:val="21"/>
        <w:sz w:val="21"/>
      </w:rPr>
    </w:lvl>
    <w:lvl w:ilvl="2">
      <w:start w:val="1"/>
      <w:numFmt w:val="decimal"/>
      <w:pStyle w:val="a1"/>
      <w:suff w:val="nothing"/>
      <w:lvlText w:val="%1.%2.%3　"/>
      <w:lvlJc w:val="left"/>
      <w:rPr>
        <w:rFonts w:ascii="黑体" w:eastAsia="黑体" w:hAnsi="Times New Roman" w:cs="Times New Roman" w:hint="eastAsia"/>
        <w:b w:val="0"/>
        <w:i w:val="0"/>
        <w:sz w:val="21"/>
      </w:rPr>
    </w:lvl>
    <w:lvl w:ilvl="3">
      <w:start w:val="1"/>
      <w:numFmt w:val="decimal"/>
      <w:pStyle w:val="a2"/>
      <w:suff w:val="nothing"/>
      <w:lvlText w:val="%1.%2.%3.%4　"/>
      <w:lvlJc w:val="left"/>
      <w:rPr>
        <w:rFonts w:ascii="黑体" w:eastAsia="黑体" w:hAnsi="Times New Roman" w:cs="Times New Roman" w:hint="eastAsia"/>
        <w:b w:val="0"/>
        <w:i w:val="0"/>
        <w:sz w:val="21"/>
      </w:rPr>
    </w:lvl>
    <w:lvl w:ilvl="4">
      <w:start w:val="1"/>
      <w:numFmt w:val="decimal"/>
      <w:pStyle w:val="a3"/>
      <w:suff w:val="nothing"/>
      <w:lvlText w:val="%1.%2.%3.%4.%5　"/>
      <w:lvlJc w:val="left"/>
      <w:rPr>
        <w:rFonts w:ascii="黑体" w:eastAsia="黑体" w:hAnsi="Times New Roman" w:cs="Times New Roman" w:hint="eastAsia"/>
        <w:b w:val="0"/>
        <w:i w:val="0"/>
        <w:sz w:val="21"/>
      </w:rPr>
    </w:lvl>
    <w:lvl w:ilvl="5">
      <w:start w:val="1"/>
      <w:numFmt w:val="decimal"/>
      <w:pStyle w:val="a4"/>
      <w:suff w:val="nothing"/>
      <w:lvlText w:val="%1.%2.%3.%4.%5.%6　"/>
      <w:lvlJc w:val="left"/>
      <w:rPr>
        <w:rFonts w:ascii="黑体" w:eastAsia="黑体" w:hAnsi="Times New Roman" w:cs="Times New Roman" w:hint="eastAsia"/>
        <w:b w:val="0"/>
        <w:i w:val="0"/>
        <w:sz w:val="21"/>
      </w:rPr>
    </w:lvl>
    <w:lvl w:ilvl="6">
      <w:start w:val="1"/>
      <w:numFmt w:val="decimal"/>
      <w:pStyle w:val="a5"/>
      <w:suff w:val="nothing"/>
      <w:lvlText w:val="%1.%2.%3.%4.%5.%6.%7　"/>
      <w:lvlJc w:val="left"/>
      <w:rPr>
        <w:rFonts w:ascii="黑体" w:eastAsia="黑体" w:hAnsi="Times New Roman" w:cs="Times New Roman" w:hint="eastAsia"/>
        <w:b w:val="0"/>
        <w:i w:val="0"/>
        <w:sz w:val="21"/>
      </w:rPr>
    </w:lvl>
    <w:lvl w:ilvl="7">
      <w:start w:val="1"/>
      <w:numFmt w:val="decimal"/>
      <w:lvlText w:val="%1.%2.%3.%4.%5.%6.%7.%8"/>
      <w:lvlJc w:val="left"/>
      <w:pPr>
        <w:tabs>
          <w:tab w:val="left" w:pos="4394"/>
        </w:tabs>
        <w:ind w:left="4394" w:hanging="1418"/>
      </w:pPr>
      <w:rPr>
        <w:rFonts w:cs="Times New Roman" w:hint="eastAsia"/>
      </w:rPr>
    </w:lvl>
    <w:lvl w:ilvl="8">
      <w:start w:val="1"/>
      <w:numFmt w:val="decimal"/>
      <w:lvlText w:val="%1.%2.%3.%4.%5.%6.%7.%8.%9"/>
      <w:lvlJc w:val="left"/>
      <w:pPr>
        <w:tabs>
          <w:tab w:val="left" w:pos="5102"/>
        </w:tabs>
        <w:ind w:left="5102" w:hanging="1700"/>
      </w:pPr>
      <w:rPr>
        <w:rFonts w:cs="Times New Roman" w:hint="eastAsia"/>
      </w:rPr>
    </w:lvl>
  </w:abstractNum>
  <w:abstractNum w:abstractNumId="10" w15:restartNumberingAfterBreak="0">
    <w:nsid w:val="680A1888"/>
    <w:multiLevelType w:val="multilevel"/>
    <w:tmpl w:val="2F9E10BC"/>
    <w:lvl w:ilvl="0">
      <w:start w:val="4"/>
      <w:numFmt w:val="decimal"/>
      <w:lvlText w:val="%1"/>
      <w:lvlJc w:val="left"/>
      <w:pPr>
        <w:ind w:left="425" w:hanging="425"/>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1" w15:restartNumberingAfterBreak="0">
    <w:nsid w:val="69860969"/>
    <w:multiLevelType w:val="hybridMultilevel"/>
    <w:tmpl w:val="D804D2DE"/>
    <w:lvl w:ilvl="0" w:tplc="BE8A2F78">
      <w:start w:val="1"/>
      <w:numFmt w:val="decimal"/>
      <w:lvlText w:val="3.%1 "/>
      <w:lvlJc w:val="left"/>
      <w:pPr>
        <w:ind w:left="845" w:hanging="420"/>
      </w:pPr>
      <w:rPr>
        <w:rFonts w:hint="eastAsia"/>
      </w:rPr>
    </w:lvl>
    <w:lvl w:ilvl="1" w:tplc="04090019" w:tentative="1">
      <w:start w:val="1"/>
      <w:numFmt w:val="lowerLetter"/>
      <w:lvlText w:val="%2)"/>
      <w:lvlJc w:val="left"/>
      <w:pPr>
        <w:ind w:left="1265" w:hanging="420"/>
      </w:pPr>
    </w:lvl>
    <w:lvl w:ilvl="2" w:tplc="0409001B" w:tentative="1">
      <w:start w:val="1"/>
      <w:numFmt w:val="lowerRoman"/>
      <w:lvlText w:val="%3."/>
      <w:lvlJc w:val="right"/>
      <w:pPr>
        <w:ind w:left="1685" w:hanging="420"/>
      </w:pPr>
    </w:lvl>
    <w:lvl w:ilvl="3" w:tplc="0409000F" w:tentative="1">
      <w:start w:val="1"/>
      <w:numFmt w:val="decimal"/>
      <w:lvlText w:val="%4."/>
      <w:lvlJc w:val="left"/>
      <w:pPr>
        <w:ind w:left="2105" w:hanging="420"/>
      </w:pPr>
    </w:lvl>
    <w:lvl w:ilvl="4" w:tplc="04090019" w:tentative="1">
      <w:start w:val="1"/>
      <w:numFmt w:val="lowerLetter"/>
      <w:lvlText w:val="%5)"/>
      <w:lvlJc w:val="left"/>
      <w:pPr>
        <w:ind w:left="2525" w:hanging="420"/>
      </w:pPr>
    </w:lvl>
    <w:lvl w:ilvl="5" w:tplc="0409001B" w:tentative="1">
      <w:start w:val="1"/>
      <w:numFmt w:val="lowerRoman"/>
      <w:lvlText w:val="%6."/>
      <w:lvlJc w:val="right"/>
      <w:pPr>
        <w:ind w:left="2945" w:hanging="420"/>
      </w:pPr>
    </w:lvl>
    <w:lvl w:ilvl="6" w:tplc="0409000F" w:tentative="1">
      <w:start w:val="1"/>
      <w:numFmt w:val="decimal"/>
      <w:lvlText w:val="%7."/>
      <w:lvlJc w:val="left"/>
      <w:pPr>
        <w:ind w:left="3365" w:hanging="420"/>
      </w:pPr>
    </w:lvl>
    <w:lvl w:ilvl="7" w:tplc="04090019" w:tentative="1">
      <w:start w:val="1"/>
      <w:numFmt w:val="lowerLetter"/>
      <w:lvlText w:val="%8)"/>
      <w:lvlJc w:val="left"/>
      <w:pPr>
        <w:ind w:left="3785" w:hanging="420"/>
      </w:pPr>
    </w:lvl>
    <w:lvl w:ilvl="8" w:tplc="0409001B" w:tentative="1">
      <w:start w:val="1"/>
      <w:numFmt w:val="lowerRoman"/>
      <w:lvlText w:val="%9."/>
      <w:lvlJc w:val="right"/>
      <w:pPr>
        <w:ind w:left="4205" w:hanging="420"/>
      </w:pPr>
    </w:lvl>
  </w:abstractNum>
  <w:abstractNum w:abstractNumId="12" w15:restartNumberingAfterBreak="0">
    <w:nsid w:val="77F30343"/>
    <w:multiLevelType w:val="multilevel"/>
    <w:tmpl w:val="2F9E10BC"/>
    <w:lvl w:ilvl="0">
      <w:start w:val="4"/>
      <w:numFmt w:val="decimal"/>
      <w:lvlText w:val="%1"/>
      <w:lvlJc w:val="left"/>
      <w:pPr>
        <w:ind w:left="425" w:hanging="425"/>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num w:numId="1">
    <w:abstractNumId w:val="0"/>
  </w:num>
  <w:num w:numId="2">
    <w:abstractNumId w:val="8"/>
  </w:num>
  <w:num w:numId="3">
    <w:abstractNumId w:val="9"/>
  </w:num>
  <w:num w:numId="4">
    <w:abstractNumId w:val="6"/>
  </w:num>
  <w:num w:numId="5">
    <w:abstractNumId w:val="2"/>
  </w:num>
  <w:num w:numId="6">
    <w:abstractNumId w:val="11"/>
  </w:num>
  <w:num w:numId="7">
    <w:abstractNumId w:val="1"/>
  </w:num>
  <w:num w:numId="8">
    <w:abstractNumId w:val="5"/>
  </w:num>
  <w:num w:numId="9">
    <w:abstractNumId w:val="10"/>
  </w:num>
  <w:num w:numId="10">
    <w:abstractNumId w:val="12"/>
  </w:num>
  <w:num w:numId="11">
    <w:abstractNumId w:val="4"/>
  </w:num>
  <w:num w:numId="12">
    <w:abstractNumId w:val="3"/>
  </w:num>
  <w:num w:numId="13">
    <w:abstractNumId w:val="7"/>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noPunctuationKerning/>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4C1E"/>
    <w:rsid w:val="000008FD"/>
    <w:rsid w:val="00002332"/>
    <w:rsid w:val="00002386"/>
    <w:rsid w:val="0000399E"/>
    <w:rsid w:val="00003E8F"/>
    <w:rsid w:val="00005670"/>
    <w:rsid w:val="0001192D"/>
    <w:rsid w:val="00015126"/>
    <w:rsid w:val="000155EC"/>
    <w:rsid w:val="00016FA1"/>
    <w:rsid w:val="000200CE"/>
    <w:rsid w:val="0002075C"/>
    <w:rsid w:val="00020B6B"/>
    <w:rsid w:val="00022528"/>
    <w:rsid w:val="0002383A"/>
    <w:rsid w:val="00023E0A"/>
    <w:rsid w:val="00024027"/>
    <w:rsid w:val="00025168"/>
    <w:rsid w:val="00025806"/>
    <w:rsid w:val="00025896"/>
    <w:rsid w:val="00027D18"/>
    <w:rsid w:val="000317A2"/>
    <w:rsid w:val="00031D9F"/>
    <w:rsid w:val="000321ED"/>
    <w:rsid w:val="000325FD"/>
    <w:rsid w:val="000368D2"/>
    <w:rsid w:val="00036CA5"/>
    <w:rsid w:val="00041377"/>
    <w:rsid w:val="000468D7"/>
    <w:rsid w:val="00051788"/>
    <w:rsid w:val="0005520D"/>
    <w:rsid w:val="000554E0"/>
    <w:rsid w:val="00056B8A"/>
    <w:rsid w:val="00057701"/>
    <w:rsid w:val="000615EC"/>
    <w:rsid w:val="00063792"/>
    <w:rsid w:val="00064F75"/>
    <w:rsid w:val="00066DAB"/>
    <w:rsid w:val="00071719"/>
    <w:rsid w:val="000720BE"/>
    <w:rsid w:val="00072271"/>
    <w:rsid w:val="00076739"/>
    <w:rsid w:val="000770FF"/>
    <w:rsid w:val="000800A6"/>
    <w:rsid w:val="000800F0"/>
    <w:rsid w:val="00080477"/>
    <w:rsid w:val="00081224"/>
    <w:rsid w:val="00083A48"/>
    <w:rsid w:val="00083CA5"/>
    <w:rsid w:val="00086812"/>
    <w:rsid w:val="00087AFA"/>
    <w:rsid w:val="0009125B"/>
    <w:rsid w:val="00091B11"/>
    <w:rsid w:val="00093709"/>
    <w:rsid w:val="000938CB"/>
    <w:rsid w:val="0009393E"/>
    <w:rsid w:val="00093EC2"/>
    <w:rsid w:val="00095F12"/>
    <w:rsid w:val="000A0CC8"/>
    <w:rsid w:val="000A43FB"/>
    <w:rsid w:val="000A48BD"/>
    <w:rsid w:val="000A4B9D"/>
    <w:rsid w:val="000A5421"/>
    <w:rsid w:val="000A6690"/>
    <w:rsid w:val="000A6691"/>
    <w:rsid w:val="000A71C2"/>
    <w:rsid w:val="000A7393"/>
    <w:rsid w:val="000B209D"/>
    <w:rsid w:val="000B3728"/>
    <w:rsid w:val="000B7BA9"/>
    <w:rsid w:val="000C0543"/>
    <w:rsid w:val="000C0588"/>
    <w:rsid w:val="000C0AFE"/>
    <w:rsid w:val="000C385F"/>
    <w:rsid w:val="000C54CA"/>
    <w:rsid w:val="000C55D5"/>
    <w:rsid w:val="000C7C71"/>
    <w:rsid w:val="000D0BA2"/>
    <w:rsid w:val="000D2761"/>
    <w:rsid w:val="000D4ABF"/>
    <w:rsid w:val="000D599F"/>
    <w:rsid w:val="000D5AF2"/>
    <w:rsid w:val="000D6869"/>
    <w:rsid w:val="000D6C6A"/>
    <w:rsid w:val="000D728C"/>
    <w:rsid w:val="000E0226"/>
    <w:rsid w:val="000E02D8"/>
    <w:rsid w:val="000E6047"/>
    <w:rsid w:val="000E684F"/>
    <w:rsid w:val="000E6897"/>
    <w:rsid w:val="000E7A9E"/>
    <w:rsid w:val="000F10FF"/>
    <w:rsid w:val="000F1A69"/>
    <w:rsid w:val="000F51CF"/>
    <w:rsid w:val="000F66A6"/>
    <w:rsid w:val="000F7988"/>
    <w:rsid w:val="00100507"/>
    <w:rsid w:val="001059F5"/>
    <w:rsid w:val="0010762B"/>
    <w:rsid w:val="001158E9"/>
    <w:rsid w:val="00117E2C"/>
    <w:rsid w:val="0012304F"/>
    <w:rsid w:val="00125564"/>
    <w:rsid w:val="0012667F"/>
    <w:rsid w:val="00126D4E"/>
    <w:rsid w:val="00131161"/>
    <w:rsid w:val="00132AE2"/>
    <w:rsid w:val="001352C4"/>
    <w:rsid w:val="001369EA"/>
    <w:rsid w:val="00140EB5"/>
    <w:rsid w:val="001417EF"/>
    <w:rsid w:val="00141FC1"/>
    <w:rsid w:val="00143993"/>
    <w:rsid w:val="001441BC"/>
    <w:rsid w:val="00147938"/>
    <w:rsid w:val="001502A8"/>
    <w:rsid w:val="001545F6"/>
    <w:rsid w:val="0015534C"/>
    <w:rsid w:val="00155C5F"/>
    <w:rsid w:val="0016128A"/>
    <w:rsid w:val="001612DA"/>
    <w:rsid w:val="00161718"/>
    <w:rsid w:val="00164503"/>
    <w:rsid w:val="00173842"/>
    <w:rsid w:val="00173F81"/>
    <w:rsid w:val="001748AA"/>
    <w:rsid w:val="001753D9"/>
    <w:rsid w:val="00175586"/>
    <w:rsid w:val="00183299"/>
    <w:rsid w:val="00184E9A"/>
    <w:rsid w:val="00186308"/>
    <w:rsid w:val="001900CE"/>
    <w:rsid w:val="00190F71"/>
    <w:rsid w:val="0019132C"/>
    <w:rsid w:val="00191B5C"/>
    <w:rsid w:val="0019227A"/>
    <w:rsid w:val="0019397A"/>
    <w:rsid w:val="00194C96"/>
    <w:rsid w:val="0019573E"/>
    <w:rsid w:val="001964A2"/>
    <w:rsid w:val="0019656A"/>
    <w:rsid w:val="0019726F"/>
    <w:rsid w:val="001A10AC"/>
    <w:rsid w:val="001A18B4"/>
    <w:rsid w:val="001A2697"/>
    <w:rsid w:val="001A5CD4"/>
    <w:rsid w:val="001B2A2A"/>
    <w:rsid w:val="001B4A25"/>
    <w:rsid w:val="001B55C3"/>
    <w:rsid w:val="001B5D21"/>
    <w:rsid w:val="001B63B4"/>
    <w:rsid w:val="001C0692"/>
    <w:rsid w:val="001C1D0B"/>
    <w:rsid w:val="001C5362"/>
    <w:rsid w:val="001C5AE2"/>
    <w:rsid w:val="001C73A4"/>
    <w:rsid w:val="001C7DD8"/>
    <w:rsid w:val="001D1175"/>
    <w:rsid w:val="001D1F67"/>
    <w:rsid w:val="001D3242"/>
    <w:rsid w:val="001D3C96"/>
    <w:rsid w:val="001D48A7"/>
    <w:rsid w:val="001D5D1E"/>
    <w:rsid w:val="001D7201"/>
    <w:rsid w:val="001E119A"/>
    <w:rsid w:val="001E1DD2"/>
    <w:rsid w:val="001E4933"/>
    <w:rsid w:val="001E5AB1"/>
    <w:rsid w:val="001E5B3E"/>
    <w:rsid w:val="001E7776"/>
    <w:rsid w:val="001E7F93"/>
    <w:rsid w:val="001F09FC"/>
    <w:rsid w:val="001F0C22"/>
    <w:rsid w:val="001F1CB8"/>
    <w:rsid w:val="001F1DC6"/>
    <w:rsid w:val="001F22F6"/>
    <w:rsid w:val="001F3DD0"/>
    <w:rsid w:val="001F5415"/>
    <w:rsid w:val="001F5510"/>
    <w:rsid w:val="001F5649"/>
    <w:rsid w:val="001F5912"/>
    <w:rsid w:val="001F5E65"/>
    <w:rsid w:val="001F7331"/>
    <w:rsid w:val="00202629"/>
    <w:rsid w:val="00207BC2"/>
    <w:rsid w:val="00211338"/>
    <w:rsid w:val="00212635"/>
    <w:rsid w:val="002145A1"/>
    <w:rsid w:val="00214FDE"/>
    <w:rsid w:val="00215447"/>
    <w:rsid w:val="00220CA1"/>
    <w:rsid w:val="0022347D"/>
    <w:rsid w:val="00225AF3"/>
    <w:rsid w:val="00227560"/>
    <w:rsid w:val="002303E6"/>
    <w:rsid w:val="00230A97"/>
    <w:rsid w:val="00234113"/>
    <w:rsid w:val="00234FB2"/>
    <w:rsid w:val="00235202"/>
    <w:rsid w:val="00235F63"/>
    <w:rsid w:val="00236E44"/>
    <w:rsid w:val="00237485"/>
    <w:rsid w:val="00241AF4"/>
    <w:rsid w:val="0024245E"/>
    <w:rsid w:val="00243B8F"/>
    <w:rsid w:val="00246FA1"/>
    <w:rsid w:val="002504D4"/>
    <w:rsid w:val="002532C8"/>
    <w:rsid w:val="00253741"/>
    <w:rsid w:val="002543F0"/>
    <w:rsid w:val="0025791E"/>
    <w:rsid w:val="002611AF"/>
    <w:rsid w:val="00263369"/>
    <w:rsid w:val="00264BD1"/>
    <w:rsid w:val="002659D9"/>
    <w:rsid w:val="00265DAF"/>
    <w:rsid w:val="00265F4C"/>
    <w:rsid w:val="0026777D"/>
    <w:rsid w:val="002707DA"/>
    <w:rsid w:val="0027120B"/>
    <w:rsid w:val="00272CCD"/>
    <w:rsid w:val="002731BC"/>
    <w:rsid w:val="00276828"/>
    <w:rsid w:val="00276B36"/>
    <w:rsid w:val="0027717F"/>
    <w:rsid w:val="00283D25"/>
    <w:rsid w:val="00284A24"/>
    <w:rsid w:val="00285239"/>
    <w:rsid w:val="00285B93"/>
    <w:rsid w:val="002878C6"/>
    <w:rsid w:val="0029199A"/>
    <w:rsid w:val="00293812"/>
    <w:rsid w:val="002942E0"/>
    <w:rsid w:val="00294A29"/>
    <w:rsid w:val="00296350"/>
    <w:rsid w:val="00297BBA"/>
    <w:rsid w:val="002A3258"/>
    <w:rsid w:val="002A5D67"/>
    <w:rsid w:val="002A6CDC"/>
    <w:rsid w:val="002B0F84"/>
    <w:rsid w:val="002B1752"/>
    <w:rsid w:val="002B3FCA"/>
    <w:rsid w:val="002B4C1E"/>
    <w:rsid w:val="002B6E0A"/>
    <w:rsid w:val="002C0499"/>
    <w:rsid w:val="002C0A60"/>
    <w:rsid w:val="002C16D3"/>
    <w:rsid w:val="002C18E0"/>
    <w:rsid w:val="002C2082"/>
    <w:rsid w:val="002C50F2"/>
    <w:rsid w:val="002C5209"/>
    <w:rsid w:val="002C5F34"/>
    <w:rsid w:val="002C62E2"/>
    <w:rsid w:val="002C67D1"/>
    <w:rsid w:val="002C77B5"/>
    <w:rsid w:val="002D107A"/>
    <w:rsid w:val="002D26AF"/>
    <w:rsid w:val="002D546C"/>
    <w:rsid w:val="002D6FF9"/>
    <w:rsid w:val="002D7998"/>
    <w:rsid w:val="002E224B"/>
    <w:rsid w:val="002E4CF3"/>
    <w:rsid w:val="002E5AF8"/>
    <w:rsid w:val="002E6314"/>
    <w:rsid w:val="002E6FFB"/>
    <w:rsid w:val="002F0EBB"/>
    <w:rsid w:val="002F1C5B"/>
    <w:rsid w:val="002F25BF"/>
    <w:rsid w:val="002F42E6"/>
    <w:rsid w:val="002F4352"/>
    <w:rsid w:val="002F47C4"/>
    <w:rsid w:val="002F55BE"/>
    <w:rsid w:val="002F608A"/>
    <w:rsid w:val="002F6460"/>
    <w:rsid w:val="002F6C5A"/>
    <w:rsid w:val="002F756C"/>
    <w:rsid w:val="00300A1C"/>
    <w:rsid w:val="00300B47"/>
    <w:rsid w:val="00302584"/>
    <w:rsid w:val="00304345"/>
    <w:rsid w:val="00306FDA"/>
    <w:rsid w:val="0030778D"/>
    <w:rsid w:val="00311753"/>
    <w:rsid w:val="00314CEB"/>
    <w:rsid w:val="00315073"/>
    <w:rsid w:val="00315354"/>
    <w:rsid w:val="00317923"/>
    <w:rsid w:val="00321266"/>
    <w:rsid w:val="003216E7"/>
    <w:rsid w:val="00321F21"/>
    <w:rsid w:val="0032274A"/>
    <w:rsid w:val="0032481C"/>
    <w:rsid w:val="0032587F"/>
    <w:rsid w:val="00330B00"/>
    <w:rsid w:val="00331F86"/>
    <w:rsid w:val="003332D7"/>
    <w:rsid w:val="003352BC"/>
    <w:rsid w:val="003363A7"/>
    <w:rsid w:val="003372AA"/>
    <w:rsid w:val="003403A0"/>
    <w:rsid w:val="00342844"/>
    <w:rsid w:val="0034469C"/>
    <w:rsid w:val="00344BBE"/>
    <w:rsid w:val="00346A41"/>
    <w:rsid w:val="00347001"/>
    <w:rsid w:val="003473B4"/>
    <w:rsid w:val="003474D7"/>
    <w:rsid w:val="003479C6"/>
    <w:rsid w:val="00347B12"/>
    <w:rsid w:val="00350023"/>
    <w:rsid w:val="003507B2"/>
    <w:rsid w:val="00351B2C"/>
    <w:rsid w:val="00352864"/>
    <w:rsid w:val="00352A43"/>
    <w:rsid w:val="0035316D"/>
    <w:rsid w:val="003547B3"/>
    <w:rsid w:val="00354A58"/>
    <w:rsid w:val="003612F2"/>
    <w:rsid w:val="003625C5"/>
    <w:rsid w:val="0036419A"/>
    <w:rsid w:val="003644F2"/>
    <w:rsid w:val="00364CEE"/>
    <w:rsid w:val="003656E8"/>
    <w:rsid w:val="00367C17"/>
    <w:rsid w:val="003703E2"/>
    <w:rsid w:val="003712AA"/>
    <w:rsid w:val="00371480"/>
    <w:rsid w:val="00374AF0"/>
    <w:rsid w:val="003762E7"/>
    <w:rsid w:val="00381703"/>
    <w:rsid w:val="003857FF"/>
    <w:rsid w:val="00385AFF"/>
    <w:rsid w:val="0038695B"/>
    <w:rsid w:val="00391B43"/>
    <w:rsid w:val="003928D7"/>
    <w:rsid w:val="003931E7"/>
    <w:rsid w:val="0039573C"/>
    <w:rsid w:val="00395772"/>
    <w:rsid w:val="00397D1A"/>
    <w:rsid w:val="003A01B2"/>
    <w:rsid w:val="003A4603"/>
    <w:rsid w:val="003A73E2"/>
    <w:rsid w:val="003B0802"/>
    <w:rsid w:val="003B15FC"/>
    <w:rsid w:val="003B21F5"/>
    <w:rsid w:val="003B2AAA"/>
    <w:rsid w:val="003B2BE6"/>
    <w:rsid w:val="003B4D5D"/>
    <w:rsid w:val="003B5E5E"/>
    <w:rsid w:val="003C1E39"/>
    <w:rsid w:val="003C385C"/>
    <w:rsid w:val="003C3D26"/>
    <w:rsid w:val="003C3EB4"/>
    <w:rsid w:val="003C68F5"/>
    <w:rsid w:val="003D05A0"/>
    <w:rsid w:val="003D15A7"/>
    <w:rsid w:val="003D37C3"/>
    <w:rsid w:val="003D6E59"/>
    <w:rsid w:val="003E0C92"/>
    <w:rsid w:val="003E1B33"/>
    <w:rsid w:val="003E3454"/>
    <w:rsid w:val="003E391F"/>
    <w:rsid w:val="003E4EC2"/>
    <w:rsid w:val="003E58BD"/>
    <w:rsid w:val="003E687E"/>
    <w:rsid w:val="003F032A"/>
    <w:rsid w:val="003F0B27"/>
    <w:rsid w:val="003F0DA2"/>
    <w:rsid w:val="003F178F"/>
    <w:rsid w:val="003F3C52"/>
    <w:rsid w:val="003F4A3F"/>
    <w:rsid w:val="0041015A"/>
    <w:rsid w:val="00411A5E"/>
    <w:rsid w:val="00411B6A"/>
    <w:rsid w:val="00412E9E"/>
    <w:rsid w:val="00416F49"/>
    <w:rsid w:val="004171DF"/>
    <w:rsid w:val="0042494C"/>
    <w:rsid w:val="00425C81"/>
    <w:rsid w:val="00426027"/>
    <w:rsid w:val="004264B1"/>
    <w:rsid w:val="0042732C"/>
    <w:rsid w:val="00432742"/>
    <w:rsid w:val="00432A7F"/>
    <w:rsid w:val="00433A91"/>
    <w:rsid w:val="00435A8C"/>
    <w:rsid w:val="00436A05"/>
    <w:rsid w:val="00437382"/>
    <w:rsid w:val="00437EDF"/>
    <w:rsid w:val="004417F4"/>
    <w:rsid w:val="00443311"/>
    <w:rsid w:val="00445EE7"/>
    <w:rsid w:val="00445F96"/>
    <w:rsid w:val="00446B00"/>
    <w:rsid w:val="004473E1"/>
    <w:rsid w:val="00451D69"/>
    <w:rsid w:val="00452302"/>
    <w:rsid w:val="004524DE"/>
    <w:rsid w:val="00454236"/>
    <w:rsid w:val="00454312"/>
    <w:rsid w:val="004560CA"/>
    <w:rsid w:val="00457564"/>
    <w:rsid w:val="004605F8"/>
    <w:rsid w:val="00460E23"/>
    <w:rsid w:val="00461262"/>
    <w:rsid w:val="0046250D"/>
    <w:rsid w:val="0046466E"/>
    <w:rsid w:val="00465841"/>
    <w:rsid w:val="00475819"/>
    <w:rsid w:val="0047792F"/>
    <w:rsid w:val="0048066E"/>
    <w:rsid w:val="004811F6"/>
    <w:rsid w:val="00481883"/>
    <w:rsid w:val="0048190F"/>
    <w:rsid w:val="004821A1"/>
    <w:rsid w:val="00482AD7"/>
    <w:rsid w:val="00483E8E"/>
    <w:rsid w:val="0048418D"/>
    <w:rsid w:val="0048478C"/>
    <w:rsid w:val="00485658"/>
    <w:rsid w:val="00486525"/>
    <w:rsid w:val="0048795E"/>
    <w:rsid w:val="00487DEB"/>
    <w:rsid w:val="00490963"/>
    <w:rsid w:val="0049366E"/>
    <w:rsid w:val="00493A3B"/>
    <w:rsid w:val="00494F71"/>
    <w:rsid w:val="00495343"/>
    <w:rsid w:val="00497FB8"/>
    <w:rsid w:val="004A0629"/>
    <w:rsid w:val="004A3637"/>
    <w:rsid w:val="004A4D81"/>
    <w:rsid w:val="004A51F8"/>
    <w:rsid w:val="004A6FEC"/>
    <w:rsid w:val="004B5C14"/>
    <w:rsid w:val="004B6AC6"/>
    <w:rsid w:val="004B71E5"/>
    <w:rsid w:val="004C16DF"/>
    <w:rsid w:val="004C45A8"/>
    <w:rsid w:val="004C46F5"/>
    <w:rsid w:val="004C4C32"/>
    <w:rsid w:val="004C5131"/>
    <w:rsid w:val="004C664D"/>
    <w:rsid w:val="004D0422"/>
    <w:rsid w:val="004D1D97"/>
    <w:rsid w:val="004D2DBD"/>
    <w:rsid w:val="004D5D8C"/>
    <w:rsid w:val="004E185A"/>
    <w:rsid w:val="004E4A6B"/>
    <w:rsid w:val="004E5D6E"/>
    <w:rsid w:val="004E605E"/>
    <w:rsid w:val="004F3473"/>
    <w:rsid w:val="004F6277"/>
    <w:rsid w:val="005004A6"/>
    <w:rsid w:val="00500BD2"/>
    <w:rsid w:val="00501456"/>
    <w:rsid w:val="00503FD6"/>
    <w:rsid w:val="00505ACF"/>
    <w:rsid w:val="00505D13"/>
    <w:rsid w:val="005067A8"/>
    <w:rsid w:val="00507A6A"/>
    <w:rsid w:val="005107AC"/>
    <w:rsid w:val="00511074"/>
    <w:rsid w:val="00511AA7"/>
    <w:rsid w:val="00512FA3"/>
    <w:rsid w:val="00513119"/>
    <w:rsid w:val="00513F8F"/>
    <w:rsid w:val="00514254"/>
    <w:rsid w:val="00514AA9"/>
    <w:rsid w:val="00515EAA"/>
    <w:rsid w:val="00520552"/>
    <w:rsid w:val="005217D9"/>
    <w:rsid w:val="00522DC2"/>
    <w:rsid w:val="0052312A"/>
    <w:rsid w:val="0052350B"/>
    <w:rsid w:val="00524ECF"/>
    <w:rsid w:val="005264EF"/>
    <w:rsid w:val="00526EF8"/>
    <w:rsid w:val="00527DC0"/>
    <w:rsid w:val="00530D66"/>
    <w:rsid w:val="00530E5A"/>
    <w:rsid w:val="00531D2C"/>
    <w:rsid w:val="005373F3"/>
    <w:rsid w:val="00540B79"/>
    <w:rsid w:val="00541AAD"/>
    <w:rsid w:val="0054220E"/>
    <w:rsid w:val="00544123"/>
    <w:rsid w:val="0054601F"/>
    <w:rsid w:val="005467DE"/>
    <w:rsid w:val="00547AAA"/>
    <w:rsid w:val="00547ED1"/>
    <w:rsid w:val="00550CB4"/>
    <w:rsid w:val="005542DD"/>
    <w:rsid w:val="00557484"/>
    <w:rsid w:val="005603E9"/>
    <w:rsid w:val="00561382"/>
    <w:rsid w:val="00561B81"/>
    <w:rsid w:val="00562896"/>
    <w:rsid w:val="00562B78"/>
    <w:rsid w:val="00563851"/>
    <w:rsid w:val="00566690"/>
    <w:rsid w:val="00566AD8"/>
    <w:rsid w:val="0057180C"/>
    <w:rsid w:val="00571B1D"/>
    <w:rsid w:val="00573495"/>
    <w:rsid w:val="00574C7B"/>
    <w:rsid w:val="00581036"/>
    <w:rsid w:val="0058499E"/>
    <w:rsid w:val="00586302"/>
    <w:rsid w:val="00586316"/>
    <w:rsid w:val="00591537"/>
    <w:rsid w:val="0059237A"/>
    <w:rsid w:val="005923D2"/>
    <w:rsid w:val="00592980"/>
    <w:rsid w:val="00595202"/>
    <w:rsid w:val="005A0731"/>
    <w:rsid w:val="005A0D33"/>
    <w:rsid w:val="005A1776"/>
    <w:rsid w:val="005A1903"/>
    <w:rsid w:val="005A1A79"/>
    <w:rsid w:val="005A2315"/>
    <w:rsid w:val="005A23C8"/>
    <w:rsid w:val="005A2F53"/>
    <w:rsid w:val="005A53BE"/>
    <w:rsid w:val="005A7458"/>
    <w:rsid w:val="005B043D"/>
    <w:rsid w:val="005B0875"/>
    <w:rsid w:val="005B2BF0"/>
    <w:rsid w:val="005B3C85"/>
    <w:rsid w:val="005B48A0"/>
    <w:rsid w:val="005B4C91"/>
    <w:rsid w:val="005B5FBF"/>
    <w:rsid w:val="005B660C"/>
    <w:rsid w:val="005C08BC"/>
    <w:rsid w:val="005C3459"/>
    <w:rsid w:val="005C464A"/>
    <w:rsid w:val="005C6B04"/>
    <w:rsid w:val="005C74FC"/>
    <w:rsid w:val="005D00DE"/>
    <w:rsid w:val="005D1D71"/>
    <w:rsid w:val="005D229D"/>
    <w:rsid w:val="005D3E48"/>
    <w:rsid w:val="005D4309"/>
    <w:rsid w:val="005D5410"/>
    <w:rsid w:val="005D6668"/>
    <w:rsid w:val="005D7329"/>
    <w:rsid w:val="005D7F10"/>
    <w:rsid w:val="005E00C6"/>
    <w:rsid w:val="005E0110"/>
    <w:rsid w:val="005E18A4"/>
    <w:rsid w:val="005E18DA"/>
    <w:rsid w:val="005E20F5"/>
    <w:rsid w:val="005E25C4"/>
    <w:rsid w:val="005E2F3D"/>
    <w:rsid w:val="005E3AF3"/>
    <w:rsid w:val="005E3F37"/>
    <w:rsid w:val="005E4497"/>
    <w:rsid w:val="005E7138"/>
    <w:rsid w:val="005F0F89"/>
    <w:rsid w:val="005F7582"/>
    <w:rsid w:val="005F7622"/>
    <w:rsid w:val="00600470"/>
    <w:rsid w:val="006009B6"/>
    <w:rsid w:val="00600AE8"/>
    <w:rsid w:val="006017BB"/>
    <w:rsid w:val="00603470"/>
    <w:rsid w:val="00604666"/>
    <w:rsid w:val="006048E1"/>
    <w:rsid w:val="0060561E"/>
    <w:rsid w:val="00605B4B"/>
    <w:rsid w:val="00606A50"/>
    <w:rsid w:val="00607029"/>
    <w:rsid w:val="00610AE9"/>
    <w:rsid w:val="006117C4"/>
    <w:rsid w:val="00612508"/>
    <w:rsid w:val="006177EA"/>
    <w:rsid w:val="00617E29"/>
    <w:rsid w:val="0062039F"/>
    <w:rsid w:val="00620664"/>
    <w:rsid w:val="00623642"/>
    <w:rsid w:val="00625CD7"/>
    <w:rsid w:val="00626994"/>
    <w:rsid w:val="00627909"/>
    <w:rsid w:val="00632B25"/>
    <w:rsid w:val="0063477F"/>
    <w:rsid w:val="00635FAF"/>
    <w:rsid w:val="00640258"/>
    <w:rsid w:val="00640480"/>
    <w:rsid w:val="00641FC8"/>
    <w:rsid w:val="00646382"/>
    <w:rsid w:val="00654431"/>
    <w:rsid w:val="0065510D"/>
    <w:rsid w:val="0065756C"/>
    <w:rsid w:val="00663B5D"/>
    <w:rsid w:val="0066579B"/>
    <w:rsid w:val="00671A06"/>
    <w:rsid w:val="0067274E"/>
    <w:rsid w:val="006749EE"/>
    <w:rsid w:val="006753B8"/>
    <w:rsid w:val="00675E3B"/>
    <w:rsid w:val="00675F22"/>
    <w:rsid w:val="0067631E"/>
    <w:rsid w:val="00682AD2"/>
    <w:rsid w:val="00684607"/>
    <w:rsid w:val="00684679"/>
    <w:rsid w:val="006867B5"/>
    <w:rsid w:val="0068798E"/>
    <w:rsid w:val="006928D8"/>
    <w:rsid w:val="006942DA"/>
    <w:rsid w:val="00694E55"/>
    <w:rsid w:val="00694FCD"/>
    <w:rsid w:val="00696C52"/>
    <w:rsid w:val="006A04C3"/>
    <w:rsid w:val="006A28D4"/>
    <w:rsid w:val="006A4805"/>
    <w:rsid w:val="006A4B25"/>
    <w:rsid w:val="006A6C68"/>
    <w:rsid w:val="006A7203"/>
    <w:rsid w:val="006B0019"/>
    <w:rsid w:val="006B393B"/>
    <w:rsid w:val="006B3AD5"/>
    <w:rsid w:val="006B3D70"/>
    <w:rsid w:val="006B46CA"/>
    <w:rsid w:val="006B4A77"/>
    <w:rsid w:val="006B58D1"/>
    <w:rsid w:val="006B6363"/>
    <w:rsid w:val="006B7ABA"/>
    <w:rsid w:val="006B7BF6"/>
    <w:rsid w:val="006C42AA"/>
    <w:rsid w:val="006C585A"/>
    <w:rsid w:val="006C62A9"/>
    <w:rsid w:val="006C6AC0"/>
    <w:rsid w:val="006C72EB"/>
    <w:rsid w:val="006D052F"/>
    <w:rsid w:val="006D0D65"/>
    <w:rsid w:val="006D28C2"/>
    <w:rsid w:val="006D4A27"/>
    <w:rsid w:val="006D7720"/>
    <w:rsid w:val="006E00AE"/>
    <w:rsid w:val="006E1123"/>
    <w:rsid w:val="006E18F3"/>
    <w:rsid w:val="006E5B26"/>
    <w:rsid w:val="006E5C46"/>
    <w:rsid w:val="006E655E"/>
    <w:rsid w:val="006F23F8"/>
    <w:rsid w:val="006F2B54"/>
    <w:rsid w:val="006F3312"/>
    <w:rsid w:val="006F337F"/>
    <w:rsid w:val="006F5827"/>
    <w:rsid w:val="006F72F1"/>
    <w:rsid w:val="00700612"/>
    <w:rsid w:val="00701137"/>
    <w:rsid w:val="00701C30"/>
    <w:rsid w:val="00711AE9"/>
    <w:rsid w:val="0071274B"/>
    <w:rsid w:val="007140ED"/>
    <w:rsid w:val="0071479A"/>
    <w:rsid w:val="00715D8B"/>
    <w:rsid w:val="00717003"/>
    <w:rsid w:val="007311AA"/>
    <w:rsid w:val="00731B16"/>
    <w:rsid w:val="007348B0"/>
    <w:rsid w:val="0073546B"/>
    <w:rsid w:val="007364BA"/>
    <w:rsid w:val="00737B50"/>
    <w:rsid w:val="00741170"/>
    <w:rsid w:val="00742F21"/>
    <w:rsid w:val="00744B91"/>
    <w:rsid w:val="007529D6"/>
    <w:rsid w:val="00752C07"/>
    <w:rsid w:val="00753241"/>
    <w:rsid w:val="00755507"/>
    <w:rsid w:val="00760A4C"/>
    <w:rsid w:val="00760A67"/>
    <w:rsid w:val="00761F45"/>
    <w:rsid w:val="00766976"/>
    <w:rsid w:val="00766DD4"/>
    <w:rsid w:val="0076773E"/>
    <w:rsid w:val="0076799A"/>
    <w:rsid w:val="00770860"/>
    <w:rsid w:val="0077221B"/>
    <w:rsid w:val="0077550E"/>
    <w:rsid w:val="00780D17"/>
    <w:rsid w:val="00782C5E"/>
    <w:rsid w:val="00783A81"/>
    <w:rsid w:val="00785411"/>
    <w:rsid w:val="00793C0F"/>
    <w:rsid w:val="00795B78"/>
    <w:rsid w:val="00795DF9"/>
    <w:rsid w:val="00796DC1"/>
    <w:rsid w:val="007978DF"/>
    <w:rsid w:val="007A04AB"/>
    <w:rsid w:val="007A3525"/>
    <w:rsid w:val="007A3707"/>
    <w:rsid w:val="007A3CA5"/>
    <w:rsid w:val="007A5511"/>
    <w:rsid w:val="007A7609"/>
    <w:rsid w:val="007B1320"/>
    <w:rsid w:val="007B527A"/>
    <w:rsid w:val="007B6549"/>
    <w:rsid w:val="007B6A2C"/>
    <w:rsid w:val="007B6BFB"/>
    <w:rsid w:val="007B7838"/>
    <w:rsid w:val="007C03D4"/>
    <w:rsid w:val="007C1471"/>
    <w:rsid w:val="007C244D"/>
    <w:rsid w:val="007C2F84"/>
    <w:rsid w:val="007C3FE3"/>
    <w:rsid w:val="007C521F"/>
    <w:rsid w:val="007C5F8D"/>
    <w:rsid w:val="007C6E8B"/>
    <w:rsid w:val="007C7912"/>
    <w:rsid w:val="007D08DD"/>
    <w:rsid w:val="007D0B57"/>
    <w:rsid w:val="007D16E5"/>
    <w:rsid w:val="007D1E17"/>
    <w:rsid w:val="007D1E57"/>
    <w:rsid w:val="007D40C3"/>
    <w:rsid w:val="007D4F36"/>
    <w:rsid w:val="007D5074"/>
    <w:rsid w:val="007D7501"/>
    <w:rsid w:val="007D7B26"/>
    <w:rsid w:val="007E0522"/>
    <w:rsid w:val="007E3606"/>
    <w:rsid w:val="007E5BF0"/>
    <w:rsid w:val="007E5DCF"/>
    <w:rsid w:val="007E6590"/>
    <w:rsid w:val="007F1D8D"/>
    <w:rsid w:val="007F3445"/>
    <w:rsid w:val="007F3AA7"/>
    <w:rsid w:val="00800491"/>
    <w:rsid w:val="008019A0"/>
    <w:rsid w:val="00802DB8"/>
    <w:rsid w:val="00803588"/>
    <w:rsid w:val="008050AA"/>
    <w:rsid w:val="008073FE"/>
    <w:rsid w:val="008103D3"/>
    <w:rsid w:val="00812978"/>
    <w:rsid w:val="0081380C"/>
    <w:rsid w:val="008145FC"/>
    <w:rsid w:val="00815966"/>
    <w:rsid w:val="00820B0F"/>
    <w:rsid w:val="00820EEC"/>
    <w:rsid w:val="00822348"/>
    <w:rsid w:val="0082357F"/>
    <w:rsid w:val="008244D9"/>
    <w:rsid w:val="00825AE9"/>
    <w:rsid w:val="00826008"/>
    <w:rsid w:val="00826498"/>
    <w:rsid w:val="008271C0"/>
    <w:rsid w:val="00830891"/>
    <w:rsid w:val="00831F0F"/>
    <w:rsid w:val="00832A2C"/>
    <w:rsid w:val="008340B0"/>
    <w:rsid w:val="008342B9"/>
    <w:rsid w:val="008376EB"/>
    <w:rsid w:val="0084078E"/>
    <w:rsid w:val="00842F3E"/>
    <w:rsid w:val="008435FC"/>
    <w:rsid w:val="00845198"/>
    <w:rsid w:val="00845BA0"/>
    <w:rsid w:val="008464AB"/>
    <w:rsid w:val="00850754"/>
    <w:rsid w:val="0085079D"/>
    <w:rsid w:val="00851F68"/>
    <w:rsid w:val="008535D7"/>
    <w:rsid w:val="00854EE0"/>
    <w:rsid w:val="00856F2E"/>
    <w:rsid w:val="00860D69"/>
    <w:rsid w:val="00861440"/>
    <w:rsid w:val="0086164B"/>
    <w:rsid w:val="0086251C"/>
    <w:rsid w:val="00864C07"/>
    <w:rsid w:val="0086639B"/>
    <w:rsid w:val="008679EC"/>
    <w:rsid w:val="00867CEE"/>
    <w:rsid w:val="00870936"/>
    <w:rsid w:val="00870F6C"/>
    <w:rsid w:val="00871FF0"/>
    <w:rsid w:val="008736D4"/>
    <w:rsid w:val="0087438D"/>
    <w:rsid w:val="0087517E"/>
    <w:rsid w:val="008753F7"/>
    <w:rsid w:val="00876165"/>
    <w:rsid w:val="00877231"/>
    <w:rsid w:val="008813C1"/>
    <w:rsid w:val="00881809"/>
    <w:rsid w:val="0088215E"/>
    <w:rsid w:val="008847A7"/>
    <w:rsid w:val="008855C6"/>
    <w:rsid w:val="008871D5"/>
    <w:rsid w:val="00894325"/>
    <w:rsid w:val="0089585F"/>
    <w:rsid w:val="008972B8"/>
    <w:rsid w:val="008A04BB"/>
    <w:rsid w:val="008A30C3"/>
    <w:rsid w:val="008A4646"/>
    <w:rsid w:val="008A5136"/>
    <w:rsid w:val="008B16F9"/>
    <w:rsid w:val="008B19A5"/>
    <w:rsid w:val="008B1BA5"/>
    <w:rsid w:val="008B6233"/>
    <w:rsid w:val="008C2817"/>
    <w:rsid w:val="008C350B"/>
    <w:rsid w:val="008C38A0"/>
    <w:rsid w:val="008C5445"/>
    <w:rsid w:val="008D44D5"/>
    <w:rsid w:val="008D606B"/>
    <w:rsid w:val="008D69BD"/>
    <w:rsid w:val="008D7789"/>
    <w:rsid w:val="008D77DD"/>
    <w:rsid w:val="008E0ECF"/>
    <w:rsid w:val="008E31EA"/>
    <w:rsid w:val="008E3A96"/>
    <w:rsid w:val="008E6426"/>
    <w:rsid w:val="008E6D85"/>
    <w:rsid w:val="008F2A81"/>
    <w:rsid w:val="008F3CB4"/>
    <w:rsid w:val="008F5780"/>
    <w:rsid w:val="008F582A"/>
    <w:rsid w:val="008F6155"/>
    <w:rsid w:val="008F6921"/>
    <w:rsid w:val="00900410"/>
    <w:rsid w:val="00903022"/>
    <w:rsid w:val="00903CEF"/>
    <w:rsid w:val="00912650"/>
    <w:rsid w:val="0091331E"/>
    <w:rsid w:val="0091479B"/>
    <w:rsid w:val="00914F31"/>
    <w:rsid w:val="00917A5B"/>
    <w:rsid w:val="00922405"/>
    <w:rsid w:val="00922A00"/>
    <w:rsid w:val="00922E4E"/>
    <w:rsid w:val="009236F5"/>
    <w:rsid w:val="00923FBE"/>
    <w:rsid w:val="00926584"/>
    <w:rsid w:val="0093272D"/>
    <w:rsid w:val="0093312F"/>
    <w:rsid w:val="0093320A"/>
    <w:rsid w:val="009343B8"/>
    <w:rsid w:val="00937719"/>
    <w:rsid w:val="00941707"/>
    <w:rsid w:val="009437BA"/>
    <w:rsid w:val="009439A3"/>
    <w:rsid w:val="00945BF4"/>
    <w:rsid w:val="00947370"/>
    <w:rsid w:val="00952856"/>
    <w:rsid w:val="009547C0"/>
    <w:rsid w:val="00955CC0"/>
    <w:rsid w:val="009601B1"/>
    <w:rsid w:val="00960D57"/>
    <w:rsid w:val="00960DEF"/>
    <w:rsid w:val="0096147B"/>
    <w:rsid w:val="00961515"/>
    <w:rsid w:val="009627B6"/>
    <w:rsid w:val="00962AF4"/>
    <w:rsid w:val="00964E8A"/>
    <w:rsid w:val="00966CD7"/>
    <w:rsid w:val="00966FB5"/>
    <w:rsid w:val="00967119"/>
    <w:rsid w:val="00967758"/>
    <w:rsid w:val="00967C7D"/>
    <w:rsid w:val="00973D28"/>
    <w:rsid w:val="00975EA1"/>
    <w:rsid w:val="00980043"/>
    <w:rsid w:val="0099066C"/>
    <w:rsid w:val="00992015"/>
    <w:rsid w:val="009923C4"/>
    <w:rsid w:val="00992A2E"/>
    <w:rsid w:val="00992C3C"/>
    <w:rsid w:val="009941D2"/>
    <w:rsid w:val="00995CEA"/>
    <w:rsid w:val="009966C6"/>
    <w:rsid w:val="009A02C0"/>
    <w:rsid w:val="009A5182"/>
    <w:rsid w:val="009A5BF6"/>
    <w:rsid w:val="009A6C72"/>
    <w:rsid w:val="009A7852"/>
    <w:rsid w:val="009B076D"/>
    <w:rsid w:val="009B1A55"/>
    <w:rsid w:val="009B1E85"/>
    <w:rsid w:val="009B2366"/>
    <w:rsid w:val="009B355B"/>
    <w:rsid w:val="009C087A"/>
    <w:rsid w:val="009C1271"/>
    <w:rsid w:val="009C4BAC"/>
    <w:rsid w:val="009C56EE"/>
    <w:rsid w:val="009C56FA"/>
    <w:rsid w:val="009C7EF2"/>
    <w:rsid w:val="009D39E6"/>
    <w:rsid w:val="009D547C"/>
    <w:rsid w:val="009D6AB7"/>
    <w:rsid w:val="009D7E4B"/>
    <w:rsid w:val="009E4BB3"/>
    <w:rsid w:val="009E6E6D"/>
    <w:rsid w:val="009E6F0D"/>
    <w:rsid w:val="009E6F10"/>
    <w:rsid w:val="009F1576"/>
    <w:rsid w:val="009F3924"/>
    <w:rsid w:val="009F3B04"/>
    <w:rsid w:val="009F48ED"/>
    <w:rsid w:val="009F615B"/>
    <w:rsid w:val="009F6E2F"/>
    <w:rsid w:val="009F6E8A"/>
    <w:rsid w:val="00A0017B"/>
    <w:rsid w:val="00A002B5"/>
    <w:rsid w:val="00A00BA6"/>
    <w:rsid w:val="00A01E41"/>
    <w:rsid w:val="00A02ABE"/>
    <w:rsid w:val="00A02CDD"/>
    <w:rsid w:val="00A04921"/>
    <w:rsid w:val="00A05401"/>
    <w:rsid w:val="00A05F0F"/>
    <w:rsid w:val="00A10AEE"/>
    <w:rsid w:val="00A10D5D"/>
    <w:rsid w:val="00A130B3"/>
    <w:rsid w:val="00A1368A"/>
    <w:rsid w:val="00A14F17"/>
    <w:rsid w:val="00A151D6"/>
    <w:rsid w:val="00A17D5C"/>
    <w:rsid w:val="00A2074C"/>
    <w:rsid w:val="00A20D92"/>
    <w:rsid w:val="00A21A12"/>
    <w:rsid w:val="00A2350B"/>
    <w:rsid w:val="00A23AEF"/>
    <w:rsid w:val="00A24458"/>
    <w:rsid w:val="00A24D85"/>
    <w:rsid w:val="00A26F0A"/>
    <w:rsid w:val="00A303C7"/>
    <w:rsid w:val="00A34BAF"/>
    <w:rsid w:val="00A4007D"/>
    <w:rsid w:val="00A42DB6"/>
    <w:rsid w:val="00A43A09"/>
    <w:rsid w:val="00A45A76"/>
    <w:rsid w:val="00A46342"/>
    <w:rsid w:val="00A47FB9"/>
    <w:rsid w:val="00A51803"/>
    <w:rsid w:val="00A5408E"/>
    <w:rsid w:val="00A55E0B"/>
    <w:rsid w:val="00A57536"/>
    <w:rsid w:val="00A60F8D"/>
    <w:rsid w:val="00A62357"/>
    <w:rsid w:val="00A637DC"/>
    <w:rsid w:val="00A6548A"/>
    <w:rsid w:val="00A675D8"/>
    <w:rsid w:val="00A676F7"/>
    <w:rsid w:val="00A71A4C"/>
    <w:rsid w:val="00A73DF6"/>
    <w:rsid w:val="00A74F21"/>
    <w:rsid w:val="00A7501F"/>
    <w:rsid w:val="00A7516D"/>
    <w:rsid w:val="00A7602B"/>
    <w:rsid w:val="00A76162"/>
    <w:rsid w:val="00A77CC8"/>
    <w:rsid w:val="00A77E27"/>
    <w:rsid w:val="00A800C3"/>
    <w:rsid w:val="00A80551"/>
    <w:rsid w:val="00A81163"/>
    <w:rsid w:val="00A814F2"/>
    <w:rsid w:val="00A825C6"/>
    <w:rsid w:val="00A845F5"/>
    <w:rsid w:val="00A86302"/>
    <w:rsid w:val="00A9037F"/>
    <w:rsid w:val="00A91B8B"/>
    <w:rsid w:val="00A92B4A"/>
    <w:rsid w:val="00A96206"/>
    <w:rsid w:val="00A965F7"/>
    <w:rsid w:val="00A97C95"/>
    <w:rsid w:val="00AA00D9"/>
    <w:rsid w:val="00AA20A3"/>
    <w:rsid w:val="00AA2665"/>
    <w:rsid w:val="00AA274E"/>
    <w:rsid w:val="00AA3CD2"/>
    <w:rsid w:val="00AA4609"/>
    <w:rsid w:val="00AA4864"/>
    <w:rsid w:val="00AA62E4"/>
    <w:rsid w:val="00AB0037"/>
    <w:rsid w:val="00AB3674"/>
    <w:rsid w:val="00AB4723"/>
    <w:rsid w:val="00AB6282"/>
    <w:rsid w:val="00AB74A6"/>
    <w:rsid w:val="00AC0003"/>
    <w:rsid w:val="00AC06BF"/>
    <w:rsid w:val="00AC291D"/>
    <w:rsid w:val="00AC2AD8"/>
    <w:rsid w:val="00AC74AD"/>
    <w:rsid w:val="00AD1FEA"/>
    <w:rsid w:val="00AD4261"/>
    <w:rsid w:val="00AD5C75"/>
    <w:rsid w:val="00AD5F0E"/>
    <w:rsid w:val="00AE1C83"/>
    <w:rsid w:val="00AE35EE"/>
    <w:rsid w:val="00AF24CF"/>
    <w:rsid w:val="00AF2907"/>
    <w:rsid w:val="00AF34C8"/>
    <w:rsid w:val="00AF478C"/>
    <w:rsid w:val="00AF47E4"/>
    <w:rsid w:val="00AF7F4C"/>
    <w:rsid w:val="00B00249"/>
    <w:rsid w:val="00B0340C"/>
    <w:rsid w:val="00B03D53"/>
    <w:rsid w:val="00B0540C"/>
    <w:rsid w:val="00B05A16"/>
    <w:rsid w:val="00B06A32"/>
    <w:rsid w:val="00B070F4"/>
    <w:rsid w:val="00B10286"/>
    <w:rsid w:val="00B10FA8"/>
    <w:rsid w:val="00B137F6"/>
    <w:rsid w:val="00B14DEE"/>
    <w:rsid w:val="00B156CF"/>
    <w:rsid w:val="00B16000"/>
    <w:rsid w:val="00B16942"/>
    <w:rsid w:val="00B200DF"/>
    <w:rsid w:val="00B242CD"/>
    <w:rsid w:val="00B26C38"/>
    <w:rsid w:val="00B329D4"/>
    <w:rsid w:val="00B3330D"/>
    <w:rsid w:val="00B33384"/>
    <w:rsid w:val="00B33AA7"/>
    <w:rsid w:val="00B34142"/>
    <w:rsid w:val="00B34BFE"/>
    <w:rsid w:val="00B34DFB"/>
    <w:rsid w:val="00B37BE9"/>
    <w:rsid w:val="00B40AC5"/>
    <w:rsid w:val="00B41A3E"/>
    <w:rsid w:val="00B42320"/>
    <w:rsid w:val="00B468AF"/>
    <w:rsid w:val="00B46A37"/>
    <w:rsid w:val="00B53976"/>
    <w:rsid w:val="00B5619C"/>
    <w:rsid w:val="00B563D4"/>
    <w:rsid w:val="00B56A83"/>
    <w:rsid w:val="00B57708"/>
    <w:rsid w:val="00B62CFD"/>
    <w:rsid w:val="00B63401"/>
    <w:rsid w:val="00B63F18"/>
    <w:rsid w:val="00B64181"/>
    <w:rsid w:val="00B64DF7"/>
    <w:rsid w:val="00B66A9F"/>
    <w:rsid w:val="00B7601E"/>
    <w:rsid w:val="00B77768"/>
    <w:rsid w:val="00B84BCB"/>
    <w:rsid w:val="00B84F0C"/>
    <w:rsid w:val="00B8763E"/>
    <w:rsid w:val="00B9608A"/>
    <w:rsid w:val="00B97806"/>
    <w:rsid w:val="00B978EE"/>
    <w:rsid w:val="00BA0DC9"/>
    <w:rsid w:val="00BA1FCC"/>
    <w:rsid w:val="00BA342A"/>
    <w:rsid w:val="00BA3E1E"/>
    <w:rsid w:val="00BA4997"/>
    <w:rsid w:val="00BA50B9"/>
    <w:rsid w:val="00BA70FE"/>
    <w:rsid w:val="00BA75F0"/>
    <w:rsid w:val="00BA7EDA"/>
    <w:rsid w:val="00BB0583"/>
    <w:rsid w:val="00BB19CC"/>
    <w:rsid w:val="00BB21BD"/>
    <w:rsid w:val="00BB248F"/>
    <w:rsid w:val="00BB6023"/>
    <w:rsid w:val="00BB6B23"/>
    <w:rsid w:val="00BB7A56"/>
    <w:rsid w:val="00BC26B3"/>
    <w:rsid w:val="00BC2B55"/>
    <w:rsid w:val="00BC4E5B"/>
    <w:rsid w:val="00BC5CF3"/>
    <w:rsid w:val="00BD16E4"/>
    <w:rsid w:val="00BD1CFC"/>
    <w:rsid w:val="00BD262F"/>
    <w:rsid w:val="00BD2957"/>
    <w:rsid w:val="00BD309B"/>
    <w:rsid w:val="00BD3198"/>
    <w:rsid w:val="00BD3D63"/>
    <w:rsid w:val="00BD400A"/>
    <w:rsid w:val="00BD4D97"/>
    <w:rsid w:val="00BD5365"/>
    <w:rsid w:val="00BD5C6A"/>
    <w:rsid w:val="00BD5ED2"/>
    <w:rsid w:val="00BD6161"/>
    <w:rsid w:val="00BD7EE0"/>
    <w:rsid w:val="00BE4B60"/>
    <w:rsid w:val="00BE57F3"/>
    <w:rsid w:val="00BE5C6D"/>
    <w:rsid w:val="00BF20F1"/>
    <w:rsid w:val="00BF26BA"/>
    <w:rsid w:val="00BF3D91"/>
    <w:rsid w:val="00BF6818"/>
    <w:rsid w:val="00BF6CA7"/>
    <w:rsid w:val="00BF6FE0"/>
    <w:rsid w:val="00BF724F"/>
    <w:rsid w:val="00C02BF4"/>
    <w:rsid w:val="00C032CE"/>
    <w:rsid w:val="00C0508F"/>
    <w:rsid w:val="00C06145"/>
    <w:rsid w:val="00C0670B"/>
    <w:rsid w:val="00C07C55"/>
    <w:rsid w:val="00C101EC"/>
    <w:rsid w:val="00C10724"/>
    <w:rsid w:val="00C10CD2"/>
    <w:rsid w:val="00C11C89"/>
    <w:rsid w:val="00C11DEE"/>
    <w:rsid w:val="00C15455"/>
    <w:rsid w:val="00C179E9"/>
    <w:rsid w:val="00C21B15"/>
    <w:rsid w:val="00C22DFB"/>
    <w:rsid w:val="00C23D7B"/>
    <w:rsid w:val="00C2413A"/>
    <w:rsid w:val="00C2634E"/>
    <w:rsid w:val="00C27DF6"/>
    <w:rsid w:val="00C3049E"/>
    <w:rsid w:val="00C32FED"/>
    <w:rsid w:val="00C34231"/>
    <w:rsid w:val="00C366FB"/>
    <w:rsid w:val="00C419F8"/>
    <w:rsid w:val="00C41E18"/>
    <w:rsid w:val="00C42CD1"/>
    <w:rsid w:val="00C43455"/>
    <w:rsid w:val="00C43476"/>
    <w:rsid w:val="00C43980"/>
    <w:rsid w:val="00C446BB"/>
    <w:rsid w:val="00C44D5F"/>
    <w:rsid w:val="00C4547F"/>
    <w:rsid w:val="00C51BDC"/>
    <w:rsid w:val="00C5241C"/>
    <w:rsid w:val="00C529F1"/>
    <w:rsid w:val="00C54631"/>
    <w:rsid w:val="00C54854"/>
    <w:rsid w:val="00C55426"/>
    <w:rsid w:val="00C60FEC"/>
    <w:rsid w:val="00C612D0"/>
    <w:rsid w:val="00C61423"/>
    <w:rsid w:val="00C62F0B"/>
    <w:rsid w:val="00C63A5C"/>
    <w:rsid w:val="00C64436"/>
    <w:rsid w:val="00C718DA"/>
    <w:rsid w:val="00C72178"/>
    <w:rsid w:val="00C74221"/>
    <w:rsid w:val="00C74736"/>
    <w:rsid w:val="00C75AD5"/>
    <w:rsid w:val="00C75CD9"/>
    <w:rsid w:val="00C842CC"/>
    <w:rsid w:val="00C8609A"/>
    <w:rsid w:val="00C87008"/>
    <w:rsid w:val="00C878C6"/>
    <w:rsid w:val="00C90646"/>
    <w:rsid w:val="00C9149A"/>
    <w:rsid w:val="00C91604"/>
    <w:rsid w:val="00C91BE7"/>
    <w:rsid w:val="00C9731C"/>
    <w:rsid w:val="00C97C69"/>
    <w:rsid w:val="00C97F24"/>
    <w:rsid w:val="00CA1252"/>
    <w:rsid w:val="00CA250F"/>
    <w:rsid w:val="00CA6BED"/>
    <w:rsid w:val="00CB0DB7"/>
    <w:rsid w:val="00CB27AB"/>
    <w:rsid w:val="00CB2F10"/>
    <w:rsid w:val="00CB3556"/>
    <w:rsid w:val="00CB3CDB"/>
    <w:rsid w:val="00CB3EBB"/>
    <w:rsid w:val="00CB68F0"/>
    <w:rsid w:val="00CB7B80"/>
    <w:rsid w:val="00CC1102"/>
    <w:rsid w:val="00CC1767"/>
    <w:rsid w:val="00CC24C1"/>
    <w:rsid w:val="00CC25A1"/>
    <w:rsid w:val="00CC392B"/>
    <w:rsid w:val="00CC430A"/>
    <w:rsid w:val="00CD11E2"/>
    <w:rsid w:val="00CD142E"/>
    <w:rsid w:val="00CD3FC2"/>
    <w:rsid w:val="00CD4B9F"/>
    <w:rsid w:val="00CD4D08"/>
    <w:rsid w:val="00CD5528"/>
    <w:rsid w:val="00CD7060"/>
    <w:rsid w:val="00CD7F05"/>
    <w:rsid w:val="00CE2E3E"/>
    <w:rsid w:val="00CE3253"/>
    <w:rsid w:val="00CE40B8"/>
    <w:rsid w:val="00CE4DC7"/>
    <w:rsid w:val="00CE5783"/>
    <w:rsid w:val="00CE6FA9"/>
    <w:rsid w:val="00CF1FEB"/>
    <w:rsid w:val="00CF369C"/>
    <w:rsid w:val="00CF3B6A"/>
    <w:rsid w:val="00CF42DB"/>
    <w:rsid w:val="00CF45CF"/>
    <w:rsid w:val="00CF45D7"/>
    <w:rsid w:val="00D00E46"/>
    <w:rsid w:val="00D028DE"/>
    <w:rsid w:val="00D037F1"/>
    <w:rsid w:val="00D05F20"/>
    <w:rsid w:val="00D07DED"/>
    <w:rsid w:val="00D120AC"/>
    <w:rsid w:val="00D13720"/>
    <w:rsid w:val="00D13B0D"/>
    <w:rsid w:val="00D144A4"/>
    <w:rsid w:val="00D15F9A"/>
    <w:rsid w:val="00D2065A"/>
    <w:rsid w:val="00D206DD"/>
    <w:rsid w:val="00D21169"/>
    <w:rsid w:val="00D21D4E"/>
    <w:rsid w:val="00D23000"/>
    <w:rsid w:val="00D2675F"/>
    <w:rsid w:val="00D31312"/>
    <w:rsid w:val="00D31DEB"/>
    <w:rsid w:val="00D323F0"/>
    <w:rsid w:val="00D325C6"/>
    <w:rsid w:val="00D32BD9"/>
    <w:rsid w:val="00D32EF7"/>
    <w:rsid w:val="00D33701"/>
    <w:rsid w:val="00D42AC7"/>
    <w:rsid w:val="00D44FF3"/>
    <w:rsid w:val="00D469D1"/>
    <w:rsid w:val="00D46A46"/>
    <w:rsid w:val="00D47A48"/>
    <w:rsid w:val="00D47DAA"/>
    <w:rsid w:val="00D5148D"/>
    <w:rsid w:val="00D52621"/>
    <w:rsid w:val="00D535E6"/>
    <w:rsid w:val="00D54540"/>
    <w:rsid w:val="00D546C7"/>
    <w:rsid w:val="00D55A32"/>
    <w:rsid w:val="00D5738C"/>
    <w:rsid w:val="00D574ED"/>
    <w:rsid w:val="00D63495"/>
    <w:rsid w:val="00D637D9"/>
    <w:rsid w:val="00D64707"/>
    <w:rsid w:val="00D707AF"/>
    <w:rsid w:val="00D720C1"/>
    <w:rsid w:val="00D7532F"/>
    <w:rsid w:val="00D75F59"/>
    <w:rsid w:val="00D76510"/>
    <w:rsid w:val="00D76B3C"/>
    <w:rsid w:val="00D8345D"/>
    <w:rsid w:val="00D83910"/>
    <w:rsid w:val="00D8510F"/>
    <w:rsid w:val="00D85BD9"/>
    <w:rsid w:val="00D86BA0"/>
    <w:rsid w:val="00D86CDD"/>
    <w:rsid w:val="00D874FF"/>
    <w:rsid w:val="00D87920"/>
    <w:rsid w:val="00D90B72"/>
    <w:rsid w:val="00D9205A"/>
    <w:rsid w:val="00D94AB5"/>
    <w:rsid w:val="00D9636B"/>
    <w:rsid w:val="00D96EF8"/>
    <w:rsid w:val="00DA203A"/>
    <w:rsid w:val="00DA5CF8"/>
    <w:rsid w:val="00DA71CC"/>
    <w:rsid w:val="00DB05B6"/>
    <w:rsid w:val="00DB1117"/>
    <w:rsid w:val="00DB1920"/>
    <w:rsid w:val="00DB26AD"/>
    <w:rsid w:val="00DB340C"/>
    <w:rsid w:val="00DB3507"/>
    <w:rsid w:val="00DB3DDE"/>
    <w:rsid w:val="00DC0684"/>
    <w:rsid w:val="00DC20BC"/>
    <w:rsid w:val="00DC408C"/>
    <w:rsid w:val="00DC5690"/>
    <w:rsid w:val="00DC7029"/>
    <w:rsid w:val="00DC7387"/>
    <w:rsid w:val="00DD10D4"/>
    <w:rsid w:val="00DD6530"/>
    <w:rsid w:val="00DD7DF8"/>
    <w:rsid w:val="00DE23D4"/>
    <w:rsid w:val="00DE5DD5"/>
    <w:rsid w:val="00DE601B"/>
    <w:rsid w:val="00DE7D6B"/>
    <w:rsid w:val="00DF05A5"/>
    <w:rsid w:val="00DF1A15"/>
    <w:rsid w:val="00E0131B"/>
    <w:rsid w:val="00E0235B"/>
    <w:rsid w:val="00E05B4D"/>
    <w:rsid w:val="00E06E9A"/>
    <w:rsid w:val="00E0730D"/>
    <w:rsid w:val="00E11F46"/>
    <w:rsid w:val="00E127F0"/>
    <w:rsid w:val="00E14075"/>
    <w:rsid w:val="00E14A96"/>
    <w:rsid w:val="00E150D2"/>
    <w:rsid w:val="00E15340"/>
    <w:rsid w:val="00E17752"/>
    <w:rsid w:val="00E210ED"/>
    <w:rsid w:val="00E24BFE"/>
    <w:rsid w:val="00E25438"/>
    <w:rsid w:val="00E30C33"/>
    <w:rsid w:val="00E3161F"/>
    <w:rsid w:val="00E31828"/>
    <w:rsid w:val="00E320DB"/>
    <w:rsid w:val="00E3272C"/>
    <w:rsid w:val="00E32971"/>
    <w:rsid w:val="00E35EF2"/>
    <w:rsid w:val="00E36279"/>
    <w:rsid w:val="00E369A4"/>
    <w:rsid w:val="00E379E8"/>
    <w:rsid w:val="00E428C5"/>
    <w:rsid w:val="00E42B80"/>
    <w:rsid w:val="00E46B4B"/>
    <w:rsid w:val="00E50C96"/>
    <w:rsid w:val="00E51009"/>
    <w:rsid w:val="00E5301D"/>
    <w:rsid w:val="00E536D3"/>
    <w:rsid w:val="00E543A4"/>
    <w:rsid w:val="00E54595"/>
    <w:rsid w:val="00E578AF"/>
    <w:rsid w:val="00E57B11"/>
    <w:rsid w:val="00E63769"/>
    <w:rsid w:val="00E64F62"/>
    <w:rsid w:val="00E65155"/>
    <w:rsid w:val="00E65F85"/>
    <w:rsid w:val="00E70647"/>
    <w:rsid w:val="00E712F8"/>
    <w:rsid w:val="00E72010"/>
    <w:rsid w:val="00E72E3C"/>
    <w:rsid w:val="00E80403"/>
    <w:rsid w:val="00E855DF"/>
    <w:rsid w:val="00E85A2F"/>
    <w:rsid w:val="00E860E0"/>
    <w:rsid w:val="00E8691A"/>
    <w:rsid w:val="00E9289D"/>
    <w:rsid w:val="00E9353A"/>
    <w:rsid w:val="00E96431"/>
    <w:rsid w:val="00EA0729"/>
    <w:rsid w:val="00EA163A"/>
    <w:rsid w:val="00EA1EDD"/>
    <w:rsid w:val="00EA5082"/>
    <w:rsid w:val="00EB0056"/>
    <w:rsid w:val="00EB07E5"/>
    <w:rsid w:val="00EB1BA6"/>
    <w:rsid w:val="00EB2C5C"/>
    <w:rsid w:val="00EB70D4"/>
    <w:rsid w:val="00EB757A"/>
    <w:rsid w:val="00EC06B6"/>
    <w:rsid w:val="00EC60AD"/>
    <w:rsid w:val="00EC6EFE"/>
    <w:rsid w:val="00EC6F1F"/>
    <w:rsid w:val="00EC75FC"/>
    <w:rsid w:val="00EC76AD"/>
    <w:rsid w:val="00ED0FF1"/>
    <w:rsid w:val="00ED1FF1"/>
    <w:rsid w:val="00ED4009"/>
    <w:rsid w:val="00ED47A5"/>
    <w:rsid w:val="00ED6B6A"/>
    <w:rsid w:val="00ED7656"/>
    <w:rsid w:val="00EE008A"/>
    <w:rsid w:val="00EE00D6"/>
    <w:rsid w:val="00EE0669"/>
    <w:rsid w:val="00EE30A1"/>
    <w:rsid w:val="00EE3E6A"/>
    <w:rsid w:val="00EE5012"/>
    <w:rsid w:val="00EE5345"/>
    <w:rsid w:val="00EE5F15"/>
    <w:rsid w:val="00EE6AE9"/>
    <w:rsid w:val="00EE6B7A"/>
    <w:rsid w:val="00EE7F77"/>
    <w:rsid w:val="00EF0636"/>
    <w:rsid w:val="00EF2AD1"/>
    <w:rsid w:val="00EF3FD3"/>
    <w:rsid w:val="00EF4976"/>
    <w:rsid w:val="00EF4F9F"/>
    <w:rsid w:val="00EF7EC8"/>
    <w:rsid w:val="00F0044F"/>
    <w:rsid w:val="00F04685"/>
    <w:rsid w:val="00F05F83"/>
    <w:rsid w:val="00F10DFA"/>
    <w:rsid w:val="00F113D4"/>
    <w:rsid w:val="00F1146F"/>
    <w:rsid w:val="00F11FCE"/>
    <w:rsid w:val="00F124A5"/>
    <w:rsid w:val="00F1403C"/>
    <w:rsid w:val="00F14E23"/>
    <w:rsid w:val="00F1535F"/>
    <w:rsid w:val="00F15948"/>
    <w:rsid w:val="00F178BC"/>
    <w:rsid w:val="00F20420"/>
    <w:rsid w:val="00F21D28"/>
    <w:rsid w:val="00F237A9"/>
    <w:rsid w:val="00F2467F"/>
    <w:rsid w:val="00F251EB"/>
    <w:rsid w:val="00F2572C"/>
    <w:rsid w:val="00F25A55"/>
    <w:rsid w:val="00F2614B"/>
    <w:rsid w:val="00F274BA"/>
    <w:rsid w:val="00F30ACE"/>
    <w:rsid w:val="00F31A93"/>
    <w:rsid w:val="00F354C4"/>
    <w:rsid w:val="00F3731D"/>
    <w:rsid w:val="00F41B7D"/>
    <w:rsid w:val="00F5213A"/>
    <w:rsid w:val="00F5312B"/>
    <w:rsid w:val="00F56460"/>
    <w:rsid w:val="00F5770D"/>
    <w:rsid w:val="00F60970"/>
    <w:rsid w:val="00F60EC2"/>
    <w:rsid w:val="00F60FB2"/>
    <w:rsid w:val="00F61126"/>
    <w:rsid w:val="00F646DE"/>
    <w:rsid w:val="00F64917"/>
    <w:rsid w:val="00F65B83"/>
    <w:rsid w:val="00F668C0"/>
    <w:rsid w:val="00F66F53"/>
    <w:rsid w:val="00F672A8"/>
    <w:rsid w:val="00F70A90"/>
    <w:rsid w:val="00F71F69"/>
    <w:rsid w:val="00F7452A"/>
    <w:rsid w:val="00F74D9B"/>
    <w:rsid w:val="00F812D5"/>
    <w:rsid w:val="00F82345"/>
    <w:rsid w:val="00F83DC7"/>
    <w:rsid w:val="00F83F12"/>
    <w:rsid w:val="00F85309"/>
    <w:rsid w:val="00F85DEB"/>
    <w:rsid w:val="00F91A8C"/>
    <w:rsid w:val="00F957F6"/>
    <w:rsid w:val="00FA06B3"/>
    <w:rsid w:val="00FA0C56"/>
    <w:rsid w:val="00FA24CE"/>
    <w:rsid w:val="00FA62E2"/>
    <w:rsid w:val="00FA6D85"/>
    <w:rsid w:val="00FB03DA"/>
    <w:rsid w:val="00FB100D"/>
    <w:rsid w:val="00FB12F4"/>
    <w:rsid w:val="00FB1550"/>
    <w:rsid w:val="00FB71D0"/>
    <w:rsid w:val="00FB75E0"/>
    <w:rsid w:val="00FC12E6"/>
    <w:rsid w:val="00FC2C6E"/>
    <w:rsid w:val="00FC58E0"/>
    <w:rsid w:val="00FC5E03"/>
    <w:rsid w:val="00FC66A7"/>
    <w:rsid w:val="00FD051E"/>
    <w:rsid w:val="00FD14DA"/>
    <w:rsid w:val="00FD77BE"/>
    <w:rsid w:val="00FE2A1E"/>
    <w:rsid w:val="00FE4926"/>
    <w:rsid w:val="00FE6A66"/>
    <w:rsid w:val="00FF01D6"/>
    <w:rsid w:val="00FF0713"/>
    <w:rsid w:val="00FF295B"/>
    <w:rsid w:val="00FF7A78"/>
    <w:rsid w:val="038C5EC0"/>
    <w:rsid w:val="0D5329D9"/>
    <w:rsid w:val="3ABD33A2"/>
    <w:rsid w:val="44457669"/>
    <w:rsid w:val="48D51AFE"/>
    <w:rsid w:val="52B20FF7"/>
    <w:rsid w:val="540A43BA"/>
    <w:rsid w:val="6A8F09F7"/>
    <w:rsid w:val="78BD314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4:docId w14:val="05DD3F46"/>
  <w15:chartTrackingRefBased/>
  <w15:docId w15:val="{DA7959D1-2E07-4305-91B3-5D8DA6E94C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qFormat="1"/>
    <w:lsdException w:name="toc 4" w:uiPriority="39" w:qFormat="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39" w:qFormat="1"/>
    <w:lsdException w:name="Table Theme" w:semiHidden="1" w:unhideWhenUsed="1"/>
    <w:lsdException w:name="Placeholder Text" w:semiHidden="1" w:unhideWhenUsed="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6">
    <w:name w:val="Normal"/>
    <w:qFormat/>
    <w:pPr>
      <w:widowControl w:val="0"/>
      <w:jc w:val="both"/>
    </w:pPr>
    <w:rPr>
      <w:kern w:val="2"/>
      <w:sz w:val="21"/>
      <w:szCs w:val="22"/>
    </w:rPr>
  </w:style>
  <w:style w:type="paragraph" w:styleId="1">
    <w:name w:val="heading 1"/>
    <w:basedOn w:val="a6"/>
    <w:next w:val="a6"/>
    <w:link w:val="10"/>
    <w:qFormat/>
    <w:pPr>
      <w:keepNext/>
      <w:keepLines/>
      <w:spacing w:before="340" w:after="330" w:line="576" w:lineRule="auto"/>
      <w:outlineLvl w:val="0"/>
    </w:pPr>
    <w:rPr>
      <w:b/>
      <w:kern w:val="44"/>
      <w:sz w:val="44"/>
    </w:rPr>
  </w:style>
  <w:style w:type="paragraph" w:styleId="2">
    <w:name w:val="heading 2"/>
    <w:basedOn w:val="a6"/>
    <w:next w:val="a6"/>
    <w:link w:val="20"/>
    <w:uiPriority w:val="9"/>
    <w:qFormat/>
    <w:pPr>
      <w:keepNext/>
      <w:keepLines/>
      <w:spacing w:before="260" w:after="260" w:line="416" w:lineRule="auto"/>
      <w:outlineLvl w:val="1"/>
    </w:pPr>
    <w:rPr>
      <w:rFonts w:ascii="等线 Light" w:eastAsia="等线 Light" w:hAnsi="等线 Light"/>
      <w:b/>
      <w:bCs/>
      <w:sz w:val="32"/>
      <w:szCs w:val="32"/>
    </w:rPr>
  </w:style>
  <w:style w:type="paragraph" w:styleId="3">
    <w:name w:val="heading 3"/>
    <w:basedOn w:val="a6"/>
    <w:next w:val="a6"/>
    <w:link w:val="30"/>
    <w:qFormat/>
    <w:pPr>
      <w:keepNext/>
      <w:keepLines/>
      <w:spacing w:before="260" w:after="260" w:line="413" w:lineRule="auto"/>
      <w:outlineLvl w:val="2"/>
    </w:pPr>
    <w:rPr>
      <w:b/>
      <w:sz w:val="32"/>
    </w:rPr>
  </w:style>
  <w:style w:type="paragraph" w:styleId="4">
    <w:name w:val="heading 4"/>
    <w:basedOn w:val="a6"/>
    <w:next w:val="a6"/>
    <w:uiPriority w:val="9"/>
    <w:qFormat/>
    <w:pPr>
      <w:keepNext/>
      <w:keepLines/>
      <w:numPr>
        <w:ilvl w:val="3"/>
        <w:numId w:val="1"/>
      </w:numPr>
      <w:spacing w:before="280" w:after="290" w:line="372" w:lineRule="auto"/>
      <w:outlineLvl w:val="3"/>
    </w:pPr>
    <w:rPr>
      <w:rFonts w:ascii="Arial" w:eastAsia="黑体" w:hAnsi="Arial"/>
      <w:b/>
      <w:sz w:val="28"/>
    </w:rPr>
  </w:style>
  <w:style w:type="paragraph" w:styleId="5">
    <w:name w:val="heading 5"/>
    <w:basedOn w:val="a6"/>
    <w:next w:val="a6"/>
    <w:uiPriority w:val="9"/>
    <w:qFormat/>
    <w:pPr>
      <w:keepNext/>
      <w:keepLines/>
      <w:numPr>
        <w:ilvl w:val="4"/>
        <w:numId w:val="1"/>
      </w:numPr>
      <w:spacing w:before="280" w:after="290" w:line="372" w:lineRule="auto"/>
      <w:outlineLvl w:val="4"/>
    </w:pPr>
    <w:rPr>
      <w:b/>
      <w:sz w:val="28"/>
    </w:rPr>
  </w:style>
  <w:style w:type="paragraph" w:styleId="6">
    <w:name w:val="heading 6"/>
    <w:basedOn w:val="a6"/>
    <w:next w:val="a6"/>
    <w:uiPriority w:val="9"/>
    <w:qFormat/>
    <w:pPr>
      <w:keepNext/>
      <w:keepLines/>
      <w:numPr>
        <w:ilvl w:val="5"/>
        <w:numId w:val="1"/>
      </w:numPr>
      <w:spacing w:before="240" w:after="64" w:line="317" w:lineRule="auto"/>
      <w:outlineLvl w:val="5"/>
    </w:pPr>
    <w:rPr>
      <w:rFonts w:ascii="Arial" w:eastAsia="黑体" w:hAnsi="Arial"/>
      <w:b/>
      <w:sz w:val="24"/>
    </w:rPr>
  </w:style>
  <w:style w:type="paragraph" w:styleId="7">
    <w:name w:val="heading 7"/>
    <w:basedOn w:val="a6"/>
    <w:next w:val="a6"/>
    <w:uiPriority w:val="9"/>
    <w:qFormat/>
    <w:pPr>
      <w:keepNext/>
      <w:keepLines/>
      <w:numPr>
        <w:ilvl w:val="6"/>
        <w:numId w:val="1"/>
      </w:numPr>
      <w:spacing w:before="240" w:after="64" w:line="317" w:lineRule="auto"/>
      <w:outlineLvl w:val="6"/>
    </w:pPr>
    <w:rPr>
      <w:b/>
      <w:sz w:val="24"/>
    </w:rPr>
  </w:style>
  <w:style w:type="paragraph" w:styleId="8">
    <w:name w:val="heading 8"/>
    <w:basedOn w:val="a6"/>
    <w:next w:val="a6"/>
    <w:uiPriority w:val="9"/>
    <w:qFormat/>
    <w:pPr>
      <w:keepNext/>
      <w:keepLines/>
      <w:numPr>
        <w:ilvl w:val="7"/>
        <w:numId w:val="1"/>
      </w:numPr>
      <w:spacing w:before="240" w:after="64" w:line="317" w:lineRule="auto"/>
      <w:outlineLvl w:val="7"/>
    </w:pPr>
    <w:rPr>
      <w:rFonts w:ascii="Arial" w:eastAsia="黑体" w:hAnsi="Arial"/>
      <w:sz w:val="24"/>
    </w:rPr>
  </w:style>
  <w:style w:type="paragraph" w:styleId="9">
    <w:name w:val="heading 9"/>
    <w:basedOn w:val="a6"/>
    <w:next w:val="a6"/>
    <w:uiPriority w:val="9"/>
    <w:qFormat/>
    <w:pPr>
      <w:keepNext/>
      <w:keepLines/>
      <w:numPr>
        <w:ilvl w:val="8"/>
        <w:numId w:val="1"/>
      </w:numPr>
      <w:spacing w:before="240" w:after="64" w:line="317" w:lineRule="auto"/>
      <w:outlineLvl w:val="8"/>
    </w:pPr>
    <w:rPr>
      <w:rFonts w:ascii="Arial" w:eastAsia="黑体" w:hAnsi="Arial"/>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aa">
    <w:name w:val="标题 字符"/>
    <w:link w:val="ab"/>
    <w:uiPriority w:val="10"/>
    <w:rPr>
      <w:rFonts w:ascii="等线 Light" w:eastAsia="宋体" w:hAnsi="等线 Light" w:cs="Times New Roman"/>
      <w:b/>
      <w:bCs/>
      <w:kern w:val="2"/>
      <w:sz w:val="32"/>
      <w:szCs w:val="32"/>
    </w:rPr>
  </w:style>
  <w:style w:type="character" w:customStyle="1" w:styleId="ac">
    <w:name w:val="页脚 字符"/>
    <w:link w:val="ad"/>
    <w:uiPriority w:val="99"/>
    <w:qFormat/>
    <w:rPr>
      <w:sz w:val="18"/>
      <w:szCs w:val="18"/>
    </w:rPr>
  </w:style>
  <w:style w:type="character" w:customStyle="1" w:styleId="QBChar">
    <w:name w:val="QB正文 Char"/>
    <w:link w:val="QB"/>
    <w:rPr>
      <w:rFonts w:ascii="宋体" w:eastAsia="宋体" w:hAnsi="Times New Roman" w:cs="Times New Roman"/>
      <w:kern w:val="0"/>
      <w:szCs w:val="20"/>
    </w:rPr>
  </w:style>
  <w:style w:type="character" w:styleId="ae">
    <w:name w:val="Strong"/>
    <w:uiPriority w:val="22"/>
    <w:qFormat/>
    <w:rPr>
      <w:b/>
    </w:rPr>
  </w:style>
  <w:style w:type="character" w:customStyle="1" w:styleId="Char">
    <w:name w:val="段 Char"/>
    <w:link w:val="af"/>
    <w:qFormat/>
    <w:rPr>
      <w:rFonts w:ascii="宋体" w:eastAsia="宋体" w:hAnsi="Times New Roman" w:cs="Times New Roman"/>
      <w:kern w:val="0"/>
      <w:szCs w:val="20"/>
    </w:rPr>
  </w:style>
  <w:style w:type="character" w:customStyle="1" w:styleId="20">
    <w:name w:val="标题 2 字符"/>
    <w:link w:val="2"/>
    <w:uiPriority w:val="9"/>
    <w:rPr>
      <w:rFonts w:ascii="等线 Light" w:eastAsia="等线 Light" w:hAnsi="等线 Light" w:cs="Times New Roman"/>
      <w:b/>
      <w:bCs/>
      <w:sz w:val="32"/>
      <w:szCs w:val="32"/>
    </w:rPr>
  </w:style>
  <w:style w:type="character" w:styleId="af0">
    <w:name w:val="annotation reference"/>
    <w:uiPriority w:val="99"/>
    <w:unhideWhenUsed/>
    <w:qFormat/>
    <w:rPr>
      <w:sz w:val="21"/>
      <w:szCs w:val="21"/>
    </w:rPr>
  </w:style>
  <w:style w:type="character" w:customStyle="1" w:styleId="af1">
    <w:name w:val="批注框文本 字符"/>
    <w:link w:val="af2"/>
    <w:uiPriority w:val="99"/>
    <w:semiHidden/>
    <w:qFormat/>
    <w:rPr>
      <w:sz w:val="18"/>
      <w:szCs w:val="18"/>
    </w:rPr>
  </w:style>
  <w:style w:type="character" w:customStyle="1" w:styleId="af3">
    <w:name w:val="批注文字 字符"/>
    <w:basedOn w:val="a7"/>
    <w:link w:val="af4"/>
    <w:uiPriority w:val="99"/>
    <w:semiHidden/>
    <w:qFormat/>
  </w:style>
  <w:style w:type="character" w:customStyle="1" w:styleId="af5">
    <w:name w:val="批注主题 字符"/>
    <w:link w:val="af6"/>
    <w:uiPriority w:val="99"/>
    <w:semiHidden/>
    <w:qFormat/>
    <w:rPr>
      <w:b/>
      <w:bCs/>
    </w:rPr>
  </w:style>
  <w:style w:type="character" w:styleId="af7">
    <w:name w:val="Hyperlink"/>
    <w:uiPriority w:val="99"/>
    <w:qFormat/>
    <w:rPr>
      <w:color w:val="0000FF"/>
      <w:spacing w:val="0"/>
      <w:w w:val="100"/>
      <w:szCs w:val="21"/>
      <w:u w:val="single"/>
    </w:rPr>
  </w:style>
  <w:style w:type="character" w:customStyle="1" w:styleId="af8">
    <w:name w:val="页眉 字符"/>
    <w:link w:val="af9"/>
    <w:uiPriority w:val="99"/>
    <w:qFormat/>
    <w:rPr>
      <w:sz w:val="18"/>
      <w:szCs w:val="18"/>
    </w:rPr>
  </w:style>
  <w:style w:type="paragraph" w:customStyle="1" w:styleId="afa">
    <w:name w:val="五级条标题"/>
    <w:basedOn w:val="afb"/>
    <w:next w:val="af"/>
    <w:qFormat/>
    <w:pPr>
      <w:outlineLvl w:val="6"/>
    </w:pPr>
  </w:style>
  <w:style w:type="paragraph" w:customStyle="1" w:styleId="afc">
    <w:name w:val="其他标准称谓"/>
    <w:next w:val="a6"/>
    <w:uiPriority w:val="99"/>
    <w:qFormat/>
    <w:pPr>
      <w:framePr w:hSpace="181" w:vSpace="181" w:wrap="around" w:vAnchor="page" w:hAnchor="page" w:x="1419" w:y="2286" w:anchorLock="1"/>
      <w:spacing w:line="0" w:lineRule="atLeast"/>
      <w:jc w:val="distribute"/>
    </w:pPr>
    <w:rPr>
      <w:rFonts w:ascii="黑体" w:eastAsia="黑体" w:hAnsi="宋体"/>
      <w:spacing w:val="-40"/>
      <w:sz w:val="48"/>
      <w:szCs w:val="52"/>
    </w:rPr>
  </w:style>
  <w:style w:type="paragraph" w:customStyle="1" w:styleId="afd">
    <w:name w:val="发布日期"/>
    <w:qFormat/>
    <w:rPr>
      <w:rFonts w:eastAsia="黑体"/>
      <w:sz w:val="28"/>
    </w:rPr>
  </w:style>
  <w:style w:type="paragraph" w:customStyle="1" w:styleId="af">
    <w:name w:val="段"/>
    <w:link w:val="Char"/>
    <w:qFormat/>
    <w:pPr>
      <w:tabs>
        <w:tab w:val="center" w:pos="4201"/>
        <w:tab w:val="right" w:leader="dot" w:pos="9298"/>
      </w:tabs>
      <w:autoSpaceDE w:val="0"/>
      <w:autoSpaceDN w:val="0"/>
      <w:ind w:firstLineChars="200" w:firstLine="420"/>
      <w:jc w:val="both"/>
    </w:pPr>
    <w:rPr>
      <w:rFonts w:ascii="宋体"/>
      <w:sz w:val="21"/>
    </w:rPr>
  </w:style>
  <w:style w:type="paragraph" w:styleId="af6">
    <w:name w:val="annotation subject"/>
    <w:basedOn w:val="af4"/>
    <w:next w:val="af4"/>
    <w:link w:val="af5"/>
    <w:uiPriority w:val="99"/>
    <w:unhideWhenUsed/>
    <w:qFormat/>
    <w:rPr>
      <w:b/>
      <w:bCs/>
    </w:rPr>
  </w:style>
  <w:style w:type="paragraph" w:styleId="afe">
    <w:name w:val="Normal (Web)"/>
    <w:basedOn w:val="a6"/>
    <w:uiPriority w:val="99"/>
    <w:unhideWhenUsed/>
    <w:qFormat/>
    <w:pPr>
      <w:spacing w:before="100" w:beforeAutospacing="1" w:after="100" w:afterAutospacing="1"/>
      <w:jc w:val="left"/>
    </w:pPr>
    <w:rPr>
      <w:kern w:val="0"/>
      <w:sz w:val="24"/>
    </w:rPr>
  </w:style>
  <w:style w:type="paragraph" w:customStyle="1" w:styleId="MMTopic2">
    <w:name w:val="MM Topic 2"/>
    <w:basedOn w:val="2"/>
    <w:qFormat/>
    <w:pPr>
      <w:numPr>
        <w:ilvl w:val="1"/>
        <w:numId w:val="2"/>
      </w:numPr>
    </w:pPr>
  </w:style>
  <w:style w:type="paragraph" w:customStyle="1" w:styleId="aff">
    <w:name w:val="封面正文"/>
    <w:qFormat/>
    <w:pPr>
      <w:jc w:val="both"/>
    </w:pPr>
  </w:style>
  <w:style w:type="paragraph" w:customStyle="1" w:styleId="aff0">
    <w:name w:val="封面标准名称"/>
    <w:qFormat/>
    <w:pPr>
      <w:widowControl w:val="0"/>
      <w:spacing w:line="680" w:lineRule="exact"/>
      <w:jc w:val="center"/>
      <w:textAlignment w:val="center"/>
    </w:pPr>
    <w:rPr>
      <w:rFonts w:ascii="黑体" w:eastAsia="黑体"/>
      <w:sz w:val="52"/>
    </w:rPr>
  </w:style>
  <w:style w:type="paragraph" w:customStyle="1" w:styleId="aff1">
    <w:name w:val="二级条标题"/>
    <w:basedOn w:val="aff2"/>
    <w:next w:val="af"/>
    <w:qFormat/>
    <w:pPr>
      <w:spacing w:before="50" w:after="50"/>
      <w:outlineLvl w:val="3"/>
    </w:pPr>
  </w:style>
  <w:style w:type="paragraph" w:customStyle="1" w:styleId="WPSOffice3">
    <w:name w:val="WPSOffice手动目录 3"/>
    <w:pPr>
      <w:ind w:leftChars="400" w:left="400"/>
    </w:pPr>
  </w:style>
  <w:style w:type="paragraph" w:customStyle="1" w:styleId="afb">
    <w:name w:val="四级条标题"/>
    <w:basedOn w:val="a6"/>
    <w:next w:val="af"/>
    <w:qFormat/>
    <w:pPr>
      <w:widowControl/>
      <w:spacing w:beforeLines="50" w:before="50" w:afterLines="50" w:after="50"/>
      <w:jc w:val="left"/>
      <w:outlineLvl w:val="5"/>
    </w:pPr>
    <w:rPr>
      <w:rFonts w:ascii="黑体" w:eastAsia="黑体"/>
      <w:kern w:val="0"/>
      <w:szCs w:val="21"/>
    </w:rPr>
  </w:style>
  <w:style w:type="paragraph" w:customStyle="1" w:styleId="aff3">
    <w:name w:val="封面一致性程度标识"/>
    <w:basedOn w:val="aff4"/>
    <w:qFormat/>
    <w:pPr>
      <w:framePr w:wrap="around"/>
      <w:spacing w:before="440"/>
    </w:pPr>
    <w:rPr>
      <w:rFonts w:ascii="宋体" w:eastAsia="宋体"/>
    </w:rPr>
  </w:style>
  <w:style w:type="paragraph" w:customStyle="1" w:styleId="aff5">
    <w:name w:val="封面标准文稿类别"/>
    <w:basedOn w:val="aff3"/>
    <w:qFormat/>
    <w:pPr>
      <w:framePr w:wrap="around"/>
      <w:spacing w:after="160" w:line="240" w:lineRule="auto"/>
    </w:pPr>
    <w:rPr>
      <w:sz w:val="24"/>
    </w:rPr>
  </w:style>
  <w:style w:type="paragraph" w:customStyle="1" w:styleId="aff6">
    <w:name w:val="发布部门"/>
    <w:next w:val="af"/>
    <w:qFormat/>
    <w:pPr>
      <w:framePr w:w="7938" w:h="1134" w:hRule="exact" w:hSpace="125" w:vSpace="181" w:wrap="around" w:vAnchor="page" w:hAnchor="page" w:x="2150" w:y="14630" w:anchorLock="1"/>
      <w:jc w:val="center"/>
    </w:pPr>
    <w:rPr>
      <w:rFonts w:ascii="宋体"/>
      <w:b/>
      <w:spacing w:val="20"/>
      <w:w w:val="135"/>
      <w:sz w:val="28"/>
    </w:rPr>
  </w:style>
  <w:style w:type="paragraph" w:customStyle="1" w:styleId="aff2">
    <w:name w:val="一级条标题"/>
    <w:next w:val="af"/>
    <w:qFormat/>
    <w:pPr>
      <w:spacing w:beforeLines="50" w:before="156" w:afterLines="50" w:after="156"/>
      <w:outlineLvl w:val="2"/>
    </w:pPr>
    <w:rPr>
      <w:rFonts w:ascii="黑体" w:eastAsia="黑体"/>
      <w:sz w:val="21"/>
      <w:szCs w:val="21"/>
    </w:rPr>
  </w:style>
  <w:style w:type="paragraph" w:customStyle="1" w:styleId="aff7">
    <w:name w:val="标准正文"/>
    <w:basedOn w:val="a6"/>
    <w:uiPriority w:val="99"/>
    <w:qFormat/>
    <w:pPr>
      <w:spacing w:line="360" w:lineRule="auto"/>
      <w:ind w:firstLine="400"/>
    </w:pPr>
    <w:rPr>
      <w:rFonts w:hAnsi="宋体" w:cs="宋体"/>
      <w:kern w:val="0"/>
      <w:szCs w:val="20"/>
    </w:rPr>
  </w:style>
  <w:style w:type="paragraph" w:customStyle="1" w:styleId="11">
    <w:name w:val="封面标准号1"/>
    <w:qFormat/>
    <w:pPr>
      <w:widowControl w:val="0"/>
      <w:kinsoku w:val="0"/>
      <w:overflowPunct w:val="0"/>
      <w:autoSpaceDE w:val="0"/>
      <w:autoSpaceDN w:val="0"/>
      <w:spacing w:before="308"/>
      <w:jc w:val="right"/>
      <w:textAlignment w:val="center"/>
    </w:pPr>
    <w:rPr>
      <w:sz w:val="28"/>
    </w:rPr>
  </w:style>
  <w:style w:type="paragraph" w:customStyle="1" w:styleId="WPSOffice1">
    <w:name w:val="WPSOffice手动目录 1"/>
  </w:style>
  <w:style w:type="paragraph" w:styleId="TOC2">
    <w:name w:val="toc 2"/>
    <w:basedOn w:val="a6"/>
    <w:next w:val="a6"/>
    <w:uiPriority w:val="39"/>
    <w:qFormat/>
    <w:pPr>
      <w:tabs>
        <w:tab w:val="right" w:leader="dot" w:pos="9241"/>
      </w:tabs>
    </w:pPr>
    <w:rPr>
      <w:rFonts w:ascii="宋体"/>
      <w:szCs w:val="21"/>
    </w:rPr>
  </w:style>
  <w:style w:type="paragraph" w:styleId="TOC4">
    <w:name w:val="toc 4"/>
    <w:basedOn w:val="a6"/>
    <w:next w:val="a6"/>
    <w:uiPriority w:val="39"/>
    <w:qFormat/>
    <w:pPr>
      <w:tabs>
        <w:tab w:val="right" w:leader="dot" w:pos="9241"/>
      </w:tabs>
      <w:ind w:firstLineChars="200" w:firstLine="198"/>
      <w:jc w:val="left"/>
    </w:pPr>
    <w:rPr>
      <w:rFonts w:ascii="宋体"/>
      <w:szCs w:val="21"/>
    </w:rPr>
  </w:style>
  <w:style w:type="paragraph" w:styleId="ad">
    <w:name w:val="footer"/>
    <w:basedOn w:val="a6"/>
    <w:link w:val="ac"/>
    <w:uiPriority w:val="99"/>
    <w:unhideWhenUsed/>
    <w:pPr>
      <w:tabs>
        <w:tab w:val="center" w:pos="4153"/>
        <w:tab w:val="right" w:pos="8306"/>
      </w:tabs>
      <w:snapToGrid w:val="0"/>
      <w:jc w:val="left"/>
    </w:pPr>
    <w:rPr>
      <w:sz w:val="18"/>
      <w:szCs w:val="18"/>
    </w:rPr>
  </w:style>
  <w:style w:type="paragraph" w:styleId="af2">
    <w:name w:val="Balloon Text"/>
    <w:basedOn w:val="a6"/>
    <w:link w:val="af1"/>
    <w:uiPriority w:val="99"/>
    <w:unhideWhenUsed/>
    <w:qFormat/>
    <w:rPr>
      <w:sz w:val="18"/>
      <w:szCs w:val="18"/>
    </w:rPr>
  </w:style>
  <w:style w:type="paragraph" w:styleId="TOC3">
    <w:name w:val="toc 3"/>
    <w:basedOn w:val="a6"/>
    <w:next w:val="a6"/>
    <w:uiPriority w:val="39"/>
    <w:qFormat/>
    <w:pPr>
      <w:tabs>
        <w:tab w:val="right" w:leader="dot" w:pos="9241"/>
      </w:tabs>
      <w:ind w:firstLineChars="100" w:firstLine="102"/>
      <w:jc w:val="left"/>
    </w:pPr>
    <w:rPr>
      <w:rFonts w:ascii="宋体"/>
      <w:szCs w:val="21"/>
    </w:rPr>
  </w:style>
  <w:style w:type="paragraph" w:customStyle="1" w:styleId="aff8">
    <w:name w:val="章标题"/>
    <w:next w:val="af"/>
    <w:qFormat/>
    <w:pPr>
      <w:spacing w:beforeLines="100" w:before="312" w:afterLines="100" w:after="312"/>
      <w:jc w:val="both"/>
      <w:outlineLvl w:val="1"/>
    </w:pPr>
    <w:rPr>
      <w:rFonts w:ascii="黑体" w:eastAsia="黑体"/>
      <w:sz w:val="21"/>
    </w:rPr>
  </w:style>
  <w:style w:type="paragraph" w:styleId="TOC1">
    <w:name w:val="toc 1"/>
    <w:basedOn w:val="a6"/>
    <w:next w:val="a6"/>
    <w:uiPriority w:val="39"/>
    <w:qFormat/>
    <w:pPr>
      <w:tabs>
        <w:tab w:val="right" w:leader="dot" w:pos="9241"/>
      </w:tabs>
      <w:spacing w:beforeLines="25" w:afterLines="25"/>
      <w:jc w:val="left"/>
    </w:pPr>
    <w:rPr>
      <w:rFonts w:ascii="宋体"/>
      <w:szCs w:val="21"/>
    </w:rPr>
  </w:style>
  <w:style w:type="paragraph" w:styleId="af9">
    <w:name w:val="header"/>
    <w:basedOn w:val="a6"/>
    <w:link w:val="af8"/>
    <w:uiPriority w:val="99"/>
    <w:unhideWhenUsed/>
    <w:pPr>
      <w:pBdr>
        <w:bottom w:val="single" w:sz="6" w:space="1" w:color="auto"/>
      </w:pBdr>
      <w:tabs>
        <w:tab w:val="center" w:pos="4153"/>
        <w:tab w:val="right" w:pos="8306"/>
      </w:tabs>
      <w:snapToGrid w:val="0"/>
      <w:jc w:val="center"/>
    </w:pPr>
    <w:rPr>
      <w:sz w:val="18"/>
      <w:szCs w:val="18"/>
    </w:rPr>
  </w:style>
  <w:style w:type="paragraph" w:styleId="af4">
    <w:name w:val="annotation text"/>
    <w:basedOn w:val="a6"/>
    <w:link w:val="af3"/>
    <w:uiPriority w:val="99"/>
    <w:unhideWhenUsed/>
    <w:pPr>
      <w:jc w:val="left"/>
    </w:pPr>
  </w:style>
  <w:style w:type="paragraph" w:styleId="aff9">
    <w:name w:val="List Paragraph"/>
    <w:basedOn w:val="a6"/>
    <w:uiPriority w:val="34"/>
    <w:qFormat/>
    <w:pPr>
      <w:ind w:firstLineChars="200" w:firstLine="420"/>
    </w:pPr>
  </w:style>
  <w:style w:type="paragraph" w:customStyle="1" w:styleId="affa">
    <w:name w:val="目次、标准名称标题"/>
    <w:basedOn w:val="a6"/>
    <w:next w:val="af"/>
    <w:uiPriority w:val="99"/>
    <w:qFormat/>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aff4">
    <w:name w:val="封面标准英文名称"/>
    <w:basedOn w:val="aff0"/>
    <w:qFormat/>
    <w:pPr>
      <w:framePr w:wrap="around" w:hAnchor="text" w:y="1"/>
      <w:spacing w:before="370" w:line="400" w:lineRule="exact"/>
    </w:pPr>
    <w:rPr>
      <w:rFonts w:ascii="Times New Roman"/>
      <w:sz w:val="28"/>
      <w:szCs w:val="28"/>
    </w:rPr>
  </w:style>
  <w:style w:type="paragraph" w:customStyle="1" w:styleId="QB">
    <w:name w:val="QB正文"/>
    <w:basedOn w:val="a6"/>
    <w:link w:val="QBChar"/>
    <w:qFormat/>
    <w:pPr>
      <w:widowControl/>
      <w:autoSpaceDE w:val="0"/>
      <w:autoSpaceDN w:val="0"/>
      <w:ind w:firstLineChars="200" w:firstLine="200"/>
    </w:pPr>
    <w:rPr>
      <w:rFonts w:ascii="宋体"/>
      <w:kern w:val="0"/>
      <w:szCs w:val="20"/>
    </w:rPr>
  </w:style>
  <w:style w:type="paragraph" w:styleId="ab">
    <w:name w:val="Title"/>
    <w:basedOn w:val="a6"/>
    <w:next w:val="a6"/>
    <w:link w:val="aa"/>
    <w:uiPriority w:val="10"/>
    <w:qFormat/>
    <w:pPr>
      <w:spacing w:before="240" w:after="60"/>
      <w:jc w:val="center"/>
      <w:outlineLvl w:val="0"/>
    </w:pPr>
    <w:rPr>
      <w:rFonts w:ascii="等线 Light" w:hAnsi="等线 Light"/>
      <w:b/>
      <w:bCs/>
      <w:sz w:val="32"/>
      <w:szCs w:val="32"/>
    </w:rPr>
  </w:style>
  <w:style w:type="paragraph" w:styleId="affb">
    <w:name w:val="Body Text"/>
    <w:basedOn w:val="a6"/>
    <w:uiPriority w:val="1"/>
    <w:qFormat/>
    <w:pPr>
      <w:spacing w:line="360" w:lineRule="auto"/>
      <w:ind w:firstLineChars="200" w:firstLine="480"/>
      <w:jc w:val="center"/>
    </w:pPr>
    <w:rPr>
      <w:rFonts w:ascii="宋体" w:hAnsi="宋体"/>
      <w:kern w:val="0"/>
      <w:sz w:val="28"/>
      <w:szCs w:val="28"/>
    </w:rPr>
  </w:style>
  <w:style w:type="paragraph" w:customStyle="1" w:styleId="WPSOffice2">
    <w:name w:val="WPSOffice手动目录 2"/>
    <w:pPr>
      <w:ind w:leftChars="200" w:left="200"/>
    </w:pPr>
  </w:style>
  <w:style w:type="table" w:styleId="affc">
    <w:name w:val="Table Grid"/>
    <w:basedOn w:val="a8"/>
    <w:uiPriority w:val="39"/>
    <w:qFormat/>
    <w:rPr>
      <w:rFonts w:ascii="宋体"/>
      <w:sz w:val="18"/>
      <w:szCs w:val="18"/>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30">
    <w:name w:val="标题 3 字符"/>
    <w:link w:val="3"/>
    <w:qFormat/>
    <w:rsid w:val="0048418D"/>
    <w:rPr>
      <w:b/>
      <w:kern w:val="2"/>
      <w:sz w:val="32"/>
      <w:szCs w:val="22"/>
    </w:rPr>
  </w:style>
  <w:style w:type="character" w:customStyle="1" w:styleId="10">
    <w:name w:val="标题 1 字符"/>
    <w:link w:val="1"/>
    <w:rsid w:val="00F60EC2"/>
    <w:rPr>
      <w:b/>
      <w:kern w:val="44"/>
      <w:sz w:val="44"/>
      <w:szCs w:val="22"/>
    </w:rPr>
  </w:style>
  <w:style w:type="paragraph" w:styleId="affd">
    <w:name w:val="footnote text"/>
    <w:basedOn w:val="a6"/>
    <w:link w:val="affe"/>
    <w:uiPriority w:val="99"/>
    <w:semiHidden/>
    <w:unhideWhenUsed/>
    <w:rsid w:val="007529D6"/>
    <w:pPr>
      <w:snapToGrid w:val="0"/>
      <w:jc w:val="left"/>
    </w:pPr>
    <w:rPr>
      <w:sz w:val="18"/>
      <w:szCs w:val="18"/>
    </w:rPr>
  </w:style>
  <w:style w:type="character" w:customStyle="1" w:styleId="affe">
    <w:name w:val="脚注文本 字符"/>
    <w:basedOn w:val="a7"/>
    <w:link w:val="affd"/>
    <w:uiPriority w:val="99"/>
    <w:semiHidden/>
    <w:rsid w:val="007529D6"/>
    <w:rPr>
      <w:kern w:val="2"/>
      <w:sz w:val="18"/>
      <w:szCs w:val="18"/>
    </w:rPr>
  </w:style>
  <w:style w:type="character" w:styleId="afff">
    <w:name w:val="footnote reference"/>
    <w:basedOn w:val="a7"/>
    <w:uiPriority w:val="99"/>
    <w:semiHidden/>
    <w:unhideWhenUsed/>
    <w:rsid w:val="007529D6"/>
    <w:rPr>
      <w:vertAlign w:val="superscript"/>
    </w:rPr>
  </w:style>
  <w:style w:type="paragraph" w:styleId="afff0">
    <w:name w:val="endnote text"/>
    <w:basedOn w:val="a6"/>
    <w:link w:val="afff1"/>
    <w:uiPriority w:val="99"/>
    <w:semiHidden/>
    <w:unhideWhenUsed/>
    <w:rsid w:val="007529D6"/>
    <w:pPr>
      <w:snapToGrid w:val="0"/>
      <w:jc w:val="left"/>
    </w:pPr>
  </w:style>
  <w:style w:type="character" w:customStyle="1" w:styleId="afff1">
    <w:name w:val="尾注文本 字符"/>
    <w:basedOn w:val="a7"/>
    <w:link w:val="afff0"/>
    <w:uiPriority w:val="99"/>
    <w:semiHidden/>
    <w:rsid w:val="007529D6"/>
    <w:rPr>
      <w:kern w:val="2"/>
      <w:sz w:val="21"/>
      <w:szCs w:val="22"/>
    </w:rPr>
  </w:style>
  <w:style w:type="character" w:styleId="afff2">
    <w:name w:val="endnote reference"/>
    <w:basedOn w:val="a7"/>
    <w:uiPriority w:val="99"/>
    <w:semiHidden/>
    <w:unhideWhenUsed/>
    <w:rsid w:val="007529D6"/>
    <w:rPr>
      <w:vertAlign w:val="superscript"/>
    </w:rPr>
  </w:style>
  <w:style w:type="paragraph" w:styleId="afff3">
    <w:name w:val="caption"/>
    <w:basedOn w:val="a6"/>
    <w:next w:val="a6"/>
    <w:uiPriority w:val="35"/>
    <w:unhideWhenUsed/>
    <w:qFormat/>
    <w:rsid w:val="007529D6"/>
    <w:rPr>
      <w:rFonts w:asciiTheme="majorHAnsi" w:eastAsia="黑体" w:hAnsiTheme="majorHAnsi" w:cstheme="majorBidi"/>
      <w:sz w:val="20"/>
      <w:szCs w:val="20"/>
    </w:rPr>
  </w:style>
  <w:style w:type="paragraph" w:customStyle="1" w:styleId="a">
    <w:name w:val="附录标识"/>
    <w:basedOn w:val="a6"/>
    <w:next w:val="af"/>
    <w:uiPriority w:val="99"/>
    <w:rsid w:val="007F3AA7"/>
    <w:pPr>
      <w:keepNext/>
      <w:widowControl/>
      <w:numPr>
        <w:numId w:val="3"/>
      </w:numPr>
      <w:shd w:val="clear" w:color="FFFFFF" w:fill="FFFFFF"/>
      <w:tabs>
        <w:tab w:val="left" w:pos="360"/>
        <w:tab w:val="left" w:pos="6405"/>
      </w:tabs>
      <w:spacing w:before="640" w:after="280"/>
      <w:jc w:val="center"/>
      <w:outlineLvl w:val="0"/>
    </w:pPr>
    <w:rPr>
      <w:rFonts w:ascii="黑体" w:eastAsia="黑体"/>
      <w:kern w:val="0"/>
      <w:szCs w:val="20"/>
    </w:rPr>
  </w:style>
  <w:style w:type="paragraph" w:customStyle="1" w:styleId="a2">
    <w:name w:val="附录二级条标题"/>
    <w:basedOn w:val="a6"/>
    <w:next w:val="af"/>
    <w:uiPriority w:val="99"/>
    <w:rsid w:val="007F3AA7"/>
    <w:pPr>
      <w:widowControl/>
      <w:numPr>
        <w:ilvl w:val="3"/>
        <w:numId w:val="3"/>
      </w:numPr>
      <w:tabs>
        <w:tab w:val="left" w:pos="360"/>
      </w:tabs>
      <w:wordWrap w:val="0"/>
      <w:overflowPunct w:val="0"/>
      <w:autoSpaceDE w:val="0"/>
      <w:autoSpaceDN w:val="0"/>
      <w:spacing w:beforeLines="50" w:afterLines="50"/>
      <w:textAlignment w:val="baseline"/>
      <w:outlineLvl w:val="3"/>
    </w:pPr>
    <w:rPr>
      <w:rFonts w:ascii="黑体" w:eastAsia="黑体"/>
      <w:kern w:val="21"/>
      <w:szCs w:val="20"/>
    </w:rPr>
  </w:style>
  <w:style w:type="paragraph" w:customStyle="1" w:styleId="a3">
    <w:name w:val="附录三级条标题"/>
    <w:basedOn w:val="a2"/>
    <w:next w:val="af"/>
    <w:uiPriority w:val="99"/>
    <w:rsid w:val="007F3AA7"/>
    <w:pPr>
      <w:numPr>
        <w:ilvl w:val="4"/>
      </w:numPr>
      <w:outlineLvl w:val="4"/>
    </w:pPr>
  </w:style>
  <w:style w:type="paragraph" w:customStyle="1" w:styleId="a4">
    <w:name w:val="附录四级条标题"/>
    <w:basedOn w:val="a3"/>
    <w:next w:val="af"/>
    <w:uiPriority w:val="99"/>
    <w:rsid w:val="007F3AA7"/>
    <w:pPr>
      <w:numPr>
        <w:ilvl w:val="5"/>
      </w:numPr>
      <w:outlineLvl w:val="5"/>
    </w:pPr>
  </w:style>
  <w:style w:type="paragraph" w:customStyle="1" w:styleId="a5">
    <w:name w:val="附录五级条标题"/>
    <w:basedOn w:val="a4"/>
    <w:next w:val="af"/>
    <w:uiPriority w:val="99"/>
    <w:rsid w:val="007F3AA7"/>
    <w:pPr>
      <w:numPr>
        <w:ilvl w:val="6"/>
      </w:numPr>
      <w:outlineLvl w:val="6"/>
    </w:pPr>
  </w:style>
  <w:style w:type="paragraph" w:customStyle="1" w:styleId="a0">
    <w:name w:val="附录章标题"/>
    <w:next w:val="af"/>
    <w:uiPriority w:val="99"/>
    <w:rsid w:val="007F3AA7"/>
    <w:pPr>
      <w:numPr>
        <w:ilvl w:val="1"/>
        <w:numId w:val="3"/>
      </w:numPr>
      <w:tabs>
        <w:tab w:val="left" w:pos="360"/>
      </w:tabs>
      <w:wordWrap w:val="0"/>
      <w:overflowPunct w:val="0"/>
      <w:autoSpaceDE w:val="0"/>
      <w:spacing w:beforeLines="100" w:afterLines="100"/>
      <w:jc w:val="both"/>
      <w:textAlignment w:val="baseline"/>
      <w:outlineLvl w:val="1"/>
    </w:pPr>
    <w:rPr>
      <w:rFonts w:ascii="黑体" w:eastAsia="黑体"/>
      <w:kern w:val="21"/>
      <w:sz w:val="21"/>
    </w:rPr>
  </w:style>
  <w:style w:type="paragraph" w:customStyle="1" w:styleId="a1">
    <w:name w:val="附录一级条标题"/>
    <w:basedOn w:val="a0"/>
    <w:next w:val="af"/>
    <w:uiPriority w:val="99"/>
    <w:rsid w:val="007F3AA7"/>
    <w:pPr>
      <w:numPr>
        <w:ilvl w:val="2"/>
      </w:numPr>
      <w:autoSpaceDN w:val="0"/>
      <w:spacing w:beforeLines="50" w:afterLines="50"/>
      <w:outlineLvl w:val="2"/>
    </w:pPr>
  </w:style>
  <w:style w:type="paragraph" w:customStyle="1" w:styleId="afff4">
    <w:name w:val="标准标志"/>
    <w:next w:val="a6"/>
    <w:uiPriority w:val="99"/>
    <w:rsid w:val="000B209D"/>
    <w:pPr>
      <w:framePr w:w="2546" w:h="1389" w:hRule="exact" w:hSpace="181" w:vSpace="181" w:wrap="around" w:hAnchor="margin" w:x="6522" w:y="398" w:anchorLock="1"/>
      <w:shd w:val="solid" w:color="FFFFFF" w:fill="FFFFFF"/>
      <w:spacing w:line="240" w:lineRule="atLeast"/>
      <w:jc w:val="right"/>
    </w:pPr>
    <w:rPr>
      <w:b/>
      <w:w w:val="170"/>
      <w:sz w:val="96"/>
      <w:szCs w:val="96"/>
    </w:rPr>
  </w:style>
  <w:style w:type="paragraph" w:customStyle="1" w:styleId="afff5">
    <w:name w:val="文献分类号"/>
    <w:uiPriority w:val="99"/>
    <w:rsid w:val="000B209D"/>
    <w:pPr>
      <w:framePr w:hSpace="180" w:vSpace="180" w:wrap="around" w:hAnchor="margin" w:y="1" w:anchorLock="1"/>
      <w:widowControl w:val="0"/>
      <w:textAlignment w:val="center"/>
    </w:pPr>
    <w:rPr>
      <w:rFonts w:ascii="黑体" w:eastAsia="黑体"/>
      <w:sz w:val="21"/>
      <w:szCs w:val="21"/>
    </w:rPr>
  </w:style>
  <w:style w:type="paragraph" w:customStyle="1" w:styleId="21">
    <w:name w:val="封面标准号2"/>
    <w:uiPriority w:val="99"/>
    <w:rsid w:val="000B209D"/>
    <w:pPr>
      <w:framePr w:w="9140" w:h="1242" w:hRule="exact" w:hSpace="284" w:wrap="around" w:vAnchor="page" w:hAnchor="page" w:x="1645" w:y="2910" w:anchorLock="1"/>
      <w:spacing w:before="357" w:line="280" w:lineRule="exact"/>
      <w:jc w:val="right"/>
    </w:pPr>
    <w:rPr>
      <w:rFonts w:ascii="黑体" w:eastAsia="黑体"/>
      <w:sz w:val="28"/>
      <w:szCs w:val="28"/>
    </w:rPr>
  </w:style>
  <w:style w:type="paragraph" w:customStyle="1" w:styleId="afff6">
    <w:name w:val="封面标准代替信息"/>
    <w:uiPriority w:val="99"/>
    <w:rsid w:val="000B209D"/>
    <w:pPr>
      <w:framePr w:w="9140" w:h="1242" w:hRule="exact" w:hSpace="284" w:wrap="around" w:vAnchor="page" w:hAnchor="page" w:x="1645" w:y="2910" w:anchorLock="1"/>
      <w:spacing w:before="57" w:line="280" w:lineRule="exact"/>
      <w:jc w:val="right"/>
    </w:pPr>
    <w:rPr>
      <w:rFonts w:ascii="宋体"/>
      <w:sz w:val="21"/>
      <w:szCs w:val="21"/>
    </w:rPr>
  </w:style>
  <w:style w:type="character" w:customStyle="1" w:styleId="afff7">
    <w:name w:val="发布"/>
    <w:uiPriority w:val="99"/>
    <w:rsid w:val="000B209D"/>
    <w:rPr>
      <w:rFonts w:ascii="黑体" w:eastAsia="黑体"/>
      <w:spacing w:val="85"/>
      <w:w w:val="100"/>
      <w:position w:val="3"/>
      <w:sz w:val="28"/>
    </w:rPr>
  </w:style>
  <w:style w:type="paragraph" w:customStyle="1" w:styleId="afff8">
    <w:name w:val="其他发布部门"/>
    <w:basedOn w:val="aff6"/>
    <w:uiPriority w:val="99"/>
    <w:rsid w:val="000B209D"/>
    <w:pPr>
      <w:framePr w:wrap="around" w:y="15310"/>
      <w:spacing w:line="240" w:lineRule="atLeast"/>
    </w:pPr>
    <w:rPr>
      <w:rFonts w:ascii="黑体" w:eastAsia="黑体"/>
      <w:b w:val="0"/>
    </w:rPr>
  </w:style>
  <w:style w:type="paragraph" w:customStyle="1" w:styleId="afff9">
    <w:name w:val="其他发布日期"/>
    <w:basedOn w:val="afd"/>
    <w:uiPriority w:val="99"/>
    <w:rsid w:val="000B209D"/>
    <w:pPr>
      <w:framePr w:w="3997" w:h="471" w:hRule="exact" w:vSpace="181" w:wrap="around" w:vAnchor="page" w:hAnchor="text" w:x="1419" w:y="14097" w:anchorLock="1"/>
    </w:pPr>
  </w:style>
  <w:style w:type="paragraph" w:customStyle="1" w:styleId="afffa">
    <w:name w:val="其他实施日期"/>
    <w:basedOn w:val="a6"/>
    <w:uiPriority w:val="99"/>
    <w:rsid w:val="000B209D"/>
    <w:pPr>
      <w:framePr w:w="3997" w:h="471" w:hRule="exact" w:vSpace="181" w:wrap="around" w:vAnchor="page" w:hAnchor="text" w:x="7089" w:y="14097" w:anchorLock="1"/>
      <w:widowControl/>
      <w:jc w:val="right"/>
    </w:pPr>
    <w:rPr>
      <w:rFonts w:eastAsia="黑体"/>
      <w:kern w:val="0"/>
      <w:sz w:val="28"/>
      <w:szCs w:val="20"/>
    </w:rPr>
  </w:style>
  <w:style w:type="table" w:styleId="22">
    <w:name w:val="Plain Table 2"/>
    <w:basedOn w:val="a8"/>
    <w:uiPriority w:val="42"/>
    <w:rsid w:val="00E57B11"/>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styleId="afffb">
    <w:name w:val="Placeholder Text"/>
    <w:basedOn w:val="a7"/>
    <w:uiPriority w:val="99"/>
    <w:unhideWhenUsed/>
    <w:rsid w:val="00BA342A"/>
    <w:rPr>
      <w:color w:val="808080"/>
    </w:rPr>
  </w:style>
  <w:style w:type="character" w:styleId="afffc">
    <w:name w:val="Unresolved Mention"/>
    <w:basedOn w:val="a7"/>
    <w:uiPriority w:val="99"/>
    <w:semiHidden/>
    <w:unhideWhenUsed/>
    <w:rsid w:val="00237485"/>
    <w:rPr>
      <w:color w:val="605E5C"/>
      <w:shd w:val="clear" w:color="auto" w:fill="E1DFDD"/>
    </w:rPr>
  </w:style>
  <w:style w:type="paragraph" w:styleId="afffd">
    <w:name w:val="Revision"/>
    <w:hidden/>
    <w:uiPriority w:val="99"/>
    <w:unhideWhenUsed/>
    <w:rsid w:val="00654431"/>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encoding w:val="x-cp20936"/>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3.wmf"/><Relationship Id="rId18" Type="http://schemas.openxmlformats.org/officeDocument/2006/relationships/oleObject" Target="embeddings/oleObject5.bin"/><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oleObject" Target="embeddings/oleObject2.bin"/><Relationship Id="rId17" Type="http://schemas.openxmlformats.org/officeDocument/2006/relationships/image" Target="media/image5.wmf"/><Relationship Id="rId2" Type="http://schemas.openxmlformats.org/officeDocument/2006/relationships/numbering" Target="numbering.xml"/><Relationship Id="rId16" Type="http://schemas.openxmlformats.org/officeDocument/2006/relationships/oleObject" Target="embeddings/oleObject4.bin"/><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5" Type="http://schemas.openxmlformats.org/officeDocument/2006/relationships/webSettings" Target="webSettings.xml"/><Relationship Id="rId15" Type="http://schemas.openxmlformats.org/officeDocument/2006/relationships/image" Target="media/image4.wmf"/><Relationship Id="rId10" Type="http://schemas.openxmlformats.org/officeDocument/2006/relationships/oleObject" Target="embeddings/oleObject1.bin"/><Relationship Id="rId19" Type="http://schemas.openxmlformats.org/officeDocument/2006/relationships/image" Target="media/image6.png"/><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oleObject" Target="embeddings/oleObject3.bin"/><Relationship Id="rId22"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1789C5-8E20-4AC0-AFC3-E99A4F1C8A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110</TotalTime>
  <Pages>20</Pages>
  <Words>2198</Words>
  <Characters>12534</Characters>
  <Application>Microsoft Office Word</Application>
  <DocSecurity>0</DocSecurity>
  <Lines>104</Lines>
  <Paragraphs>29</Paragraphs>
  <ScaleCrop>false</ScaleCrop>
  <Company/>
  <LinksUpToDate>false</LinksUpToDate>
  <CharactersWithSpaces>14703</CharactersWithSpaces>
  <SharedDoc>false</SharedDoc>
  <HLinks>
    <vt:vector size="210" baseType="variant">
      <vt:variant>
        <vt:i4>1507376</vt:i4>
      </vt:variant>
      <vt:variant>
        <vt:i4>206</vt:i4>
      </vt:variant>
      <vt:variant>
        <vt:i4>0</vt:i4>
      </vt:variant>
      <vt:variant>
        <vt:i4>5</vt:i4>
      </vt:variant>
      <vt:variant>
        <vt:lpwstr/>
      </vt:variant>
      <vt:variant>
        <vt:lpwstr>_Toc40975681</vt:lpwstr>
      </vt:variant>
      <vt:variant>
        <vt:i4>1441840</vt:i4>
      </vt:variant>
      <vt:variant>
        <vt:i4>200</vt:i4>
      </vt:variant>
      <vt:variant>
        <vt:i4>0</vt:i4>
      </vt:variant>
      <vt:variant>
        <vt:i4>5</vt:i4>
      </vt:variant>
      <vt:variant>
        <vt:lpwstr/>
      </vt:variant>
      <vt:variant>
        <vt:lpwstr>_Toc40975680</vt:lpwstr>
      </vt:variant>
      <vt:variant>
        <vt:i4>2031679</vt:i4>
      </vt:variant>
      <vt:variant>
        <vt:i4>194</vt:i4>
      </vt:variant>
      <vt:variant>
        <vt:i4>0</vt:i4>
      </vt:variant>
      <vt:variant>
        <vt:i4>5</vt:i4>
      </vt:variant>
      <vt:variant>
        <vt:lpwstr/>
      </vt:variant>
      <vt:variant>
        <vt:lpwstr>_Toc40975679</vt:lpwstr>
      </vt:variant>
      <vt:variant>
        <vt:i4>1966143</vt:i4>
      </vt:variant>
      <vt:variant>
        <vt:i4>188</vt:i4>
      </vt:variant>
      <vt:variant>
        <vt:i4>0</vt:i4>
      </vt:variant>
      <vt:variant>
        <vt:i4>5</vt:i4>
      </vt:variant>
      <vt:variant>
        <vt:lpwstr/>
      </vt:variant>
      <vt:variant>
        <vt:lpwstr>_Toc40975678</vt:lpwstr>
      </vt:variant>
      <vt:variant>
        <vt:i4>1114175</vt:i4>
      </vt:variant>
      <vt:variant>
        <vt:i4>182</vt:i4>
      </vt:variant>
      <vt:variant>
        <vt:i4>0</vt:i4>
      </vt:variant>
      <vt:variant>
        <vt:i4>5</vt:i4>
      </vt:variant>
      <vt:variant>
        <vt:lpwstr/>
      </vt:variant>
      <vt:variant>
        <vt:lpwstr>_Toc40975677</vt:lpwstr>
      </vt:variant>
      <vt:variant>
        <vt:i4>1048639</vt:i4>
      </vt:variant>
      <vt:variant>
        <vt:i4>176</vt:i4>
      </vt:variant>
      <vt:variant>
        <vt:i4>0</vt:i4>
      </vt:variant>
      <vt:variant>
        <vt:i4>5</vt:i4>
      </vt:variant>
      <vt:variant>
        <vt:lpwstr/>
      </vt:variant>
      <vt:variant>
        <vt:lpwstr>_Toc40975676</vt:lpwstr>
      </vt:variant>
      <vt:variant>
        <vt:i4>1245247</vt:i4>
      </vt:variant>
      <vt:variant>
        <vt:i4>170</vt:i4>
      </vt:variant>
      <vt:variant>
        <vt:i4>0</vt:i4>
      </vt:variant>
      <vt:variant>
        <vt:i4>5</vt:i4>
      </vt:variant>
      <vt:variant>
        <vt:lpwstr/>
      </vt:variant>
      <vt:variant>
        <vt:lpwstr>_Toc40975675</vt:lpwstr>
      </vt:variant>
      <vt:variant>
        <vt:i4>1179711</vt:i4>
      </vt:variant>
      <vt:variant>
        <vt:i4>164</vt:i4>
      </vt:variant>
      <vt:variant>
        <vt:i4>0</vt:i4>
      </vt:variant>
      <vt:variant>
        <vt:i4>5</vt:i4>
      </vt:variant>
      <vt:variant>
        <vt:lpwstr/>
      </vt:variant>
      <vt:variant>
        <vt:lpwstr>_Toc40975674</vt:lpwstr>
      </vt:variant>
      <vt:variant>
        <vt:i4>1376319</vt:i4>
      </vt:variant>
      <vt:variant>
        <vt:i4>158</vt:i4>
      </vt:variant>
      <vt:variant>
        <vt:i4>0</vt:i4>
      </vt:variant>
      <vt:variant>
        <vt:i4>5</vt:i4>
      </vt:variant>
      <vt:variant>
        <vt:lpwstr/>
      </vt:variant>
      <vt:variant>
        <vt:lpwstr>_Toc40975673</vt:lpwstr>
      </vt:variant>
      <vt:variant>
        <vt:i4>1310783</vt:i4>
      </vt:variant>
      <vt:variant>
        <vt:i4>152</vt:i4>
      </vt:variant>
      <vt:variant>
        <vt:i4>0</vt:i4>
      </vt:variant>
      <vt:variant>
        <vt:i4>5</vt:i4>
      </vt:variant>
      <vt:variant>
        <vt:lpwstr/>
      </vt:variant>
      <vt:variant>
        <vt:lpwstr>_Toc40975672</vt:lpwstr>
      </vt:variant>
      <vt:variant>
        <vt:i4>1507391</vt:i4>
      </vt:variant>
      <vt:variant>
        <vt:i4>146</vt:i4>
      </vt:variant>
      <vt:variant>
        <vt:i4>0</vt:i4>
      </vt:variant>
      <vt:variant>
        <vt:i4>5</vt:i4>
      </vt:variant>
      <vt:variant>
        <vt:lpwstr/>
      </vt:variant>
      <vt:variant>
        <vt:lpwstr>_Toc40975671</vt:lpwstr>
      </vt:variant>
      <vt:variant>
        <vt:i4>1441855</vt:i4>
      </vt:variant>
      <vt:variant>
        <vt:i4>140</vt:i4>
      </vt:variant>
      <vt:variant>
        <vt:i4>0</vt:i4>
      </vt:variant>
      <vt:variant>
        <vt:i4>5</vt:i4>
      </vt:variant>
      <vt:variant>
        <vt:lpwstr/>
      </vt:variant>
      <vt:variant>
        <vt:lpwstr>_Toc40975670</vt:lpwstr>
      </vt:variant>
      <vt:variant>
        <vt:i4>2031678</vt:i4>
      </vt:variant>
      <vt:variant>
        <vt:i4>134</vt:i4>
      </vt:variant>
      <vt:variant>
        <vt:i4>0</vt:i4>
      </vt:variant>
      <vt:variant>
        <vt:i4>5</vt:i4>
      </vt:variant>
      <vt:variant>
        <vt:lpwstr/>
      </vt:variant>
      <vt:variant>
        <vt:lpwstr>_Toc40975669</vt:lpwstr>
      </vt:variant>
      <vt:variant>
        <vt:i4>1966142</vt:i4>
      </vt:variant>
      <vt:variant>
        <vt:i4>128</vt:i4>
      </vt:variant>
      <vt:variant>
        <vt:i4>0</vt:i4>
      </vt:variant>
      <vt:variant>
        <vt:i4>5</vt:i4>
      </vt:variant>
      <vt:variant>
        <vt:lpwstr/>
      </vt:variant>
      <vt:variant>
        <vt:lpwstr>_Toc40975668</vt:lpwstr>
      </vt:variant>
      <vt:variant>
        <vt:i4>1114174</vt:i4>
      </vt:variant>
      <vt:variant>
        <vt:i4>122</vt:i4>
      </vt:variant>
      <vt:variant>
        <vt:i4>0</vt:i4>
      </vt:variant>
      <vt:variant>
        <vt:i4>5</vt:i4>
      </vt:variant>
      <vt:variant>
        <vt:lpwstr/>
      </vt:variant>
      <vt:variant>
        <vt:lpwstr>_Toc40975667</vt:lpwstr>
      </vt:variant>
      <vt:variant>
        <vt:i4>1048638</vt:i4>
      </vt:variant>
      <vt:variant>
        <vt:i4>116</vt:i4>
      </vt:variant>
      <vt:variant>
        <vt:i4>0</vt:i4>
      </vt:variant>
      <vt:variant>
        <vt:i4>5</vt:i4>
      </vt:variant>
      <vt:variant>
        <vt:lpwstr/>
      </vt:variant>
      <vt:variant>
        <vt:lpwstr>_Toc40975666</vt:lpwstr>
      </vt:variant>
      <vt:variant>
        <vt:i4>1245246</vt:i4>
      </vt:variant>
      <vt:variant>
        <vt:i4>110</vt:i4>
      </vt:variant>
      <vt:variant>
        <vt:i4>0</vt:i4>
      </vt:variant>
      <vt:variant>
        <vt:i4>5</vt:i4>
      </vt:variant>
      <vt:variant>
        <vt:lpwstr/>
      </vt:variant>
      <vt:variant>
        <vt:lpwstr>_Toc40975665</vt:lpwstr>
      </vt:variant>
      <vt:variant>
        <vt:i4>1179710</vt:i4>
      </vt:variant>
      <vt:variant>
        <vt:i4>104</vt:i4>
      </vt:variant>
      <vt:variant>
        <vt:i4>0</vt:i4>
      </vt:variant>
      <vt:variant>
        <vt:i4>5</vt:i4>
      </vt:variant>
      <vt:variant>
        <vt:lpwstr/>
      </vt:variant>
      <vt:variant>
        <vt:lpwstr>_Toc40975664</vt:lpwstr>
      </vt:variant>
      <vt:variant>
        <vt:i4>1376318</vt:i4>
      </vt:variant>
      <vt:variant>
        <vt:i4>98</vt:i4>
      </vt:variant>
      <vt:variant>
        <vt:i4>0</vt:i4>
      </vt:variant>
      <vt:variant>
        <vt:i4>5</vt:i4>
      </vt:variant>
      <vt:variant>
        <vt:lpwstr/>
      </vt:variant>
      <vt:variant>
        <vt:lpwstr>_Toc40975663</vt:lpwstr>
      </vt:variant>
      <vt:variant>
        <vt:i4>1310782</vt:i4>
      </vt:variant>
      <vt:variant>
        <vt:i4>92</vt:i4>
      </vt:variant>
      <vt:variant>
        <vt:i4>0</vt:i4>
      </vt:variant>
      <vt:variant>
        <vt:i4>5</vt:i4>
      </vt:variant>
      <vt:variant>
        <vt:lpwstr/>
      </vt:variant>
      <vt:variant>
        <vt:lpwstr>_Toc40975662</vt:lpwstr>
      </vt:variant>
      <vt:variant>
        <vt:i4>1507390</vt:i4>
      </vt:variant>
      <vt:variant>
        <vt:i4>86</vt:i4>
      </vt:variant>
      <vt:variant>
        <vt:i4>0</vt:i4>
      </vt:variant>
      <vt:variant>
        <vt:i4>5</vt:i4>
      </vt:variant>
      <vt:variant>
        <vt:lpwstr/>
      </vt:variant>
      <vt:variant>
        <vt:lpwstr>_Toc40975661</vt:lpwstr>
      </vt:variant>
      <vt:variant>
        <vt:i4>1441854</vt:i4>
      </vt:variant>
      <vt:variant>
        <vt:i4>80</vt:i4>
      </vt:variant>
      <vt:variant>
        <vt:i4>0</vt:i4>
      </vt:variant>
      <vt:variant>
        <vt:i4>5</vt:i4>
      </vt:variant>
      <vt:variant>
        <vt:lpwstr/>
      </vt:variant>
      <vt:variant>
        <vt:lpwstr>_Toc40975660</vt:lpwstr>
      </vt:variant>
      <vt:variant>
        <vt:i4>2031677</vt:i4>
      </vt:variant>
      <vt:variant>
        <vt:i4>74</vt:i4>
      </vt:variant>
      <vt:variant>
        <vt:i4>0</vt:i4>
      </vt:variant>
      <vt:variant>
        <vt:i4>5</vt:i4>
      </vt:variant>
      <vt:variant>
        <vt:lpwstr/>
      </vt:variant>
      <vt:variant>
        <vt:lpwstr>_Toc40975659</vt:lpwstr>
      </vt:variant>
      <vt:variant>
        <vt:i4>1966141</vt:i4>
      </vt:variant>
      <vt:variant>
        <vt:i4>68</vt:i4>
      </vt:variant>
      <vt:variant>
        <vt:i4>0</vt:i4>
      </vt:variant>
      <vt:variant>
        <vt:i4>5</vt:i4>
      </vt:variant>
      <vt:variant>
        <vt:lpwstr/>
      </vt:variant>
      <vt:variant>
        <vt:lpwstr>_Toc40975658</vt:lpwstr>
      </vt:variant>
      <vt:variant>
        <vt:i4>1114173</vt:i4>
      </vt:variant>
      <vt:variant>
        <vt:i4>62</vt:i4>
      </vt:variant>
      <vt:variant>
        <vt:i4>0</vt:i4>
      </vt:variant>
      <vt:variant>
        <vt:i4>5</vt:i4>
      </vt:variant>
      <vt:variant>
        <vt:lpwstr/>
      </vt:variant>
      <vt:variant>
        <vt:lpwstr>_Toc40975657</vt:lpwstr>
      </vt:variant>
      <vt:variant>
        <vt:i4>1048637</vt:i4>
      </vt:variant>
      <vt:variant>
        <vt:i4>56</vt:i4>
      </vt:variant>
      <vt:variant>
        <vt:i4>0</vt:i4>
      </vt:variant>
      <vt:variant>
        <vt:i4>5</vt:i4>
      </vt:variant>
      <vt:variant>
        <vt:lpwstr/>
      </vt:variant>
      <vt:variant>
        <vt:lpwstr>_Toc40975656</vt:lpwstr>
      </vt:variant>
      <vt:variant>
        <vt:i4>1245245</vt:i4>
      </vt:variant>
      <vt:variant>
        <vt:i4>50</vt:i4>
      </vt:variant>
      <vt:variant>
        <vt:i4>0</vt:i4>
      </vt:variant>
      <vt:variant>
        <vt:i4>5</vt:i4>
      </vt:variant>
      <vt:variant>
        <vt:lpwstr/>
      </vt:variant>
      <vt:variant>
        <vt:lpwstr>_Toc40975655</vt:lpwstr>
      </vt:variant>
      <vt:variant>
        <vt:i4>1179709</vt:i4>
      </vt:variant>
      <vt:variant>
        <vt:i4>44</vt:i4>
      </vt:variant>
      <vt:variant>
        <vt:i4>0</vt:i4>
      </vt:variant>
      <vt:variant>
        <vt:i4>5</vt:i4>
      </vt:variant>
      <vt:variant>
        <vt:lpwstr/>
      </vt:variant>
      <vt:variant>
        <vt:lpwstr>_Toc40975654</vt:lpwstr>
      </vt:variant>
      <vt:variant>
        <vt:i4>1376317</vt:i4>
      </vt:variant>
      <vt:variant>
        <vt:i4>38</vt:i4>
      </vt:variant>
      <vt:variant>
        <vt:i4>0</vt:i4>
      </vt:variant>
      <vt:variant>
        <vt:i4>5</vt:i4>
      </vt:variant>
      <vt:variant>
        <vt:lpwstr/>
      </vt:variant>
      <vt:variant>
        <vt:lpwstr>_Toc40975653</vt:lpwstr>
      </vt:variant>
      <vt:variant>
        <vt:i4>1310781</vt:i4>
      </vt:variant>
      <vt:variant>
        <vt:i4>32</vt:i4>
      </vt:variant>
      <vt:variant>
        <vt:i4>0</vt:i4>
      </vt:variant>
      <vt:variant>
        <vt:i4>5</vt:i4>
      </vt:variant>
      <vt:variant>
        <vt:lpwstr/>
      </vt:variant>
      <vt:variant>
        <vt:lpwstr>_Toc40975652</vt:lpwstr>
      </vt:variant>
      <vt:variant>
        <vt:i4>1507389</vt:i4>
      </vt:variant>
      <vt:variant>
        <vt:i4>26</vt:i4>
      </vt:variant>
      <vt:variant>
        <vt:i4>0</vt:i4>
      </vt:variant>
      <vt:variant>
        <vt:i4>5</vt:i4>
      </vt:variant>
      <vt:variant>
        <vt:lpwstr/>
      </vt:variant>
      <vt:variant>
        <vt:lpwstr>_Toc40975651</vt:lpwstr>
      </vt:variant>
      <vt:variant>
        <vt:i4>1441853</vt:i4>
      </vt:variant>
      <vt:variant>
        <vt:i4>20</vt:i4>
      </vt:variant>
      <vt:variant>
        <vt:i4>0</vt:i4>
      </vt:variant>
      <vt:variant>
        <vt:i4>5</vt:i4>
      </vt:variant>
      <vt:variant>
        <vt:lpwstr/>
      </vt:variant>
      <vt:variant>
        <vt:lpwstr>_Toc40975650</vt:lpwstr>
      </vt:variant>
      <vt:variant>
        <vt:i4>1966140</vt:i4>
      </vt:variant>
      <vt:variant>
        <vt:i4>14</vt:i4>
      </vt:variant>
      <vt:variant>
        <vt:i4>0</vt:i4>
      </vt:variant>
      <vt:variant>
        <vt:i4>5</vt:i4>
      </vt:variant>
      <vt:variant>
        <vt:lpwstr/>
      </vt:variant>
      <vt:variant>
        <vt:lpwstr>_Toc40975648</vt:lpwstr>
      </vt:variant>
      <vt:variant>
        <vt:i4>1114172</vt:i4>
      </vt:variant>
      <vt:variant>
        <vt:i4>8</vt:i4>
      </vt:variant>
      <vt:variant>
        <vt:i4>0</vt:i4>
      </vt:variant>
      <vt:variant>
        <vt:i4>5</vt:i4>
      </vt:variant>
      <vt:variant>
        <vt:lpwstr/>
      </vt:variant>
      <vt:variant>
        <vt:lpwstr>_Toc40975647</vt:lpwstr>
      </vt:variant>
      <vt:variant>
        <vt:i4>1048636</vt:i4>
      </vt:variant>
      <vt:variant>
        <vt:i4>2</vt:i4>
      </vt:variant>
      <vt:variant>
        <vt:i4>0</vt:i4>
      </vt:variant>
      <vt:variant>
        <vt:i4>5</vt:i4>
      </vt:variant>
      <vt:variant>
        <vt:lpwstr/>
      </vt:variant>
      <vt:variant>
        <vt:lpwstr>_Toc40975646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MAY</dc:creator>
  <cp:keywords/>
  <cp:lastModifiedBy>张 龙达</cp:lastModifiedBy>
  <cp:revision>31</cp:revision>
  <cp:lastPrinted>2020-07-05T14:29:00Z</cp:lastPrinted>
  <dcterms:created xsi:type="dcterms:W3CDTF">2021-08-18T17:15:00Z</dcterms:created>
  <dcterms:modified xsi:type="dcterms:W3CDTF">2021-08-18T19:13:00Z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2052-11.1.0.9339</vt:lpwstr>
  </property>
</Properties>
</file>