
<file path=[Content_Types].xml><?xml version="1.0" encoding="utf-8"?>
<Types xmlns="http://schemas.openxmlformats.org/package/2006/content-types">
  <Default Extension="bin" ContentType="application/vnd.ms-word.attachedToolbar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customizations.xml" ContentType="application/vnd.ms-word.keyMapCustomization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06AFC" w:rsidRDefault="00D06AFC" w:rsidP="00D06AFC">
      <w:pPr>
        <w:pStyle w:val="afffffd"/>
        <w:framePr w:wrap="around"/>
      </w:pPr>
      <w:r w:rsidRPr="00DA058A">
        <w:rPr>
          <w:rFonts w:ascii="Times New Roman"/>
        </w:rPr>
        <w:t>ICS</w:t>
      </w:r>
      <w:r>
        <w:rPr>
          <w:rFonts w:ascii="MS Gothic" w:eastAsia="MS Gothic" w:hAnsi="MS Gothic" w:cs="MS Gothic" w:hint="eastAsia"/>
        </w:rPr>
        <w:t> </w:t>
      </w:r>
      <w:bookmarkStart w:id="0" w:name="ICS"/>
      <w:r w:rsidR="00963676">
        <w:fldChar w:fldCharType="begin">
          <w:ffData>
            <w:name w:val="ICS"/>
            <w:enabled/>
            <w:calcOnExit w:val="0"/>
            <w:helpText w:type="autoText" w:val="请输入正确的ICS号："/>
            <w:textInput>
              <w:default w:val="点击此处添加ICS号"/>
            </w:textInput>
          </w:ffData>
        </w:fldChar>
      </w:r>
      <w:r>
        <w:instrText xml:space="preserve"> FORMTEXT </w:instrText>
      </w:r>
      <w:r w:rsidR="00963676">
        <w:fldChar w:fldCharType="separate"/>
      </w:r>
      <w:r>
        <w:rPr>
          <w:rFonts w:hint="eastAsia"/>
        </w:rPr>
        <w:t>11.040.50</w:t>
      </w:r>
      <w:r w:rsidR="00963676">
        <w:fldChar w:fldCharType="end"/>
      </w:r>
      <w:bookmarkEnd w:id="0"/>
    </w:p>
    <w:bookmarkStart w:id="1" w:name="WXFLH"/>
    <w:p w:rsidR="00D06AFC" w:rsidRDefault="00963676" w:rsidP="00D06AFC">
      <w:pPr>
        <w:pStyle w:val="afffffd"/>
        <w:framePr w:wrap="around"/>
      </w:pPr>
      <w:r>
        <w:fldChar w:fldCharType="begin">
          <w:ffData>
            <w:name w:val="WXFLH"/>
            <w:enabled/>
            <w:calcOnExit w:val="0"/>
            <w:helpText w:type="autoText" w:val="请输入中国标准文献分类号："/>
            <w:textInput>
              <w:default w:val="点击此处添加中国标准文献分类号"/>
            </w:textInput>
          </w:ffData>
        </w:fldChar>
      </w:r>
      <w:r w:rsidR="00D06AFC">
        <w:instrText xml:space="preserve"> FORMTEXT </w:instrText>
      </w:r>
      <w:r>
        <w:fldChar w:fldCharType="separate"/>
      </w:r>
      <w:r w:rsidR="00D06AFC">
        <w:rPr>
          <w:rFonts w:hint="eastAsia"/>
        </w:rPr>
        <w:t>C43</w:t>
      </w:r>
      <w:r>
        <w:fldChar w:fldCharType="end"/>
      </w:r>
      <w:bookmarkEnd w:id="1"/>
    </w:p>
    <w:tbl>
      <w:tblPr>
        <w:tblW w:w="0" w:type="auto"/>
        <w:tblLook w:val="00A0"/>
      </w:tblPr>
      <w:tblGrid>
        <w:gridCol w:w="9854"/>
      </w:tblGrid>
      <w:tr w:rsidR="00D06AFC" w:rsidTr="0032723D">
        <w:tc>
          <w:tcPr>
            <w:tcW w:w="9854" w:type="dxa"/>
            <w:tcBorders>
              <w:top w:val="nil"/>
              <w:left w:val="nil"/>
              <w:bottom w:val="nil"/>
              <w:right w:val="nil"/>
            </w:tcBorders>
            <w:shd w:val="clear" w:color="auto" w:fill="auto"/>
          </w:tcPr>
          <w:p w:rsidR="00D06AFC" w:rsidRDefault="00963676" w:rsidP="0032723D">
            <w:pPr>
              <w:pStyle w:val="afffffd"/>
              <w:framePr w:wrap="around"/>
              <w:ind w:leftChars="200" w:left="840" w:hangingChars="200" w:hanging="420"/>
              <w:jc w:val="both"/>
            </w:pPr>
            <w:r>
              <w:rPr>
                <w:noProof/>
              </w:rPr>
              <w:pict>
                <v:rect id="BAH" o:spid="_x0000_s1026" style="position:absolute;left:0;text-align:left;margin-left:-5.25pt;margin-top:0;width:68.25pt;height:15.6pt;z-index:-251657728;visibility:visible" wrapcoords="-237 0 -237 20571 21600 20571 21600 0 -237 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" stroked="f">
                  <w10:wrap type="tight"/>
                </v:rect>
              </w:pict>
            </w:r>
            <w:r>
              <w:fldChar w:fldCharType="begin">
                <w:ffData>
                  <w:name w:val="BAH"/>
                  <w:enabled/>
                  <w:calcOnExit w:val="0"/>
                  <w:textInput/>
                </w:ffData>
              </w:fldChar>
            </w:r>
            <w:bookmarkStart w:id="2" w:name="BAH"/>
            <w:r w:rsidR="00D06AFC">
              <w:instrText xml:space="preserve"> FORMTEXT </w:instrText>
            </w:r>
            <w:r>
              <w:fldChar w:fldCharType="separate"/>
            </w:r>
            <w:r w:rsidR="00D06AFC">
              <w:rPr>
                <w:noProof/>
              </w:rPr>
              <w:t> </w:t>
            </w:r>
            <w:r w:rsidR="00D06AFC">
              <w:rPr>
                <w:noProof/>
              </w:rPr>
              <w:t> </w:t>
            </w:r>
            <w:r w:rsidR="00D06AFC">
              <w:rPr>
                <w:noProof/>
              </w:rPr>
              <w:t> </w:t>
            </w:r>
            <w:r w:rsidR="00D06AFC">
              <w:rPr>
                <w:noProof/>
              </w:rPr>
              <w:t> </w:t>
            </w:r>
            <w:r w:rsidR="00D06AFC">
              <w:rPr>
                <w:noProof/>
              </w:rPr>
              <w:t> </w:t>
            </w:r>
            <w:r>
              <w:fldChar w:fldCharType="end"/>
            </w:r>
            <w:bookmarkEnd w:id="2"/>
          </w:p>
        </w:tc>
      </w:tr>
    </w:tbl>
    <w:bookmarkStart w:id="3" w:name="c1"/>
    <w:p w:rsidR="00D06AFC" w:rsidRDefault="00963676" w:rsidP="00D06AFC">
      <w:pPr>
        <w:pStyle w:val="affe"/>
        <w:framePr w:wrap="around"/>
      </w:pPr>
      <w:r>
        <w:fldChar w:fldCharType="begin">
          <w:ffData>
            <w:name w:val="c1"/>
            <w:enabled/>
            <w:calcOnExit w:val="0"/>
            <w:textInput>
              <w:maxLength w:val="2"/>
            </w:textInput>
          </w:ffData>
        </w:fldChar>
      </w:r>
      <w:r w:rsidR="00D06AFC">
        <w:instrText xml:space="preserve"> FORMTEXT </w:instrText>
      </w:r>
      <w:r>
        <w:fldChar w:fldCharType="separate"/>
      </w:r>
      <w:r w:rsidR="00D06AFC">
        <w:rPr>
          <w:rFonts w:hint="eastAsia"/>
          <w:noProof/>
        </w:rPr>
        <w:t>YY</w:t>
      </w:r>
      <w:r>
        <w:fldChar w:fldCharType="end"/>
      </w:r>
      <w:bookmarkEnd w:id="3"/>
    </w:p>
    <w:p w:rsidR="00D06AFC" w:rsidRDefault="00D06AFC" w:rsidP="00D06AFC">
      <w:pPr>
        <w:pStyle w:val="affffd"/>
        <w:framePr w:wrap="around"/>
      </w:pPr>
      <w:r>
        <w:rPr>
          <w:rFonts w:hint="eastAsia"/>
        </w:rPr>
        <w:t>中华人民共和国</w:t>
      </w:r>
      <w:bookmarkStart w:id="4" w:name="c2"/>
      <w:r w:rsidR="00963676">
        <w:fldChar w:fldCharType="begin">
          <w:ffData>
            <w:name w:val="c2"/>
            <w:enabled/>
            <w:calcOnExit w:val="0"/>
            <w:textInput/>
          </w:ffData>
        </w:fldChar>
      </w:r>
      <w:r>
        <w:instrText xml:space="preserve"> FORMTEXT </w:instrText>
      </w:r>
      <w:r w:rsidR="00963676">
        <w:fldChar w:fldCharType="separate"/>
      </w:r>
      <w:r>
        <w:t>医</w:t>
      </w:r>
      <w:r>
        <w:rPr>
          <w:rFonts w:hint="eastAsia"/>
        </w:rPr>
        <w:t>药</w:t>
      </w:r>
      <w:r w:rsidR="00963676">
        <w:fldChar w:fldCharType="end"/>
      </w:r>
      <w:bookmarkEnd w:id="4"/>
      <w:r>
        <w:rPr>
          <w:rFonts w:hint="eastAsia"/>
        </w:rPr>
        <w:t>行业标准</w:t>
      </w:r>
    </w:p>
    <w:bookmarkStart w:id="5" w:name="StdNo0"/>
    <w:p w:rsidR="00D06AFC" w:rsidRPr="00DA058A" w:rsidRDefault="00963676" w:rsidP="00D06AFC">
      <w:pPr>
        <w:pStyle w:val="2"/>
        <w:framePr w:wrap="around"/>
        <w:rPr>
          <w:rFonts w:hAnsi="黑体"/>
          <w:lang w:val="fr-FR"/>
        </w:rPr>
      </w:pPr>
      <w:r w:rsidRPr="00DA058A">
        <w:rPr>
          <w:rFonts w:ascii="Times New Roman"/>
        </w:rPr>
        <w:fldChar w:fldCharType="begin">
          <w:ffData>
            <w:name w:val="StdNo0"/>
            <w:enabled/>
            <w:calcOnExit w:val="0"/>
            <w:textInput>
              <w:default w:val="XX"/>
              <w:maxLength w:val="2"/>
            </w:textInput>
          </w:ffData>
        </w:fldChar>
      </w:r>
      <w:r w:rsidR="00D06AFC" w:rsidRPr="00DA058A">
        <w:rPr>
          <w:rFonts w:ascii="Times New Roman"/>
          <w:lang w:val="fr-FR"/>
        </w:rPr>
        <w:instrText xml:space="preserve"> FORMTEXT </w:instrText>
      </w:r>
      <w:r w:rsidRPr="00DA058A">
        <w:rPr>
          <w:rFonts w:ascii="Times New Roman"/>
        </w:rPr>
      </w:r>
      <w:r w:rsidRPr="00DA058A">
        <w:rPr>
          <w:rFonts w:ascii="Times New Roman"/>
        </w:rPr>
        <w:fldChar w:fldCharType="separate"/>
      </w:r>
      <w:r w:rsidR="00D06AFC" w:rsidRPr="00DA058A">
        <w:rPr>
          <w:rFonts w:ascii="Times New Roman"/>
          <w:lang w:val="fr-FR"/>
        </w:rPr>
        <w:t>Y</w:t>
      </w:r>
      <w:r w:rsidR="00D06AFC" w:rsidRPr="00DA058A">
        <w:rPr>
          <w:rFonts w:ascii="Times New Roman" w:hint="eastAsia"/>
          <w:lang w:val="fr-FR"/>
        </w:rPr>
        <w:t>Y</w:t>
      </w:r>
      <w:r w:rsidRPr="00DA058A">
        <w:rPr>
          <w:rFonts w:ascii="Times New Roman"/>
        </w:rPr>
        <w:fldChar w:fldCharType="end"/>
      </w:r>
      <w:bookmarkEnd w:id="5"/>
      <w:r w:rsidR="00D06AFC" w:rsidRPr="00DA058A">
        <w:rPr>
          <w:rFonts w:ascii="Times New Roman"/>
          <w:lang w:val="fr-FR"/>
        </w:rPr>
        <w:t xml:space="preserve">/T </w:t>
      </w:r>
      <w:bookmarkStart w:id="6" w:name="StdNo1"/>
      <w:r>
        <w:rPr>
          <w:rFonts w:hAnsi="黑体"/>
        </w:rPr>
        <w:fldChar w:fldCharType="begin">
          <w:ffData>
            <w:name w:val="StdNo1"/>
            <w:enabled/>
            <w:calcOnExit w:val="0"/>
            <w:textInput>
              <w:default w:val="XXXXX"/>
            </w:textInput>
          </w:ffData>
        </w:fldChar>
      </w:r>
      <w:r w:rsidR="00D06AFC" w:rsidRPr="00DA058A">
        <w:rPr>
          <w:rFonts w:hAnsi="黑体"/>
          <w:lang w:val="fr-FR"/>
        </w:rPr>
        <w:instrText xml:space="preserve"> FORMTEXT </w:instrText>
      </w:r>
      <w:r>
        <w:rPr>
          <w:rFonts w:hAnsi="黑体"/>
        </w:rPr>
      </w:r>
      <w:r>
        <w:rPr>
          <w:rFonts w:hAnsi="黑体"/>
        </w:rPr>
        <w:fldChar w:fldCharType="separate"/>
      </w:r>
      <w:r w:rsidR="00D06AFC">
        <w:rPr>
          <w:rFonts w:hAnsi="黑体" w:hint="eastAsia"/>
        </w:rPr>
        <w:t>XXXX</w:t>
      </w:r>
      <w:r>
        <w:rPr>
          <w:rFonts w:hAnsi="黑体"/>
        </w:rPr>
        <w:fldChar w:fldCharType="end"/>
      </w:r>
      <w:bookmarkEnd w:id="6"/>
      <w:r w:rsidR="00D06AFC" w:rsidRPr="00DA058A">
        <w:rPr>
          <w:rFonts w:hAnsi="黑体"/>
          <w:lang w:val="fr-FR"/>
        </w:rPr>
        <w:t>—</w:t>
      </w:r>
      <w:bookmarkStart w:id="7" w:name="StdNo2"/>
      <w:r>
        <w:rPr>
          <w:rFonts w:hAnsi="黑体"/>
        </w:rPr>
        <w:fldChar w:fldCharType="begin">
          <w:ffData>
            <w:name w:val="StdNo2"/>
            <w:enabled/>
            <w:calcOnExit w:val="0"/>
            <w:textInput>
              <w:default w:val="XXXX"/>
              <w:maxLength w:val="4"/>
            </w:textInput>
          </w:ffData>
        </w:fldChar>
      </w:r>
      <w:r w:rsidR="00D06AFC" w:rsidRPr="00DA058A">
        <w:rPr>
          <w:rFonts w:hAnsi="黑体"/>
          <w:lang w:val="fr-FR"/>
        </w:rPr>
        <w:instrText xml:space="preserve"> FORMTEXT </w:instrText>
      </w:r>
      <w:r>
        <w:rPr>
          <w:rFonts w:hAnsi="黑体"/>
        </w:rPr>
      </w:r>
      <w:r>
        <w:rPr>
          <w:rFonts w:hAnsi="黑体"/>
        </w:rPr>
        <w:fldChar w:fldCharType="separate"/>
      </w:r>
      <w:r w:rsidR="007B2120">
        <w:rPr>
          <w:rFonts w:hAnsi="黑体"/>
        </w:rPr>
        <w:t>XXXX</w:t>
      </w:r>
      <w:r>
        <w:rPr>
          <w:rFonts w:hAnsi="黑体"/>
        </w:rPr>
        <w:fldChar w:fldCharType="end"/>
      </w:r>
      <w:bookmarkEnd w:id="7"/>
    </w:p>
    <w:tbl>
      <w:tblPr>
        <w:tblW w:w="0" w:type="auto"/>
        <w:tblLook w:val="00A0"/>
      </w:tblPr>
      <w:tblGrid>
        <w:gridCol w:w="9356"/>
      </w:tblGrid>
      <w:tr w:rsidR="00D06AFC" w:rsidRPr="0032723D" w:rsidTr="0032723D">
        <w:tc>
          <w:tcPr>
            <w:tcW w:w="9356" w:type="dxa"/>
            <w:tcBorders>
              <w:top w:val="nil"/>
              <w:left w:val="nil"/>
              <w:bottom w:val="nil"/>
              <w:right w:val="nil"/>
            </w:tcBorders>
            <w:shd w:val="clear" w:color="auto" w:fill="auto"/>
          </w:tcPr>
          <w:bookmarkStart w:id="8" w:name="DT"/>
          <w:p w:rsidR="00D06AFC" w:rsidRDefault="00963676" w:rsidP="007B2120">
            <w:pPr>
              <w:pStyle w:val="afff9"/>
              <w:framePr w:wrap="around"/>
              <w:widowControl w:val="0"/>
              <w:ind w:leftChars="200" w:left="840" w:hangingChars="200" w:hanging="420"/>
            </w:pPr>
            <w:r>
              <w:fldChar w:fldCharType="begin">
                <w:ffData>
                  <w:name w:val="DT"/>
                  <w:enabled/>
                  <w:calcOnExit w:val="0"/>
                  <w:textInput/>
                </w:ffData>
              </w:fldChar>
            </w:r>
            <w:r w:rsidR="00D06AFC">
              <w:instrText xml:space="preserve"> FORMTEXT </w:instrText>
            </w:r>
            <w:r>
              <w:fldChar w:fldCharType="separate"/>
            </w:r>
            <w:r w:rsidR="007B2120">
              <w:t> </w:t>
            </w:r>
            <w:r w:rsidR="007B2120">
              <w:t> </w:t>
            </w:r>
            <w:r w:rsidR="007B2120">
              <w:t> </w:t>
            </w:r>
            <w:r w:rsidR="007B2120">
              <w:t> </w:t>
            </w:r>
            <w:r w:rsidR="007B2120">
              <w:t> </w:t>
            </w:r>
            <w:r>
              <w:fldChar w:fldCharType="end"/>
            </w:r>
            <w:bookmarkEnd w:id="8"/>
          </w:p>
        </w:tc>
      </w:tr>
    </w:tbl>
    <w:p w:rsidR="00D06AFC" w:rsidRDefault="00D06AFC" w:rsidP="00D06AFC">
      <w:pPr>
        <w:pStyle w:val="2"/>
        <w:framePr w:wrap="around"/>
        <w:rPr>
          <w:rFonts w:hAnsi="黑体"/>
        </w:rPr>
      </w:pPr>
    </w:p>
    <w:p w:rsidR="00D06AFC" w:rsidRDefault="00D06AFC" w:rsidP="00D06AFC">
      <w:pPr>
        <w:pStyle w:val="2"/>
        <w:framePr w:wrap="around"/>
        <w:rPr>
          <w:rFonts w:hAnsi="黑体"/>
        </w:rPr>
      </w:pPr>
    </w:p>
    <w:p w:rsidR="00D06AFC" w:rsidRDefault="00963676" w:rsidP="00D06AFC">
      <w:pPr>
        <w:pStyle w:val="afffa"/>
        <w:framePr w:wrap="around"/>
      </w:pPr>
      <w:r>
        <w:fldChar w:fldCharType="begin">
          <w:ffData>
            <w:name w:val="StdName"/>
            <w:enabled/>
            <w:calcOnExit w:val="0"/>
            <w:textInput>
              <w:default w:val="X射线计算机体层摄影设备的体型特异性剂量估算值（SSDE）计算方法"/>
            </w:textInput>
          </w:ffData>
        </w:fldChar>
      </w:r>
      <w:bookmarkStart w:id="9" w:name="StdName"/>
      <w:r w:rsidR="0005439E">
        <w:instrText xml:space="preserve"> FORMTEXT </w:instrText>
      </w:r>
      <w:r>
        <w:fldChar w:fldCharType="separate"/>
      </w:r>
      <w:r w:rsidR="0005439E">
        <w:rPr>
          <w:rFonts w:hint="eastAsia"/>
          <w:noProof/>
        </w:rPr>
        <w:t>X射线计算机体层摄影设备的体型特异性剂量估算值（SSDE）计算方法</w:t>
      </w:r>
      <w:r>
        <w:fldChar w:fldCharType="end"/>
      </w:r>
      <w:bookmarkEnd w:id="9"/>
    </w:p>
    <w:p w:rsidR="00D06AFC" w:rsidRDefault="00963676" w:rsidP="00D06AFC">
      <w:pPr>
        <w:pStyle w:val="afffb"/>
        <w:framePr w:wrap="around"/>
      </w:pPr>
      <w:r>
        <w:fldChar w:fldCharType="begin">
          <w:ffData>
            <w:name w:val="StdEnglishName"/>
            <w:enabled/>
            <w:calcOnExit w:val="0"/>
            <w:textInput>
              <w:default w:val="Methods for calculating size specific dose estimates (SSDE) on computed tomography"/>
            </w:textInput>
          </w:ffData>
        </w:fldChar>
      </w:r>
      <w:bookmarkStart w:id="10" w:name="StdEnglishName"/>
      <w:r w:rsidR="00F90690">
        <w:instrText xml:space="preserve"> FORMTEXT </w:instrText>
      </w:r>
      <w:r>
        <w:fldChar w:fldCharType="separate"/>
      </w:r>
      <w:r w:rsidR="00F90690">
        <w:rPr>
          <w:noProof/>
        </w:rPr>
        <w:t>Methods for calculating size specific dose estimates (SSDE) on computed tomography</w:t>
      </w:r>
      <w:r>
        <w:fldChar w:fldCharType="end"/>
      </w:r>
      <w:bookmarkEnd w:id="10"/>
    </w:p>
    <w:p w:rsidR="00D06AFC" w:rsidRPr="00DA058A" w:rsidRDefault="00963676" w:rsidP="00D06AFC">
      <w:pPr>
        <w:pStyle w:val="afffc"/>
        <w:framePr w:wrap="around"/>
      </w:pPr>
      <w:r>
        <w:fldChar w:fldCharType="begin">
          <w:ffData>
            <w:name w:val="YZBS"/>
            <w:enabled/>
            <w:calcOnExit w:val="0"/>
            <w:textInput>
              <w:default w:val="IEC 62985:2019 idt"/>
            </w:textInput>
          </w:ffData>
        </w:fldChar>
      </w:r>
      <w:bookmarkStart w:id="11" w:name="YZBS"/>
      <w:r w:rsidR="00570E95">
        <w:instrText xml:space="preserve"> FORMTEXT </w:instrText>
      </w:r>
      <w:r>
        <w:fldChar w:fldCharType="separate"/>
      </w:r>
      <w:r w:rsidR="00570E95">
        <w:rPr>
          <w:noProof/>
        </w:rPr>
        <w:t xml:space="preserve">IEC 62985:2019 </w:t>
      </w:r>
      <w:r w:rsidR="007B2120">
        <w:rPr>
          <w:rFonts w:hint="eastAsia"/>
          <w:noProof/>
        </w:rPr>
        <w:t>，IDT</w:t>
      </w:r>
      <w:r>
        <w:fldChar w:fldCharType="end"/>
      </w:r>
      <w:bookmarkEnd w:id="11"/>
    </w:p>
    <w:tbl>
      <w:tblPr>
        <w:tblW w:w="0" w:type="auto"/>
        <w:tblLook w:val="00A0"/>
      </w:tblPr>
      <w:tblGrid>
        <w:gridCol w:w="9855"/>
      </w:tblGrid>
      <w:tr w:rsidR="00D06AFC" w:rsidTr="0032723D">
        <w:tc>
          <w:tcPr>
            <w:tcW w:w="9855" w:type="dxa"/>
            <w:tcBorders>
              <w:top w:val="nil"/>
              <w:left w:val="nil"/>
              <w:bottom w:val="nil"/>
              <w:right w:val="nil"/>
            </w:tcBorders>
            <w:shd w:val="clear" w:color="auto" w:fill="auto"/>
          </w:tcPr>
          <w:p w:rsidR="00D06AFC" w:rsidRDefault="00963676" w:rsidP="0032723D">
            <w:pPr>
              <w:pStyle w:val="afffd"/>
              <w:framePr w:wrap="around"/>
              <w:ind w:leftChars="200" w:left="900" w:hangingChars="200" w:hanging="480"/>
            </w:pPr>
            <w:r>
              <w:rPr>
                <w:noProof/>
              </w:rPr>
              <w:pict>
                <v:rect id="RQ" o:spid="_x0000_s1036" style="position:absolute;left:0;text-align:left;margin-left:173.3pt;margin-top:337.15pt;width:150pt;height:20pt;z-index:-251658752;visibility:visible" wrapcoords="-108 0 -108 20800 21600 20800 21600 0 -108 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" stroked="f">
                  <w10:wrap type="tight"/>
                  <w10:anchorlock/>
                </v:rect>
              </w:pict>
            </w:r>
            <w:r>
              <w:fldChar w:fldCharType="begin">
                <w:ffData>
                  <w:name w:val="LB"/>
                  <w:enabled/>
                  <w:calcOnExit w:val="0"/>
                  <w:ddList>
                    <w:result w:val="2"/>
                    <w:listEntry w:val="（工作组讨论稿）"/>
                    <w:listEntry w:val="文稿版次选择"/>
                    <w:listEntry w:val="（征求意见稿）"/>
                    <w:listEntry w:val="（送审讨论稿）"/>
                    <w:listEntry w:val="（送审稿）"/>
                    <w:listEntry w:val="（报批稿）"/>
                    <w:listEntry w:val="（立项草案）"/>
                  </w:ddList>
                </w:ffData>
              </w:fldChar>
            </w:r>
            <w:bookmarkStart w:id="12" w:name="LB"/>
            <w:r w:rsidR="00651C91">
              <w:instrText xml:space="preserve"> FORMDROPDOWN </w:instrText>
            </w:r>
            <w:r>
              <w:fldChar w:fldCharType="end"/>
            </w:r>
            <w:bookmarkEnd w:id="12"/>
          </w:p>
        </w:tc>
      </w:tr>
      <w:bookmarkStart w:id="13" w:name="WCRQ"/>
      <w:tr w:rsidR="00D06AFC" w:rsidTr="0032723D">
        <w:tc>
          <w:tcPr>
            <w:tcW w:w="9855" w:type="dxa"/>
            <w:tcBorders>
              <w:top w:val="nil"/>
              <w:left w:val="nil"/>
              <w:bottom w:val="nil"/>
              <w:right w:val="nil"/>
            </w:tcBorders>
            <w:shd w:val="clear" w:color="auto" w:fill="auto"/>
          </w:tcPr>
          <w:p w:rsidR="00D06AFC" w:rsidRDefault="00963676" w:rsidP="0032723D">
            <w:pPr>
              <w:pStyle w:val="afffe"/>
              <w:framePr w:wrap="around"/>
              <w:ind w:leftChars="200" w:left="840" w:hangingChars="200" w:hanging="420"/>
            </w:pPr>
            <w:r>
              <w:fldChar w:fldCharType="begin">
                <w:ffData>
                  <w:name w:val="WCRQ"/>
                  <w:enabled/>
                  <w:calcOnExit w:val="0"/>
                  <w:textInput/>
                </w:ffData>
              </w:fldChar>
            </w:r>
            <w:r w:rsidR="00D06AFC">
              <w:instrText xml:space="preserve"> FORMTEXT </w:instrText>
            </w:r>
            <w:r>
              <w:fldChar w:fldCharType="separate"/>
            </w:r>
            <w:r w:rsidR="007B2120">
              <w:t> </w:t>
            </w:r>
            <w:r w:rsidR="007B2120">
              <w:t> </w:t>
            </w:r>
            <w:r w:rsidR="007B2120">
              <w:t> </w:t>
            </w:r>
            <w:r w:rsidR="007B2120">
              <w:t> </w:t>
            </w:r>
            <w:r w:rsidR="007B2120">
              <w:t> </w:t>
            </w:r>
            <w:r>
              <w:fldChar w:fldCharType="end"/>
            </w:r>
            <w:bookmarkEnd w:id="13"/>
          </w:p>
        </w:tc>
      </w:tr>
    </w:tbl>
    <w:bookmarkStart w:id="14" w:name="FY"/>
    <w:p w:rsidR="00D06AFC" w:rsidRDefault="00963676" w:rsidP="00D06AFC">
      <w:pPr>
        <w:pStyle w:val="affffff5"/>
        <w:framePr w:wrap="around"/>
      </w:pPr>
      <w:r w:rsidRPr="00DA058A">
        <w:rPr>
          <w:rFonts w:ascii="黑体"/>
        </w:rPr>
        <w:fldChar w:fldCharType="begin">
          <w:ffData>
            <w:name w:val="FY"/>
            <w:enabled/>
            <w:calcOnExit w:val="0"/>
            <w:textInput>
              <w:default w:val="XXXX"/>
              <w:maxLength w:val="4"/>
            </w:textInput>
          </w:ffData>
        </w:fldChar>
      </w:r>
      <w:r w:rsidR="00D06AFC" w:rsidRPr="00DA058A">
        <w:rPr>
          <w:rFonts w:ascii="黑体"/>
        </w:rPr>
        <w:instrText xml:space="preserve"> FORMTEXT </w:instrText>
      </w:r>
      <w:r w:rsidRPr="00DA058A">
        <w:rPr>
          <w:rFonts w:ascii="黑体"/>
        </w:rPr>
      </w:r>
      <w:r w:rsidRPr="00DA058A">
        <w:rPr>
          <w:rFonts w:ascii="黑体"/>
        </w:rPr>
        <w:fldChar w:fldCharType="separate"/>
      </w:r>
      <w:r w:rsidR="00D06AFC">
        <w:rPr>
          <w:rFonts w:ascii="黑体"/>
          <w:noProof/>
        </w:rPr>
        <w:t>XXXX</w:t>
      </w:r>
      <w:r w:rsidRPr="00DA058A">
        <w:rPr>
          <w:rFonts w:ascii="黑体"/>
        </w:rPr>
        <w:fldChar w:fldCharType="end"/>
      </w:r>
      <w:bookmarkEnd w:id="14"/>
      <w:r w:rsidR="00D06AFC" w:rsidRPr="00DA058A">
        <w:rPr>
          <w:rFonts w:ascii="黑体"/>
        </w:rPr>
        <w:t>-</w:t>
      </w:r>
      <w:r w:rsidRPr="00DA058A">
        <w:rPr>
          <w:rFonts w:ascii="黑体"/>
        </w:rPr>
        <w:fldChar w:fldCharType="begin">
          <w:ffData>
            <w:name w:val="FM"/>
            <w:enabled/>
            <w:calcOnExit w:val="0"/>
            <w:textInput>
              <w:default w:val="XX"/>
              <w:maxLength w:val="2"/>
            </w:textInput>
          </w:ffData>
        </w:fldChar>
      </w:r>
      <w:r w:rsidR="00D06AFC" w:rsidRPr="00DA058A">
        <w:rPr>
          <w:rFonts w:ascii="黑体"/>
        </w:rPr>
        <w:instrText xml:space="preserve"> FORMTEXT </w:instrText>
      </w:r>
      <w:r w:rsidRPr="00DA058A">
        <w:rPr>
          <w:rFonts w:ascii="黑体"/>
        </w:rPr>
      </w:r>
      <w:r w:rsidRPr="00DA058A">
        <w:rPr>
          <w:rFonts w:ascii="黑体"/>
        </w:rPr>
        <w:fldChar w:fldCharType="separate"/>
      </w:r>
      <w:r w:rsidR="00D06AFC">
        <w:rPr>
          <w:rFonts w:ascii="黑体"/>
          <w:noProof/>
        </w:rPr>
        <w:t>XX</w:t>
      </w:r>
      <w:r w:rsidRPr="00DA058A">
        <w:rPr>
          <w:rFonts w:ascii="黑体"/>
        </w:rPr>
        <w:fldChar w:fldCharType="end"/>
      </w:r>
      <w:r w:rsidR="00D06AFC" w:rsidRPr="00DA058A">
        <w:rPr>
          <w:rFonts w:ascii="黑体"/>
        </w:rPr>
        <w:t>-</w:t>
      </w:r>
      <w:bookmarkStart w:id="15" w:name="FD"/>
      <w:r w:rsidRPr="00DA058A">
        <w:rPr>
          <w:rFonts w:ascii="黑体"/>
        </w:rPr>
        <w:fldChar w:fldCharType="begin">
          <w:ffData>
            <w:name w:val="FD"/>
            <w:enabled/>
            <w:calcOnExit w:val="0"/>
            <w:textInput>
              <w:default w:val="XX"/>
              <w:maxLength w:val="2"/>
            </w:textInput>
          </w:ffData>
        </w:fldChar>
      </w:r>
      <w:r w:rsidR="00D06AFC" w:rsidRPr="00DA058A">
        <w:rPr>
          <w:rFonts w:ascii="黑体"/>
        </w:rPr>
        <w:instrText xml:space="preserve"> FORMTEXT </w:instrText>
      </w:r>
      <w:r w:rsidRPr="00DA058A">
        <w:rPr>
          <w:rFonts w:ascii="黑体"/>
        </w:rPr>
      </w:r>
      <w:r w:rsidRPr="00DA058A">
        <w:rPr>
          <w:rFonts w:ascii="黑体"/>
        </w:rPr>
        <w:fldChar w:fldCharType="separate"/>
      </w:r>
      <w:r w:rsidR="00D06AFC">
        <w:rPr>
          <w:rFonts w:ascii="黑体"/>
          <w:noProof/>
        </w:rPr>
        <w:t>XX</w:t>
      </w:r>
      <w:r w:rsidRPr="00DA058A">
        <w:rPr>
          <w:rFonts w:ascii="黑体"/>
        </w:rPr>
        <w:fldChar w:fldCharType="end"/>
      </w:r>
      <w:bookmarkEnd w:id="15"/>
      <w:r w:rsidR="00D06AFC">
        <w:rPr>
          <w:rFonts w:hint="eastAsia"/>
        </w:rPr>
        <w:t>发布</w:t>
      </w:r>
      <w:r>
        <w:rPr>
          <w:noProof/>
        </w:rPr>
        <w:pict>
          <v:line id="Line 16" o:spid="_x0000_s1035" style="position:absolute;z-index:251653632;visibility:visible;mso-position-horizontal-relative:text;mso-position-vertical-relative:page" from="-.05pt,728.5pt" to="481.85pt,7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">
            <w10:wrap type="tight" anchory="page"/>
            <w10:anchorlock/>
          </v:line>
        </w:pict>
      </w:r>
    </w:p>
    <w:bookmarkStart w:id="16" w:name="SY"/>
    <w:p w:rsidR="00D06AFC" w:rsidRDefault="00963676" w:rsidP="00D06AFC">
      <w:pPr>
        <w:pStyle w:val="affffff6"/>
        <w:framePr w:wrap="around"/>
      </w:pPr>
      <w:r w:rsidRPr="00DA058A">
        <w:rPr>
          <w:rFonts w:ascii="黑体"/>
        </w:rPr>
        <w:fldChar w:fldCharType="begin">
          <w:ffData>
            <w:name w:val="SY"/>
            <w:enabled/>
            <w:calcOnExit w:val="0"/>
            <w:textInput>
              <w:default w:val="XXXX"/>
              <w:maxLength w:val="4"/>
            </w:textInput>
          </w:ffData>
        </w:fldChar>
      </w:r>
      <w:r w:rsidR="00D06AFC" w:rsidRPr="00DA058A">
        <w:rPr>
          <w:rFonts w:ascii="黑体"/>
        </w:rPr>
        <w:instrText xml:space="preserve"> FORMTEXT </w:instrText>
      </w:r>
      <w:r w:rsidRPr="00DA058A">
        <w:rPr>
          <w:rFonts w:ascii="黑体"/>
        </w:rPr>
      </w:r>
      <w:r w:rsidRPr="00DA058A">
        <w:rPr>
          <w:rFonts w:ascii="黑体"/>
        </w:rPr>
        <w:fldChar w:fldCharType="separate"/>
      </w:r>
      <w:r w:rsidR="00D06AFC">
        <w:rPr>
          <w:rFonts w:ascii="黑体"/>
          <w:noProof/>
        </w:rPr>
        <w:t>XXXX</w:t>
      </w:r>
      <w:r w:rsidRPr="00DA058A">
        <w:rPr>
          <w:rFonts w:ascii="黑体"/>
        </w:rPr>
        <w:fldChar w:fldCharType="end"/>
      </w:r>
      <w:bookmarkEnd w:id="16"/>
      <w:r w:rsidR="00D06AFC" w:rsidRPr="00DA058A">
        <w:rPr>
          <w:rFonts w:ascii="黑体"/>
        </w:rPr>
        <w:t>-</w:t>
      </w:r>
      <w:bookmarkStart w:id="17" w:name="SM"/>
      <w:r w:rsidRPr="00DA058A">
        <w:rPr>
          <w:rFonts w:ascii="黑体"/>
        </w:rPr>
        <w:fldChar w:fldCharType="begin">
          <w:ffData>
            <w:name w:val="SM"/>
            <w:enabled/>
            <w:calcOnExit w:val="0"/>
            <w:textInput>
              <w:default w:val="XX"/>
              <w:maxLength w:val="2"/>
            </w:textInput>
          </w:ffData>
        </w:fldChar>
      </w:r>
      <w:r w:rsidR="00D06AFC" w:rsidRPr="00DA058A">
        <w:rPr>
          <w:rFonts w:ascii="黑体"/>
        </w:rPr>
        <w:instrText xml:space="preserve"> FORMTEXT </w:instrText>
      </w:r>
      <w:r w:rsidRPr="00DA058A">
        <w:rPr>
          <w:rFonts w:ascii="黑体"/>
        </w:rPr>
      </w:r>
      <w:r w:rsidRPr="00DA058A">
        <w:rPr>
          <w:rFonts w:ascii="黑体"/>
        </w:rPr>
        <w:fldChar w:fldCharType="separate"/>
      </w:r>
      <w:r w:rsidR="00D06AFC">
        <w:rPr>
          <w:rFonts w:ascii="黑体"/>
          <w:noProof/>
        </w:rPr>
        <w:t>XX</w:t>
      </w:r>
      <w:r w:rsidRPr="00DA058A">
        <w:rPr>
          <w:rFonts w:ascii="黑体"/>
        </w:rPr>
        <w:fldChar w:fldCharType="end"/>
      </w:r>
      <w:bookmarkEnd w:id="17"/>
      <w:r w:rsidR="00D06AFC" w:rsidRPr="00DA058A">
        <w:rPr>
          <w:rFonts w:ascii="黑体"/>
        </w:rPr>
        <w:t>-</w:t>
      </w:r>
      <w:bookmarkStart w:id="18" w:name="SD"/>
      <w:r w:rsidRPr="00DA058A">
        <w:rPr>
          <w:rFonts w:ascii="黑体"/>
        </w:rPr>
        <w:fldChar w:fldCharType="begin">
          <w:ffData>
            <w:name w:val="SD"/>
            <w:enabled/>
            <w:calcOnExit w:val="0"/>
            <w:textInput>
              <w:default w:val="XX"/>
              <w:maxLength w:val="2"/>
            </w:textInput>
          </w:ffData>
        </w:fldChar>
      </w:r>
      <w:r w:rsidR="00D06AFC" w:rsidRPr="00DA058A">
        <w:rPr>
          <w:rFonts w:ascii="黑体"/>
        </w:rPr>
        <w:instrText xml:space="preserve"> FORMTEXT </w:instrText>
      </w:r>
      <w:r w:rsidRPr="00DA058A">
        <w:rPr>
          <w:rFonts w:ascii="黑体"/>
        </w:rPr>
      </w:r>
      <w:r w:rsidRPr="00DA058A">
        <w:rPr>
          <w:rFonts w:ascii="黑体"/>
        </w:rPr>
        <w:fldChar w:fldCharType="separate"/>
      </w:r>
      <w:r w:rsidR="00D06AFC">
        <w:rPr>
          <w:rFonts w:ascii="黑体"/>
          <w:noProof/>
        </w:rPr>
        <w:t>XX</w:t>
      </w:r>
      <w:r w:rsidRPr="00DA058A">
        <w:rPr>
          <w:rFonts w:ascii="黑体"/>
        </w:rPr>
        <w:fldChar w:fldCharType="end"/>
      </w:r>
      <w:bookmarkEnd w:id="18"/>
      <w:r w:rsidR="00D06AFC">
        <w:rPr>
          <w:rFonts w:hint="eastAsia"/>
        </w:rPr>
        <w:t>实施</w:t>
      </w:r>
    </w:p>
    <w:p w:rsidR="00D06AFC" w:rsidRDefault="00963676" w:rsidP="00D06AFC">
      <w:pPr>
        <w:pStyle w:val="affffe"/>
        <w:framePr w:wrap="around"/>
      </w:pPr>
      <w:bookmarkStart w:id="19" w:name="fm"/>
      <w:r>
        <w:rPr>
          <w:noProof/>
          <w:w w:val="100"/>
        </w:rPr>
        <w:pict>
          <v:rect id="LB" o:spid="_x0000_s1034" style="position:absolute;left:0;text-align:left;margin-left:142.55pt;margin-top:-310.45pt;width:100pt;height:24pt;z-index:-2516597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" stroked="f">
            <w10:wrap type="tight"/>
          </v:rect>
        </w:pict>
      </w:r>
      <w:r>
        <w:rPr>
          <w:noProof/>
          <w:w w:val="100"/>
        </w:rPr>
        <w:pict>
          <v:rect id="DT" o:spid="_x0000_s1033" style="position:absolute;left:0;text-align:left;margin-left:347.55pt;margin-top:-585.45pt;width:90pt;height:18pt;z-index:-25166080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" stroked="f">
            <w10:wrap type="tight"/>
          </v:rect>
        </w:pict>
      </w:r>
      <w:r>
        <w:rPr>
          <w:noProof/>
          <w:w w:val="100"/>
        </w:rPr>
        <w:pict>
          <v:line id="Line 17" o:spid="_x0000_s1032" style="position:absolute;left:0;text-align:left;z-index:251654656;visibility:visible" from="-36.6pt,-552.85pt" to="445.3pt,-55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">
            <w10:wrap type="tight"/>
          </v:line>
        </w:pict>
      </w:r>
      <w:r>
        <w:fldChar w:fldCharType="begin">
          <w:ffData>
            <w:name w:val="fm"/>
            <w:enabled/>
            <w:calcOnExit w:val="0"/>
            <w:textInput/>
          </w:ffData>
        </w:fldChar>
      </w:r>
      <w:r w:rsidR="00D06AFC">
        <w:instrText xml:space="preserve"> FORMTEXT </w:instrText>
      </w:r>
      <w:r>
        <w:fldChar w:fldCharType="separate"/>
      </w:r>
      <w:r w:rsidR="00D06AFC" w:rsidRPr="00FA2F2A">
        <w:rPr>
          <w:rFonts w:hint="eastAsia"/>
        </w:rPr>
        <w:t>国家药品监督管理局</w:t>
      </w:r>
      <w:r>
        <w:fldChar w:fldCharType="end"/>
      </w:r>
      <w:bookmarkEnd w:id="19"/>
      <w:r w:rsidR="00D06AFC">
        <w:rPr>
          <w:rFonts w:ascii="MS Gothic" w:eastAsia="MS Gothic" w:hAnsi="MS Gothic" w:cs="MS Gothic" w:hint="eastAsia"/>
        </w:rPr>
        <w:t> </w:t>
      </w:r>
      <w:r w:rsidR="00D06AFC">
        <w:rPr>
          <w:rFonts w:ascii="MS Gothic" w:eastAsia="MS Gothic" w:hAnsi="MS Gothic" w:cs="MS Gothic" w:hint="eastAsia"/>
        </w:rPr>
        <w:t> </w:t>
      </w:r>
      <w:r w:rsidR="00D06AFC">
        <w:rPr>
          <w:rFonts w:ascii="MS Gothic" w:eastAsia="MS Gothic" w:hAnsi="MS Gothic" w:cs="MS Gothic" w:hint="eastAsia"/>
        </w:rPr>
        <w:t> </w:t>
      </w:r>
      <w:r w:rsidR="00D06AFC" w:rsidRPr="00DA058A">
        <w:rPr>
          <w:rStyle w:val="afff6"/>
          <w:rFonts w:hint="eastAsia"/>
        </w:rPr>
        <w:t>发布</w:t>
      </w:r>
    </w:p>
    <w:p w:rsidR="00D06AFC" w:rsidRPr="00DA058A" w:rsidRDefault="00D06AFC" w:rsidP="00D06AFC">
      <w:pPr>
        <w:pStyle w:val="aff5"/>
        <w:sectPr w:rsidR="00D06AFC" w:rsidRPr="00DA058A" w:rsidSect="00397C38">
          <w:pgSz w:w="11906" w:h="16838" w:code="9"/>
          <w:pgMar w:top="567" w:right="850" w:bottom="1134" w:left="1418" w:header="0" w:footer="0" w:gutter="0"/>
          <w:pgNumType w:start="1"/>
          <w:cols w:space="425"/>
          <w:docGrid w:type="lines" w:linePitch="312"/>
        </w:sectPr>
      </w:pPr>
    </w:p>
    <w:p w:rsidR="00D06AFC" w:rsidRPr="00E0180D" w:rsidRDefault="00D06AFC" w:rsidP="00D06AFC">
      <w:pPr>
        <w:pStyle w:val="aff8"/>
      </w:pPr>
      <w:bookmarkStart w:id="20" w:name="_Toc14856039"/>
      <w:bookmarkStart w:id="21" w:name="_Toc522544380"/>
      <w:bookmarkStart w:id="22" w:name="_Toc522625584"/>
      <w:bookmarkStart w:id="23" w:name="_Toc522651119"/>
      <w:r w:rsidRPr="00E0180D">
        <w:rPr>
          <w:rFonts w:hint="eastAsia"/>
        </w:rPr>
        <w:lastRenderedPageBreak/>
        <w:t>目</w:t>
      </w:r>
      <w:bookmarkStart w:id="24" w:name="BKML"/>
      <w:r w:rsidRPr="00E0180D">
        <w:rPr>
          <w:rFonts w:hAnsi="黑体"/>
        </w:rPr>
        <w:t> </w:t>
      </w:r>
      <w:r w:rsidRPr="00E0180D">
        <w:rPr>
          <w:rFonts w:hAnsi="黑体"/>
        </w:rPr>
        <w:t> </w:t>
      </w:r>
      <w:r w:rsidRPr="00E0180D">
        <w:rPr>
          <w:rFonts w:hint="eastAsia"/>
        </w:rPr>
        <w:t>次</w:t>
      </w:r>
      <w:bookmarkEnd w:id="20"/>
      <w:bookmarkEnd w:id="24"/>
    </w:p>
    <w:sdt>
      <w:sdtPr>
        <w:rPr>
          <w:rFonts w:ascii="Times New Roman" w:eastAsia="宋体" w:hAnsi="Times New Roman" w:cs="Times New Roman"/>
          <w:color w:val="auto"/>
          <w:kern w:val="2"/>
          <w:sz w:val="21"/>
          <w:szCs w:val="24"/>
          <w:lang w:val="zh-CN"/>
        </w:rPr>
        <w:id w:val="-1672399611"/>
        <w:docPartObj>
          <w:docPartGallery w:val="Table of Contents"/>
          <w:docPartUnique/>
        </w:docPartObj>
      </w:sdtPr>
      <w:sdtEndPr>
        <w:rPr>
          <w:b/>
          <w:bCs/>
        </w:rPr>
      </w:sdtEndPr>
      <w:sdtContent>
        <w:p w:rsidR="00FA6D14" w:rsidRDefault="00FA6D14">
          <w:pPr>
            <w:pStyle w:val="TOC"/>
          </w:pPr>
        </w:p>
        <w:p w:rsidR="00100015" w:rsidRDefault="00963676">
          <w:pPr>
            <w:pStyle w:val="14"/>
            <w:tabs>
              <w:tab w:val="right" w:leader="dot" w:pos="9344"/>
            </w:tabs>
            <w:rPr>
              <w:rFonts w:asciiTheme="minorHAnsi" w:eastAsiaTheme="minorEastAsia" w:hAnsiTheme="minorHAnsi" w:cstheme="minorBidi"/>
              <w:noProof/>
              <w:szCs w:val="22"/>
            </w:rPr>
          </w:pPr>
          <w:r w:rsidRPr="00963676">
            <w:fldChar w:fldCharType="begin"/>
          </w:r>
          <w:r w:rsidR="00FA6D14">
            <w:instrText xml:space="preserve"> TOC \o "1-3" \h \z \u </w:instrText>
          </w:r>
          <w:r w:rsidRPr="00963676">
            <w:fldChar w:fldCharType="separate"/>
          </w:r>
          <w:hyperlink w:anchor="_Toc14856039" w:history="1">
            <w:r w:rsidR="00100015" w:rsidRPr="008B3A78">
              <w:rPr>
                <w:rStyle w:val="afff5"/>
              </w:rPr>
              <w:t>目次</w:t>
            </w:r>
            <w:r w:rsidR="00100015">
              <w:rPr>
                <w:noProof/>
                <w:webHidden/>
              </w:rPr>
              <w:tab/>
            </w:r>
            <w:r>
              <w:rPr>
                <w:noProof/>
                <w:webHidden/>
              </w:rPr>
              <w:fldChar w:fldCharType="begin"/>
            </w:r>
            <w:r w:rsidR="00100015">
              <w:rPr>
                <w:noProof/>
                <w:webHidden/>
              </w:rPr>
              <w:instrText xml:space="preserve"> PAGEREF _Toc14856039 \h </w:instrText>
            </w:r>
            <w:r>
              <w:rPr>
                <w:noProof/>
                <w:webHidden/>
              </w:rPr>
            </w:r>
            <w:r>
              <w:rPr>
                <w:noProof/>
                <w:webHidden/>
              </w:rPr>
              <w:fldChar w:fldCharType="separate"/>
            </w:r>
            <w:r w:rsidR="00293833">
              <w:rPr>
                <w:noProof/>
                <w:webHidden/>
              </w:rPr>
              <w:t>I</w:t>
            </w:r>
            <w:r>
              <w:rPr>
                <w:noProof/>
                <w:webHidden/>
              </w:rPr>
              <w:fldChar w:fldCharType="end"/>
            </w:r>
          </w:hyperlink>
        </w:p>
        <w:p w:rsidR="00100015" w:rsidRDefault="00963676">
          <w:pPr>
            <w:pStyle w:val="14"/>
            <w:tabs>
              <w:tab w:val="right" w:leader="dot" w:pos="9344"/>
            </w:tabs>
            <w:rPr>
              <w:rFonts w:asciiTheme="minorHAnsi" w:eastAsiaTheme="minorEastAsia" w:hAnsiTheme="minorHAnsi" w:cstheme="minorBidi"/>
              <w:noProof/>
              <w:szCs w:val="22"/>
            </w:rPr>
          </w:pPr>
          <w:hyperlink w:anchor="_Toc14856040" w:history="1">
            <w:r w:rsidR="00100015" w:rsidRPr="008B3A78">
              <w:rPr>
                <w:rStyle w:val="afff5"/>
              </w:rPr>
              <w:t>前言</w:t>
            </w:r>
            <w:r w:rsidR="00100015">
              <w:rPr>
                <w:noProof/>
                <w:webHidden/>
              </w:rPr>
              <w:tab/>
            </w:r>
            <w:r>
              <w:rPr>
                <w:noProof/>
                <w:webHidden/>
              </w:rPr>
              <w:fldChar w:fldCharType="begin"/>
            </w:r>
            <w:r w:rsidR="00100015">
              <w:rPr>
                <w:noProof/>
                <w:webHidden/>
              </w:rPr>
              <w:instrText xml:space="preserve"> PAGEREF _Toc14856040 \h </w:instrText>
            </w:r>
            <w:r>
              <w:rPr>
                <w:noProof/>
                <w:webHidden/>
              </w:rPr>
            </w:r>
            <w:r>
              <w:rPr>
                <w:noProof/>
                <w:webHidden/>
              </w:rPr>
              <w:fldChar w:fldCharType="separate"/>
            </w:r>
            <w:r w:rsidR="00293833">
              <w:rPr>
                <w:noProof/>
                <w:webHidden/>
              </w:rPr>
              <w:t>III</w:t>
            </w:r>
            <w:r>
              <w:rPr>
                <w:noProof/>
                <w:webHidden/>
              </w:rPr>
              <w:fldChar w:fldCharType="end"/>
            </w:r>
          </w:hyperlink>
        </w:p>
        <w:p w:rsidR="00100015" w:rsidRDefault="00963676">
          <w:pPr>
            <w:pStyle w:val="14"/>
            <w:tabs>
              <w:tab w:val="right" w:leader="dot" w:pos="9344"/>
            </w:tabs>
            <w:rPr>
              <w:rFonts w:asciiTheme="minorHAnsi" w:eastAsiaTheme="minorEastAsia" w:hAnsiTheme="minorHAnsi" w:cstheme="minorBidi"/>
              <w:noProof/>
              <w:szCs w:val="22"/>
            </w:rPr>
          </w:pPr>
          <w:hyperlink w:anchor="_Toc14856041" w:history="1">
            <w:r w:rsidR="00100015" w:rsidRPr="008B3A78">
              <w:rPr>
                <w:rStyle w:val="afff5"/>
              </w:rPr>
              <w:t>X</w:t>
            </w:r>
            <w:r w:rsidR="00100015" w:rsidRPr="008B3A78">
              <w:rPr>
                <w:rStyle w:val="afff5"/>
              </w:rPr>
              <w:t>射线计算机体层摄影设备体型特异性剂量估算值（</w:t>
            </w:r>
            <w:r w:rsidR="00100015" w:rsidRPr="008B3A78">
              <w:rPr>
                <w:rStyle w:val="afff5"/>
              </w:rPr>
              <w:t>SSDE</w:t>
            </w:r>
            <w:r w:rsidR="00100015" w:rsidRPr="008B3A78">
              <w:rPr>
                <w:rStyle w:val="afff5"/>
              </w:rPr>
              <w:t>）计算方法</w:t>
            </w:r>
            <w:r w:rsidR="00100015">
              <w:rPr>
                <w:noProof/>
                <w:webHidden/>
              </w:rPr>
              <w:tab/>
            </w:r>
            <w:r>
              <w:rPr>
                <w:noProof/>
                <w:webHidden/>
              </w:rPr>
              <w:fldChar w:fldCharType="begin"/>
            </w:r>
            <w:r w:rsidR="00100015">
              <w:rPr>
                <w:noProof/>
                <w:webHidden/>
              </w:rPr>
              <w:instrText xml:space="preserve"> PAGEREF _Toc14856041 \h </w:instrText>
            </w:r>
            <w:r>
              <w:rPr>
                <w:noProof/>
                <w:webHidden/>
              </w:rPr>
            </w:r>
            <w:r>
              <w:rPr>
                <w:noProof/>
                <w:webHidden/>
              </w:rPr>
              <w:fldChar w:fldCharType="separate"/>
            </w:r>
            <w:r w:rsidR="00293833">
              <w:rPr>
                <w:noProof/>
                <w:webHidden/>
              </w:rPr>
              <w:t>1</w:t>
            </w:r>
            <w:r>
              <w:rPr>
                <w:noProof/>
                <w:webHidden/>
              </w:rPr>
              <w:fldChar w:fldCharType="end"/>
            </w:r>
          </w:hyperlink>
        </w:p>
        <w:p w:rsidR="00100015" w:rsidRDefault="00963676">
          <w:pPr>
            <w:pStyle w:val="26"/>
            <w:tabs>
              <w:tab w:val="right" w:leader="dot" w:pos="9344"/>
            </w:tabs>
            <w:rPr>
              <w:rFonts w:asciiTheme="minorHAnsi" w:eastAsiaTheme="minorEastAsia" w:hAnsiTheme="minorHAnsi" w:cstheme="minorBidi"/>
              <w:noProof/>
              <w:szCs w:val="22"/>
            </w:rPr>
          </w:pPr>
          <w:hyperlink w:anchor="_Toc14856042" w:history="1">
            <w:r w:rsidR="00100015" w:rsidRPr="008B3A78">
              <w:rPr>
                <w:rStyle w:val="afff5"/>
              </w:rPr>
              <w:t xml:space="preserve">1 </w:t>
            </w:r>
            <w:r w:rsidR="00100015" w:rsidRPr="008B3A78">
              <w:rPr>
                <w:rStyle w:val="afff5"/>
              </w:rPr>
              <w:t>范围</w:t>
            </w:r>
            <w:r w:rsidR="00100015">
              <w:rPr>
                <w:noProof/>
                <w:webHidden/>
              </w:rPr>
              <w:tab/>
            </w:r>
            <w:r>
              <w:rPr>
                <w:noProof/>
                <w:webHidden/>
              </w:rPr>
              <w:fldChar w:fldCharType="begin"/>
            </w:r>
            <w:r w:rsidR="00100015">
              <w:rPr>
                <w:noProof/>
                <w:webHidden/>
              </w:rPr>
              <w:instrText xml:space="preserve"> PAGEREF _Toc14856042 \h </w:instrText>
            </w:r>
            <w:r>
              <w:rPr>
                <w:noProof/>
                <w:webHidden/>
              </w:rPr>
            </w:r>
            <w:r>
              <w:rPr>
                <w:noProof/>
                <w:webHidden/>
              </w:rPr>
              <w:fldChar w:fldCharType="separate"/>
            </w:r>
            <w:r w:rsidR="00293833">
              <w:rPr>
                <w:noProof/>
                <w:webHidden/>
              </w:rPr>
              <w:t>1</w:t>
            </w:r>
            <w:r>
              <w:rPr>
                <w:noProof/>
                <w:webHidden/>
              </w:rPr>
              <w:fldChar w:fldCharType="end"/>
            </w:r>
          </w:hyperlink>
        </w:p>
        <w:p w:rsidR="00100015" w:rsidRDefault="00963676">
          <w:pPr>
            <w:pStyle w:val="26"/>
            <w:tabs>
              <w:tab w:val="right" w:leader="dot" w:pos="9344"/>
            </w:tabs>
            <w:rPr>
              <w:rFonts w:asciiTheme="minorHAnsi" w:eastAsiaTheme="minorEastAsia" w:hAnsiTheme="minorHAnsi" w:cstheme="minorBidi"/>
              <w:noProof/>
              <w:szCs w:val="22"/>
            </w:rPr>
          </w:pPr>
          <w:hyperlink w:anchor="_Toc14856043" w:history="1">
            <w:r w:rsidR="00100015" w:rsidRPr="008B3A78">
              <w:rPr>
                <w:rStyle w:val="afff5"/>
              </w:rPr>
              <w:t xml:space="preserve">2 </w:t>
            </w:r>
            <w:r w:rsidR="00100015" w:rsidRPr="008B3A78">
              <w:rPr>
                <w:rStyle w:val="afff5"/>
              </w:rPr>
              <w:t>规范性引用文件</w:t>
            </w:r>
            <w:r w:rsidR="00100015">
              <w:rPr>
                <w:noProof/>
                <w:webHidden/>
              </w:rPr>
              <w:tab/>
            </w:r>
            <w:r>
              <w:rPr>
                <w:noProof/>
                <w:webHidden/>
              </w:rPr>
              <w:fldChar w:fldCharType="begin"/>
            </w:r>
            <w:r w:rsidR="00100015">
              <w:rPr>
                <w:noProof/>
                <w:webHidden/>
              </w:rPr>
              <w:instrText xml:space="preserve"> PAGEREF _Toc14856043 \h </w:instrText>
            </w:r>
            <w:r>
              <w:rPr>
                <w:noProof/>
                <w:webHidden/>
              </w:rPr>
            </w:r>
            <w:r>
              <w:rPr>
                <w:noProof/>
                <w:webHidden/>
              </w:rPr>
              <w:fldChar w:fldCharType="separate"/>
            </w:r>
            <w:r w:rsidR="00293833">
              <w:rPr>
                <w:noProof/>
                <w:webHidden/>
              </w:rPr>
              <w:t>1</w:t>
            </w:r>
            <w:r>
              <w:rPr>
                <w:noProof/>
                <w:webHidden/>
              </w:rPr>
              <w:fldChar w:fldCharType="end"/>
            </w:r>
          </w:hyperlink>
        </w:p>
        <w:p w:rsidR="00100015" w:rsidRDefault="00963676">
          <w:pPr>
            <w:pStyle w:val="26"/>
            <w:tabs>
              <w:tab w:val="right" w:leader="dot" w:pos="9344"/>
            </w:tabs>
            <w:rPr>
              <w:rFonts w:asciiTheme="minorHAnsi" w:eastAsiaTheme="minorEastAsia" w:hAnsiTheme="minorHAnsi" w:cstheme="minorBidi"/>
              <w:noProof/>
              <w:szCs w:val="22"/>
            </w:rPr>
          </w:pPr>
          <w:hyperlink w:anchor="_Toc14856044" w:history="1">
            <w:r w:rsidR="00100015" w:rsidRPr="008B3A78">
              <w:rPr>
                <w:rStyle w:val="afff5"/>
              </w:rPr>
              <w:t xml:space="preserve">3 </w:t>
            </w:r>
            <w:r w:rsidR="00100015" w:rsidRPr="008B3A78">
              <w:rPr>
                <w:rStyle w:val="afff5"/>
              </w:rPr>
              <w:t>术语和定义</w:t>
            </w:r>
            <w:r w:rsidR="00100015">
              <w:rPr>
                <w:noProof/>
                <w:webHidden/>
              </w:rPr>
              <w:tab/>
            </w:r>
            <w:r>
              <w:rPr>
                <w:noProof/>
                <w:webHidden/>
              </w:rPr>
              <w:fldChar w:fldCharType="begin"/>
            </w:r>
            <w:r w:rsidR="00100015">
              <w:rPr>
                <w:noProof/>
                <w:webHidden/>
              </w:rPr>
              <w:instrText xml:space="preserve"> PAGEREF _Toc14856044 \h </w:instrText>
            </w:r>
            <w:r>
              <w:rPr>
                <w:noProof/>
                <w:webHidden/>
              </w:rPr>
            </w:r>
            <w:r>
              <w:rPr>
                <w:noProof/>
                <w:webHidden/>
              </w:rPr>
              <w:fldChar w:fldCharType="separate"/>
            </w:r>
            <w:r w:rsidR="00293833">
              <w:rPr>
                <w:noProof/>
                <w:webHidden/>
              </w:rPr>
              <w:t>1</w:t>
            </w:r>
            <w:r>
              <w:rPr>
                <w:noProof/>
                <w:webHidden/>
              </w:rPr>
              <w:fldChar w:fldCharType="end"/>
            </w:r>
          </w:hyperlink>
        </w:p>
        <w:p w:rsidR="00100015" w:rsidRDefault="00963676">
          <w:pPr>
            <w:pStyle w:val="30"/>
            <w:tabs>
              <w:tab w:val="right" w:leader="dot" w:pos="9344"/>
            </w:tabs>
            <w:rPr>
              <w:rFonts w:asciiTheme="minorHAnsi" w:eastAsiaTheme="minorEastAsia" w:hAnsiTheme="minorHAnsi" w:cstheme="minorBidi"/>
              <w:noProof/>
              <w:szCs w:val="22"/>
            </w:rPr>
          </w:pPr>
          <w:hyperlink w:anchor="_Toc14856045" w:history="1">
            <w:r w:rsidR="00100015" w:rsidRPr="008B3A78">
              <w:rPr>
                <w:rStyle w:val="afff5"/>
              </w:rPr>
              <w:t>3.1</w:t>
            </w:r>
            <w:r w:rsidR="00100015" w:rsidRPr="00100015">
              <w:rPr>
                <w:rStyle w:val="afff5"/>
              </w:rPr>
              <w:t>纵向位置</w:t>
            </w:r>
            <w:r w:rsidR="00100015" w:rsidRPr="00100015">
              <w:rPr>
                <w:rStyle w:val="afff5"/>
              </w:rPr>
              <w:t>Z</w:t>
            </w:r>
            <w:r w:rsidR="00100015" w:rsidRPr="00100015">
              <w:rPr>
                <w:rStyle w:val="afff5"/>
              </w:rPr>
              <w:t>处的</w:t>
            </w:r>
            <w:r w:rsidR="00100015" w:rsidRPr="00100015">
              <w:rPr>
                <w:rStyle w:val="afff5"/>
              </w:rPr>
              <w:t>CTDI</w:t>
            </w:r>
            <w:r w:rsidR="00100015" w:rsidRPr="00837222">
              <w:rPr>
                <w:rStyle w:val="afff5"/>
                <w:vertAlign w:val="subscript"/>
              </w:rPr>
              <w:t>VOL</w:t>
            </w:r>
            <w:r w:rsidR="00100015">
              <w:rPr>
                <w:noProof/>
                <w:webHidden/>
              </w:rPr>
              <w:tab/>
            </w:r>
            <w:r>
              <w:rPr>
                <w:noProof/>
                <w:webHidden/>
              </w:rPr>
              <w:fldChar w:fldCharType="begin"/>
            </w:r>
            <w:r w:rsidR="00100015">
              <w:rPr>
                <w:noProof/>
                <w:webHidden/>
              </w:rPr>
              <w:instrText xml:space="preserve"> PAGEREF _Toc14856045 \h </w:instrText>
            </w:r>
            <w:r>
              <w:rPr>
                <w:noProof/>
                <w:webHidden/>
              </w:rPr>
            </w:r>
            <w:r>
              <w:rPr>
                <w:noProof/>
                <w:webHidden/>
              </w:rPr>
              <w:fldChar w:fldCharType="separate"/>
            </w:r>
            <w:r w:rsidR="00293833">
              <w:rPr>
                <w:noProof/>
                <w:webHidden/>
              </w:rPr>
              <w:t>1</w:t>
            </w:r>
            <w:r>
              <w:rPr>
                <w:noProof/>
                <w:webHidden/>
              </w:rPr>
              <w:fldChar w:fldCharType="end"/>
            </w:r>
          </w:hyperlink>
        </w:p>
        <w:p w:rsidR="00100015" w:rsidRDefault="00963676">
          <w:pPr>
            <w:pStyle w:val="30"/>
            <w:tabs>
              <w:tab w:val="right" w:leader="dot" w:pos="9344"/>
            </w:tabs>
            <w:rPr>
              <w:rFonts w:asciiTheme="minorHAnsi" w:eastAsiaTheme="minorEastAsia" w:hAnsiTheme="minorHAnsi" w:cstheme="minorBidi"/>
              <w:noProof/>
              <w:szCs w:val="22"/>
            </w:rPr>
          </w:pPr>
          <w:hyperlink w:anchor="_Toc14856048" w:history="1">
            <w:r w:rsidR="00100015" w:rsidRPr="008B3A78">
              <w:rPr>
                <w:rStyle w:val="afff5"/>
              </w:rPr>
              <w:t>3.2</w:t>
            </w:r>
            <w:r w:rsidR="00100015" w:rsidRPr="00100015">
              <w:rPr>
                <w:rStyle w:val="afff5"/>
              </w:rPr>
              <w:t>重建长度</w:t>
            </w:r>
            <w:r w:rsidR="00100015">
              <w:rPr>
                <w:noProof/>
                <w:webHidden/>
              </w:rPr>
              <w:tab/>
            </w:r>
            <w:r>
              <w:rPr>
                <w:noProof/>
                <w:webHidden/>
              </w:rPr>
              <w:fldChar w:fldCharType="begin"/>
            </w:r>
            <w:r w:rsidR="00100015">
              <w:rPr>
                <w:noProof/>
                <w:webHidden/>
              </w:rPr>
              <w:instrText xml:space="preserve"> PAGEREF _Toc14856048 \h </w:instrText>
            </w:r>
            <w:r>
              <w:rPr>
                <w:noProof/>
                <w:webHidden/>
              </w:rPr>
            </w:r>
            <w:r>
              <w:rPr>
                <w:noProof/>
                <w:webHidden/>
              </w:rPr>
              <w:fldChar w:fldCharType="separate"/>
            </w:r>
            <w:r w:rsidR="00293833">
              <w:rPr>
                <w:noProof/>
                <w:webHidden/>
              </w:rPr>
              <w:t>2</w:t>
            </w:r>
            <w:r>
              <w:rPr>
                <w:noProof/>
                <w:webHidden/>
              </w:rPr>
              <w:fldChar w:fldCharType="end"/>
            </w:r>
          </w:hyperlink>
        </w:p>
        <w:p w:rsidR="00100015" w:rsidRDefault="00963676">
          <w:pPr>
            <w:pStyle w:val="30"/>
            <w:tabs>
              <w:tab w:val="right" w:leader="dot" w:pos="9344"/>
            </w:tabs>
            <w:rPr>
              <w:rFonts w:asciiTheme="minorHAnsi" w:eastAsiaTheme="minorEastAsia" w:hAnsiTheme="minorHAnsi" w:cstheme="minorBidi"/>
              <w:noProof/>
              <w:szCs w:val="22"/>
            </w:rPr>
          </w:pPr>
          <w:hyperlink w:anchor="_Toc14856050" w:history="1">
            <w:r w:rsidR="00100015" w:rsidRPr="008B3A78">
              <w:rPr>
                <w:rStyle w:val="afff5"/>
              </w:rPr>
              <w:t>3.3</w:t>
            </w:r>
            <w:r w:rsidR="00100015" w:rsidRPr="00100015">
              <w:rPr>
                <w:rStyle w:val="afff5"/>
              </w:rPr>
              <w:t>纵向位置</w:t>
            </w:r>
            <w:r w:rsidR="00100015" w:rsidRPr="00100015">
              <w:rPr>
                <w:rStyle w:val="afff5"/>
              </w:rPr>
              <w:t>Z</w:t>
            </w:r>
            <w:r w:rsidR="00100015" w:rsidRPr="00100015">
              <w:rPr>
                <w:rStyle w:val="afff5"/>
              </w:rPr>
              <w:t>处的水等效直径</w:t>
            </w:r>
            <w:r w:rsidR="00100015">
              <w:rPr>
                <w:noProof/>
                <w:webHidden/>
              </w:rPr>
              <w:tab/>
            </w:r>
            <w:r>
              <w:rPr>
                <w:noProof/>
                <w:webHidden/>
              </w:rPr>
              <w:fldChar w:fldCharType="begin"/>
            </w:r>
            <w:r w:rsidR="00100015">
              <w:rPr>
                <w:noProof/>
                <w:webHidden/>
              </w:rPr>
              <w:instrText xml:space="preserve"> PAGEREF _Toc14856050 \h </w:instrText>
            </w:r>
            <w:r>
              <w:rPr>
                <w:noProof/>
                <w:webHidden/>
              </w:rPr>
            </w:r>
            <w:r>
              <w:rPr>
                <w:noProof/>
                <w:webHidden/>
              </w:rPr>
              <w:fldChar w:fldCharType="separate"/>
            </w:r>
            <w:r w:rsidR="00293833">
              <w:rPr>
                <w:noProof/>
                <w:webHidden/>
              </w:rPr>
              <w:t>2</w:t>
            </w:r>
            <w:r>
              <w:rPr>
                <w:noProof/>
                <w:webHidden/>
              </w:rPr>
              <w:fldChar w:fldCharType="end"/>
            </w:r>
          </w:hyperlink>
        </w:p>
        <w:p w:rsidR="00100015" w:rsidRDefault="00963676">
          <w:pPr>
            <w:pStyle w:val="30"/>
            <w:tabs>
              <w:tab w:val="right" w:leader="dot" w:pos="9344"/>
            </w:tabs>
            <w:rPr>
              <w:rFonts w:asciiTheme="minorHAnsi" w:eastAsiaTheme="minorEastAsia" w:hAnsiTheme="minorHAnsi" w:cstheme="minorBidi"/>
              <w:noProof/>
              <w:szCs w:val="22"/>
            </w:rPr>
          </w:pPr>
          <w:hyperlink w:anchor="_Toc14856052" w:history="1">
            <w:r w:rsidR="00100015" w:rsidRPr="008B3A78">
              <w:rPr>
                <w:rStyle w:val="afff5"/>
              </w:rPr>
              <w:t>3.4</w:t>
            </w:r>
            <w:r w:rsidR="00100015" w:rsidRPr="00100015">
              <w:rPr>
                <w:rStyle w:val="afff5"/>
              </w:rPr>
              <w:t>水等效直径</w:t>
            </w:r>
            <w:r w:rsidR="00100015">
              <w:rPr>
                <w:noProof/>
                <w:webHidden/>
              </w:rPr>
              <w:tab/>
            </w:r>
            <w:r>
              <w:rPr>
                <w:noProof/>
                <w:webHidden/>
              </w:rPr>
              <w:fldChar w:fldCharType="begin"/>
            </w:r>
            <w:r w:rsidR="00100015">
              <w:rPr>
                <w:noProof/>
                <w:webHidden/>
              </w:rPr>
              <w:instrText xml:space="preserve"> PAGEREF _Toc14856052 \h </w:instrText>
            </w:r>
            <w:r>
              <w:rPr>
                <w:noProof/>
                <w:webHidden/>
              </w:rPr>
            </w:r>
            <w:r>
              <w:rPr>
                <w:noProof/>
                <w:webHidden/>
              </w:rPr>
              <w:fldChar w:fldCharType="separate"/>
            </w:r>
            <w:r w:rsidR="00293833">
              <w:rPr>
                <w:noProof/>
                <w:webHidden/>
              </w:rPr>
              <w:t>2</w:t>
            </w:r>
            <w:r>
              <w:rPr>
                <w:noProof/>
                <w:webHidden/>
              </w:rPr>
              <w:fldChar w:fldCharType="end"/>
            </w:r>
          </w:hyperlink>
        </w:p>
        <w:p w:rsidR="00100015" w:rsidRDefault="00963676">
          <w:pPr>
            <w:pStyle w:val="30"/>
            <w:tabs>
              <w:tab w:val="right" w:leader="dot" w:pos="9344"/>
            </w:tabs>
            <w:rPr>
              <w:rFonts w:asciiTheme="minorHAnsi" w:eastAsiaTheme="minorEastAsia" w:hAnsiTheme="minorHAnsi" w:cstheme="minorBidi"/>
              <w:noProof/>
              <w:szCs w:val="22"/>
            </w:rPr>
          </w:pPr>
          <w:hyperlink w:anchor="_Toc14856054" w:history="1">
            <w:r w:rsidR="00100015" w:rsidRPr="008B3A78">
              <w:rPr>
                <w:rStyle w:val="afff5"/>
              </w:rPr>
              <w:t>3.5</w:t>
            </w:r>
            <w:r w:rsidR="00100015" w:rsidRPr="00100015">
              <w:rPr>
                <w:rStyle w:val="afff5"/>
              </w:rPr>
              <w:t>纵向</w:t>
            </w:r>
            <w:r w:rsidR="00100015" w:rsidRPr="00100015">
              <w:rPr>
                <w:rStyle w:val="afff5"/>
              </w:rPr>
              <w:t>Z</w:t>
            </w:r>
            <w:r w:rsidR="00100015" w:rsidRPr="00100015">
              <w:rPr>
                <w:rStyle w:val="afff5"/>
              </w:rPr>
              <w:t>位置处的参考水等效直径</w:t>
            </w:r>
            <w:r w:rsidR="00100015">
              <w:rPr>
                <w:noProof/>
                <w:webHidden/>
              </w:rPr>
              <w:tab/>
            </w:r>
            <w:r>
              <w:rPr>
                <w:noProof/>
                <w:webHidden/>
              </w:rPr>
              <w:fldChar w:fldCharType="begin"/>
            </w:r>
            <w:r w:rsidR="00100015">
              <w:rPr>
                <w:noProof/>
                <w:webHidden/>
              </w:rPr>
              <w:instrText xml:space="preserve"> PAGEREF _Toc14856054 \h </w:instrText>
            </w:r>
            <w:r>
              <w:rPr>
                <w:noProof/>
                <w:webHidden/>
              </w:rPr>
            </w:r>
            <w:r>
              <w:rPr>
                <w:noProof/>
                <w:webHidden/>
              </w:rPr>
              <w:fldChar w:fldCharType="separate"/>
            </w:r>
            <w:r w:rsidR="00293833">
              <w:rPr>
                <w:noProof/>
                <w:webHidden/>
              </w:rPr>
              <w:t>2</w:t>
            </w:r>
            <w:r>
              <w:rPr>
                <w:noProof/>
                <w:webHidden/>
              </w:rPr>
              <w:fldChar w:fldCharType="end"/>
            </w:r>
          </w:hyperlink>
        </w:p>
        <w:p w:rsidR="00100015" w:rsidRDefault="00963676">
          <w:pPr>
            <w:pStyle w:val="30"/>
            <w:tabs>
              <w:tab w:val="right" w:leader="dot" w:pos="9344"/>
            </w:tabs>
            <w:rPr>
              <w:rFonts w:asciiTheme="minorHAnsi" w:eastAsiaTheme="minorEastAsia" w:hAnsiTheme="minorHAnsi" w:cstheme="minorBidi"/>
              <w:noProof/>
              <w:szCs w:val="22"/>
            </w:rPr>
          </w:pPr>
          <w:hyperlink w:anchor="_Toc14856056" w:history="1">
            <w:r w:rsidR="00100015" w:rsidRPr="008B3A78">
              <w:rPr>
                <w:rStyle w:val="afff5"/>
              </w:rPr>
              <w:t>3.6</w:t>
            </w:r>
            <w:r w:rsidR="00100015" w:rsidRPr="00100015">
              <w:rPr>
                <w:rStyle w:val="afff5"/>
              </w:rPr>
              <w:t>纵向位置</w:t>
            </w:r>
            <w:r w:rsidR="00100015" w:rsidRPr="00100015">
              <w:rPr>
                <w:rStyle w:val="afff5"/>
              </w:rPr>
              <w:t>Z</w:t>
            </w:r>
            <w:r w:rsidR="00100015" w:rsidRPr="00100015">
              <w:rPr>
                <w:rStyle w:val="afff5"/>
              </w:rPr>
              <w:t>处的实施水等效直径</w:t>
            </w:r>
            <w:r w:rsidR="00100015">
              <w:rPr>
                <w:noProof/>
                <w:webHidden/>
              </w:rPr>
              <w:tab/>
            </w:r>
            <w:r>
              <w:rPr>
                <w:noProof/>
                <w:webHidden/>
              </w:rPr>
              <w:fldChar w:fldCharType="begin"/>
            </w:r>
            <w:r w:rsidR="00100015">
              <w:rPr>
                <w:noProof/>
                <w:webHidden/>
              </w:rPr>
              <w:instrText xml:space="preserve"> PAGEREF _Toc14856056 \h </w:instrText>
            </w:r>
            <w:r>
              <w:rPr>
                <w:noProof/>
                <w:webHidden/>
              </w:rPr>
            </w:r>
            <w:r>
              <w:rPr>
                <w:noProof/>
                <w:webHidden/>
              </w:rPr>
              <w:fldChar w:fldCharType="separate"/>
            </w:r>
            <w:r w:rsidR="00293833">
              <w:rPr>
                <w:noProof/>
                <w:webHidden/>
              </w:rPr>
              <w:t>3</w:t>
            </w:r>
            <w:r>
              <w:rPr>
                <w:noProof/>
                <w:webHidden/>
              </w:rPr>
              <w:fldChar w:fldCharType="end"/>
            </w:r>
          </w:hyperlink>
        </w:p>
        <w:p w:rsidR="00100015" w:rsidRDefault="00963676">
          <w:pPr>
            <w:pStyle w:val="30"/>
            <w:tabs>
              <w:tab w:val="right" w:leader="dot" w:pos="9344"/>
            </w:tabs>
            <w:rPr>
              <w:rFonts w:asciiTheme="minorHAnsi" w:eastAsiaTheme="minorEastAsia" w:hAnsiTheme="minorHAnsi" w:cstheme="minorBidi"/>
              <w:noProof/>
              <w:szCs w:val="22"/>
            </w:rPr>
          </w:pPr>
          <w:hyperlink w:anchor="_Toc14856058" w:history="1">
            <w:r w:rsidR="00100015" w:rsidRPr="008B3A78">
              <w:rPr>
                <w:rStyle w:val="afff5"/>
              </w:rPr>
              <w:t>3.7</w:t>
            </w:r>
            <w:r w:rsidR="00100015" w:rsidRPr="00100015">
              <w:rPr>
                <w:rStyle w:val="afff5"/>
              </w:rPr>
              <w:t>纵向位置</w:t>
            </w:r>
            <w:r w:rsidR="00100015" w:rsidRPr="00100015">
              <w:rPr>
                <w:rStyle w:val="afff5"/>
              </w:rPr>
              <w:t>Z</w:t>
            </w:r>
            <w:r w:rsidR="00100015" w:rsidRPr="00100015">
              <w:rPr>
                <w:rStyle w:val="afff5"/>
              </w:rPr>
              <w:t>处的</w:t>
            </w:r>
            <w:r w:rsidR="00100015" w:rsidRPr="00100015">
              <w:rPr>
                <w:rStyle w:val="afff5"/>
              </w:rPr>
              <w:t>SSDE</w:t>
            </w:r>
            <w:r w:rsidR="00100015" w:rsidRPr="00100015">
              <w:rPr>
                <w:rStyle w:val="afff5"/>
              </w:rPr>
              <w:t>转换因子</w:t>
            </w:r>
            <w:r w:rsidR="00100015">
              <w:rPr>
                <w:noProof/>
                <w:webHidden/>
              </w:rPr>
              <w:tab/>
            </w:r>
            <w:r>
              <w:rPr>
                <w:noProof/>
                <w:webHidden/>
              </w:rPr>
              <w:fldChar w:fldCharType="begin"/>
            </w:r>
            <w:r w:rsidR="00100015">
              <w:rPr>
                <w:noProof/>
                <w:webHidden/>
              </w:rPr>
              <w:instrText xml:space="preserve"> PAGEREF _Toc14856058 \h </w:instrText>
            </w:r>
            <w:r>
              <w:rPr>
                <w:noProof/>
                <w:webHidden/>
              </w:rPr>
            </w:r>
            <w:r>
              <w:rPr>
                <w:noProof/>
                <w:webHidden/>
              </w:rPr>
              <w:fldChar w:fldCharType="separate"/>
            </w:r>
            <w:r w:rsidR="00293833">
              <w:rPr>
                <w:noProof/>
                <w:webHidden/>
              </w:rPr>
              <w:t>3</w:t>
            </w:r>
            <w:r>
              <w:rPr>
                <w:noProof/>
                <w:webHidden/>
              </w:rPr>
              <w:fldChar w:fldCharType="end"/>
            </w:r>
          </w:hyperlink>
        </w:p>
        <w:p w:rsidR="00100015" w:rsidRDefault="00963676">
          <w:pPr>
            <w:pStyle w:val="30"/>
            <w:tabs>
              <w:tab w:val="right" w:leader="dot" w:pos="9344"/>
            </w:tabs>
            <w:rPr>
              <w:rFonts w:asciiTheme="minorHAnsi" w:eastAsiaTheme="minorEastAsia" w:hAnsiTheme="minorHAnsi" w:cstheme="minorBidi"/>
              <w:noProof/>
              <w:szCs w:val="22"/>
            </w:rPr>
          </w:pPr>
          <w:hyperlink w:anchor="_Toc14856060" w:history="1">
            <w:r w:rsidR="00100015" w:rsidRPr="008B3A78">
              <w:rPr>
                <w:rStyle w:val="afff5"/>
              </w:rPr>
              <w:t>3.8</w:t>
            </w:r>
            <w:r w:rsidR="00100015" w:rsidRPr="00100015">
              <w:rPr>
                <w:rStyle w:val="afff5"/>
              </w:rPr>
              <w:t>纵向</w:t>
            </w:r>
            <w:r w:rsidR="00100015" w:rsidRPr="00100015">
              <w:rPr>
                <w:rStyle w:val="afff5"/>
              </w:rPr>
              <w:t>Z</w:t>
            </w:r>
            <w:r w:rsidR="00100015" w:rsidRPr="00100015">
              <w:rPr>
                <w:rStyle w:val="afff5"/>
              </w:rPr>
              <w:t>位置处的体型特异性剂量估算值</w:t>
            </w:r>
            <w:r w:rsidR="00100015">
              <w:rPr>
                <w:noProof/>
                <w:webHidden/>
              </w:rPr>
              <w:tab/>
            </w:r>
            <w:r>
              <w:rPr>
                <w:noProof/>
                <w:webHidden/>
              </w:rPr>
              <w:fldChar w:fldCharType="begin"/>
            </w:r>
            <w:r w:rsidR="00100015">
              <w:rPr>
                <w:noProof/>
                <w:webHidden/>
              </w:rPr>
              <w:instrText xml:space="preserve"> PAGEREF _Toc14856060 \h </w:instrText>
            </w:r>
            <w:r>
              <w:rPr>
                <w:noProof/>
                <w:webHidden/>
              </w:rPr>
            </w:r>
            <w:r>
              <w:rPr>
                <w:noProof/>
                <w:webHidden/>
              </w:rPr>
              <w:fldChar w:fldCharType="separate"/>
            </w:r>
            <w:r w:rsidR="00293833">
              <w:rPr>
                <w:noProof/>
                <w:webHidden/>
              </w:rPr>
              <w:t>3</w:t>
            </w:r>
            <w:r>
              <w:rPr>
                <w:noProof/>
                <w:webHidden/>
              </w:rPr>
              <w:fldChar w:fldCharType="end"/>
            </w:r>
          </w:hyperlink>
        </w:p>
        <w:p w:rsidR="00100015" w:rsidRDefault="00963676">
          <w:pPr>
            <w:pStyle w:val="30"/>
            <w:tabs>
              <w:tab w:val="right" w:leader="dot" w:pos="9344"/>
            </w:tabs>
            <w:rPr>
              <w:rFonts w:asciiTheme="minorHAnsi" w:eastAsiaTheme="minorEastAsia" w:hAnsiTheme="minorHAnsi" w:cstheme="minorBidi"/>
              <w:noProof/>
              <w:szCs w:val="22"/>
            </w:rPr>
          </w:pPr>
          <w:hyperlink w:anchor="_Toc14856062" w:history="1">
            <w:r w:rsidR="00100015" w:rsidRPr="008B3A78">
              <w:rPr>
                <w:rStyle w:val="afff5"/>
              </w:rPr>
              <w:t>3.9</w:t>
            </w:r>
            <w:r w:rsidR="00100015" w:rsidRPr="00100015">
              <w:rPr>
                <w:rStyle w:val="afff5"/>
              </w:rPr>
              <w:t>患者体型特异性剂量估算值</w:t>
            </w:r>
            <w:r w:rsidR="00100015">
              <w:rPr>
                <w:noProof/>
                <w:webHidden/>
              </w:rPr>
              <w:tab/>
            </w:r>
            <w:r>
              <w:rPr>
                <w:noProof/>
                <w:webHidden/>
              </w:rPr>
              <w:fldChar w:fldCharType="begin"/>
            </w:r>
            <w:r w:rsidR="00100015">
              <w:rPr>
                <w:noProof/>
                <w:webHidden/>
              </w:rPr>
              <w:instrText xml:space="preserve"> PAGEREF _Toc14856062 \h </w:instrText>
            </w:r>
            <w:r>
              <w:rPr>
                <w:noProof/>
                <w:webHidden/>
              </w:rPr>
            </w:r>
            <w:r>
              <w:rPr>
                <w:noProof/>
                <w:webHidden/>
              </w:rPr>
              <w:fldChar w:fldCharType="separate"/>
            </w:r>
            <w:r w:rsidR="00293833">
              <w:rPr>
                <w:noProof/>
                <w:webHidden/>
              </w:rPr>
              <w:t>3</w:t>
            </w:r>
            <w:r>
              <w:rPr>
                <w:noProof/>
                <w:webHidden/>
              </w:rPr>
              <w:fldChar w:fldCharType="end"/>
            </w:r>
          </w:hyperlink>
        </w:p>
        <w:p w:rsidR="00100015" w:rsidRDefault="00963676">
          <w:pPr>
            <w:pStyle w:val="26"/>
            <w:tabs>
              <w:tab w:val="right" w:leader="dot" w:pos="9344"/>
            </w:tabs>
            <w:rPr>
              <w:rFonts w:asciiTheme="minorHAnsi" w:eastAsiaTheme="minorEastAsia" w:hAnsiTheme="minorHAnsi" w:cstheme="minorBidi"/>
              <w:noProof/>
              <w:szCs w:val="22"/>
            </w:rPr>
          </w:pPr>
          <w:hyperlink w:anchor="_Toc14856065" w:history="1">
            <w:r w:rsidR="00100015" w:rsidRPr="008B3A78">
              <w:rPr>
                <w:rStyle w:val="afff5"/>
              </w:rPr>
              <w:t xml:space="preserve">4 </w:t>
            </w:r>
            <w:r w:rsidR="00100015" w:rsidRPr="008B3A78">
              <w:rPr>
                <w:rStyle w:val="afff5"/>
              </w:rPr>
              <w:t>用于计算</w:t>
            </w:r>
            <w:r w:rsidR="00100015" w:rsidRPr="008B3A78">
              <w:rPr>
                <w:rStyle w:val="afff5"/>
              </w:rPr>
              <w:t>DW(z)</w:t>
            </w:r>
            <w:r w:rsidR="00100015" w:rsidRPr="008B3A78">
              <w:rPr>
                <w:rStyle w:val="afff5"/>
              </w:rPr>
              <w:t>的验证方法</w:t>
            </w:r>
            <w:r w:rsidR="00100015">
              <w:rPr>
                <w:noProof/>
                <w:webHidden/>
              </w:rPr>
              <w:tab/>
            </w:r>
            <w:r>
              <w:rPr>
                <w:noProof/>
                <w:webHidden/>
              </w:rPr>
              <w:fldChar w:fldCharType="begin"/>
            </w:r>
            <w:r w:rsidR="00100015">
              <w:rPr>
                <w:noProof/>
                <w:webHidden/>
              </w:rPr>
              <w:instrText xml:space="preserve"> PAGEREF _Toc14856065 \h </w:instrText>
            </w:r>
            <w:r>
              <w:rPr>
                <w:noProof/>
                <w:webHidden/>
              </w:rPr>
            </w:r>
            <w:r>
              <w:rPr>
                <w:noProof/>
                <w:webHidden/>
              </w:rPr>
              <w:fldChar w:fldCharType="separate"/>
            </w:r>
            <w:r w:rsidR="00293833">
              <w:rPr>
                <w:noProof/>
                <w:webHidden/>
              </w:rPr>
              <w:t>3</w:t>
            </w:r>
            <w:r>
              <w:rPr>
                <w:noProof/>
                <w:webHidden/>
              </w:rPr>
              <w:fldChar w:fldCharType="end"/>
            </w:r>
          </w:hyperlink>
        </w:p>
        <w:p w:rsidR="00100015" w:rsidRDefault="00963676">
          <w:pPr>
            <w:pStyle w:val="30"/>
            <w:tabs>
              <w:tab w:val="right" w:leader="dot" w:pos="9344"/>
            </w:tabs>
            <w:rPr>
              <w:rFonts w:asciiTheme="minorHAnsi" w:eastAsiaTheme="minorEastAsia" w:hAnsiTheme="minorHAnsi" w:cstheme="minorBidi"/>
              <w:noProof/>
              <w:szCs w:val="22"/>
            </w:rPr>
          </w:pPr>
          <w:hyperlink w:anchor="_Toc14856066" w:history="1">
            <w:r w:rsidR="00100015" w:rsidRPr="008B3A78">
              <w:rPr>
                <w:rStyle w:val="afff5"/>
              </w:rPr>
              <w:t xml:space="preserve">4.1 </w:t>
            </w:r>
            <w:r w:rsidR="00100015" w:rsidRPr="008B3A78">
              <w:rPr>
                <w:rStyle w:val="afff5"/>
              </w:rPr>
              <w:t>概述</w:t>
            </w:r>
            <w:r w:rsidR="00100015">
              <w:rPr>
                <w:noProof/>
                <w:webHidden/>
              </w:rPr>
              <w:tab/>
            </w:r>
            <w:r>
              <w:rPr>
                <w:noProof/>
                <w:webHidden/>
              </w:rPr>
              <w:fldChar w:fldCharType="begin"/>
            </w:r>
            <w:r w:rsidR="00100015">
              <w:rPr>
                <w:noProof/>
                <w:webHidden/>
              </w:rPr>
              <w:instrText xml:space="preserve"> PAGEREF _Toc14856066 \h </w:instrText>
            </w:r>
            <w:r>
              <w:rPr>
                <w:noProof/>
                <w:webHidden/>
              </w:rPr>
            </w:r>
            <w:r>
              <w:rPr>
                <w:noProof/>
                <w:webHidden/>
              </w:rPr>
              <w:fldChar w:fldCharType="separate"/>
            </w:r>
            <w:r w:rsidR="00293833">
              <w:rPr>
                <w:noProof/>
                <w:webHidden/>
              </w:rPr>
              <w:t>3</w:t>
            </w:r>
            <w:r>
              <w:rPr>
                <w:noProof/>
                <w:webHidden/>
              </w:rPr>
              <w:fldChar w:fldCharType="end"/>
            </w:r>
          </w:hyperlink>
        </w:p>
        <w:p w:rsidR="00100015" w:rsidRDefault="00963676">
          <w:pPr>
            <w:pStyle w:val="30"/>
            <w:tabs>
              <w:tab w:val="right" w:leader="dot" w:pos="9344"/>
            </w:tabs>
            <w:rPr>
              <w:rFonts w:asciiTheme="minorHAnsi" w:eastAsiaTheme="minorEastAsia" w:hAnsiTheme="minorHAnsi" w:cstheme="minorBidi"/>
              <w:noProof/>
              <w:szCs w:val="22"/>
            </w:rPr>
          </w:pPr>
          <w:hyperlink w:anchor="_Toc14856067" w:history="1">
            <w:r w:rsidR="00100015" w:rsidRPr="008B3A78">
              <w:rPr>
                <w:rStyle w:val="afff5"/>
              </w:rPr>
              <w:t xml:space="preserve">4.2 </w:t>
            </w:r>
            <w:r w:rsidR="00100015" w:rsidRPr="008B3A78">
              <w:rPr>
                <w:rStyle w:val="afff5"/>
              </w:rPr>
              <w:t>水模体的特征</w:t>
            </w:r>
            <w:r w:rsidR="00100015">
              <w:rPr>
                <w:noProof/>
                <w:webHidden/>
              </w:rPr>
              <w:tab/>
            </w:r>
            <w:r>
              <w:rPr>
                <w:noProof/>
                <w:webHidden/>
              </w:rPr>
              <w:fldChar w:fldCharType="begin"/>
            </w:r>
            <w:r w:rsidR="00100015">
              <w:rPr>
                <w:noProof/>
                <w:webHidden/>
              </w:rPr>
              <w:instrText xml:space="preserve"> PAGEREF _Toc14856067 \h </w:instrText>
            </w:r>
            <w:r>
              <w:rPr>
                <w:noProof/>
                <w:webHidden/>
              </w:rPr>
            </w:r>
            <w:r>
              <w:rPr>
                <w:noProof/>
                <w:webHidden/>
              </w:rPr>
              <w:fldChar w:fldCharType="separate"/>
            </w:r>
            <w:r w:rsidR="00293833">
              <w:rPr>
                <w:noProof/>
                <w:webHidden/>
              </w:rPr>
              <w:t>3</w:t>
            </w:r>
            <w:r>
              <w:rPr>
                <w:noProof/>
                <w:webHidden/>
              </w:rPr>
              <w:fldChar w:fldCharType="end"/>
            </w:r>
          </w:hyperlink>
        </w:p>
        <w:p w:rsidR="00100015" w:rsidRDefault="00963676">
          <w:pPr>
            <w:pStyle w:val="30"/>
            <w:tabs>
              <w:tab w:val="right" w:leader="dot" w:pos="9344"/>
            </w:tabs>
            <w:rPr>
              <w:rFonts w:asciiTheme="minorHAnsi" w:eastAsiaTheme="minorEastAsia" w:hAnsiTheme="minorHAnsi" w:cstheme="minorBidi"/>
              <w:noProof/>
              <w:szCs w:val="22"/>
            </w:rPr>
          </w:pPr>
          <w:hyperlink w:anchor="_Toc14856068" w:history="1">
            <w:r w:rsidR="00100015" w:rsidRPr="008B3A78">
              <w:rPr>
                <w:rStyle w:val="afff5"/>
              </w:rPr>
              <w:t xml:space="preserve">4.3 </w:t>
            </w:r>
            <w:r w:rsidR="00100015" w:rsidRPr="008B3A78">
              <w:rPr>
                <w:rStyle w:val="afff5"/>
              </w:rPr>
              <w:t>仿人体模体的特征</w:t>
            </w:r>
            <w:r w:rsidR="00100015">
              <w:rPr>
                <w:noProof/>
                <w:webHidden/>
              </w:rPr>
              <w:tab/>
            </w:r>
            <w:r>
              <w:rPr>
                <w:noProof/>
                <w:webHidden/>
              </w:rPr>
              <w:fldChar w:fldCharType="begin"/>
            </w:r>
            <w:r w:rsidR="00100015">
              <w:rPr>
                <w:noProof/>
                <w:webHidden/>
              </w:rPr>
              <w:instrText xml:space="preserve"> PAGEREF _Toc14856068 \h </w:instrText>
            </w:r>
            <w:r>
              <w:rPr>
                <w:noProof/>
                <w:webHidden/>
              </w:rPr>
            </w:r>
            <w:r>
              <w:rPr>
                <w:noProof/>
                <w:webHidden/>
              </w:rPr>
              <w:fldChar w:fldCharType="separate"/>
            </w:r>
            <w:r w:rsidR="00293833">
              <w:rPr>
                <w:noProof/>
                <w:webHidden/>
              </w:rPr>
              <w:t>4</w:t>
            </w:r>
            <w:r>
              <w:rPr>
                <w:noProof/>
                <w:webHidden/>
              </w:rPr>
              <w:fldChar w:fldCharType="end"/>
            </w:r>
          </w:hyperlink>
        </w:p>
        <w:p w:rsidR="00100015" w:rsidRDefault="00963676">
          <w:pPr>
            <w:pStyle w:val="30"/>
            <w:tabs>
              <w:tab w:val="right" w:leader="dot" w:pos="9344"/>
            </w:tabs>
            <w:rPr>
              <w:rFonts w:asciiTheme="minorHAnsi" w:eastAsiaTheme="minorEastAsia" w:hAnsiTheme="minorHAnsi" w:cstheme="minorBidi"/>
              <w:noProof/>
              <w:szCs w:val="22"/>
            </w:rPr>
          </w:pPr>
          <w:hyperlink w:anchor="_Toc14856069" w:history="1">
            <w:r w:rsidR="00100015" w:rsidRPr="008B3A78">
              <w:rPr>
                <w:rStyle w:val="afff5"/>
              </w:rPr>
              <w:t xml:space="preserve">4.4 </w:t>
            </w:r>
            <w:r w:rsidR="00100015" w:rsidRPr="008B3A78">
              <w:rPr>
                <w:rStyle w:val="afff5"/>
              </w:rPr>
              <w:t>水模体的</w:t>
            </w:r>
            <w:r w:rsidR="00100015" w:rsidRPr="008B3A78">
              <w:rPr>
                <w:rStyle w:val="afff5"/>
              </w:rPr>
              <w:t>D</w:t>
            </w:r>
            <w:r w:rsidR="00100015" w:rsidRPr="008B3A78">
              <w:rPr>
                <w:rStyle w:val="afff5"/>
                <w:vertAlign w:val="subscript"/>
              </w:rPr>
              <w:t>W,REF</w:t>
            </w:r>
            <w:r w:rsidR="00100015" w:rsidRPr="008B3A78">
              <w:rPr>
                <w:rStyle w:val="afff5"/>
              </w:rPr>
              <w:t>(z)</w:t>
            </w:r>
            <w:r w:rsidR="00100015" w:rsidRPr="008B3A78">
              <w:rPr>
                <w:rStyle w:val="afff5"/>
              </w:rPr>
              <w:t>的生成</w:t>
            </w:r>
            <w:r w:rsidR="00100015">
              <w:rPr>
                <w:noProof/>
                <w:webHidden/>
              </w:rPr>
              <w:tab/>
            </w:r>
            <w:r>
              <w:rPr>
                <w:noProof/>
                <w:webHidden/>
              </w:rPr>
              <w:fldChar w:fldCharType="begin"/>
            </w:r>
            <w:r w:rsidR="00100015">
              <w:rPr>
                <w:noProof/>
                <w:webHidden/>
              </w:rPr>
              <w:instrText xml:space="preserve"> PAGEREF _Toc14856069 \h </w:instrText>
            </w:r>
            <w:r>
              <w:rPr>
                <w:noProof/>
                <w:webHidden/>
              </w:rPr>
            </w:r>
            <w:r>
              <w:rPr>
                <w:noProof/>
                <w:webHidden/>
              </w:rPr>
              <w:fldChar w:fldCharType="separate"/>
            </w:r>
            <w:r w:rsidR="00293833">
              <w:rPr>
                <w:noProof/>
                <w:webHidden/>
              </w:rPr>
              <w:t>4</w:t>
            </w:r>
            <w:r>
              <w:rPr>
                <w:noProof/>
                <w:webHidden/>
              </w:rPr>
              <w:fldChar w:fldCharType="end"/>
            </w:r>
          </w:hyperlink>
        </w:p>
        <w:p w:rsidR="00100015" w:rsidRDefault="00963676">
          <w:pPr>
            <w:pStyle w:val="30"/>
            <w:tabs>
              <w:tab w:val="right" w:leader="dot" w:pos="9344"/>
            </w:tabs>
            <w:rPr>
              <w:rFonts w:asciiTheme="minorHAnsi" w:eastAsiaTheme="minorEastAsia" w:hAnsiTheme="minorHAnsi" w:cstheme="minorBidi"/>
              <w:noProof/>
              <w:szCs w:val="22"/>
            </w:rPr>
          </w:pPr>
          <w:hyperlink w:anchor="_Toc14856070" w:history="1">
            <w:r w:rsidR="00100015" w:rsidRPr="008B3A78">
              <w:rPr>
                <w:rStyle w:val="afff5"/>
              </w:rPr>
              <w:t xml:space="preserve">4.5 </w:t>
            </w:r>
            <w:r w:rsidR="00100015" w:rsidRPr="008B3A78">
              <w:rPr>
                <w:rStyle w:val="afff5"/>
              </w:rPr>
              <w:t>水模体的</w:t>
            </w:r>
            <w:r w:rsidR="00100015" w:rsidRPr="008B3A78">
              <w:rPr>
                <w:rStyle w:val="afff5"/>
              </w:rPr>
              <w:t>D</w:t>
            </w:r>
            <w:r w:rsidR="00100015" w:rsidRPr="008B3A78">
              <w:rPr>
                <w:rStyle w:val="afff5"/>
                <w:vertAlign w:val="subscript"/>
              </w:rPr>
              <w:t>W,REF</w:t>
            </w:r>
            <w:r w:rsidR="00100015" w:rsidRPr="008B3A78">
              <w:rPr>
                <w:rStyle w:val="afff5"/>
              </w:rPr>
              <w:t>的验证</w:t>
            </w:r>
            <w:r w:rsidR="00100015">
              <w:rPr>
                <w:noProof/>
                <w:webHidden/>
              </w:rPr>
              <w:tab/>
            </w:r>
            <w:r>
              <w:rPr>
                <w:noProof/>
                <w:webHidden/>
              </w:rPr>
              <w:fldChar w:fldCharType="begin"/>
            </w:r>
            <w:r w:rsidR="00100015">
              <w:rPr>
                <w:noProof/>
                <w:webHidden/>
              </w:rPr>
              <w:instrText xml:space="preserve"> PAGEREF _Toc14856070 \h </w:instrText>
            </w:r>
            <w:r>
              <w:rPr>
                <w:noProof/>
                <w:webHidden/>
              </w:rPr>
            </w:r>
            <w:r>
              <w:rPr>
                <w:noProof/>
                <w:webHidden/>
              </w:rPr>
              <w:fldChar w:fldCharType="separate"/>
            </w:r>
            <w:r w:rsidR="00293833">
              <w:rPr>
                <w:noProof/>
                <w:webHidden/>
              </w:rPr>
              <w:t>4</w:t>
            </w:r>
            <w:r>
              <w:rPr>
                <w:noProof/>
                <w:webHidden/>
              </w:rPr>
              <w:fldChar w:fldCharType="end"/>
            </w:r>
          </w:hyperlink>
        </w:p>
        <w:p w:rsidR="00100015" w:rsidRDefault="00963676">
          <w:pPr>
            <w:pStyle w:val="30"/>
            <w:tabs>
              <w:tab w:val="right" w:leader="dot" w:pos="9344"/>
            </w:tabs>
            <w:rPr>
              <w:rFonts w:asciiTheme="minorHAnsi" w:eastAsiaTheme="minorEastAsia" w:hAnsiTheme="minorHAnsi" w:cstheme="minorBidi"/>
              <w:noProof/>
              <w:szCs w:val="22"/>
            </w:rPr>
          </w:pPr>
          <w:hyperlink w:anchor="_Toc14856071" w:history="1">
            <w:r w:rsidR="00100015" w:rsidRPr="008B3A78">
              <w:rPr>
                <w:rStyle w:val="afff5"/>
              </w:rPr>
              <w:t xml:space="preserve">4.6 </w:t>
            </w:r>
            <w:r w:rsidR="00100015" w:rsidRPr="008B3A78">
              <w:rPr>
                <w:rStyle w:val="afff5"/>
              </w:rPr>
              <w:t>水模体的</w:t>
            </w:r>
            <w:r w:rsidR="00100015" w:rsidRPr="008B3A78">
              <w:rPr>
                <w:rStyle w:val="afff5"/>
              </w:rPr>
              <w:t>D</w:t>
            </w:r>
            <w:r w:rsidR="00100015" w:rsidRPr="008B3A78">
              <w:rPr>
                <w:rStyle w:val="afff5"/>
                <w:vertAlign w:val="subscript"/>
              </w:rPr>
              <w:t>W,IMP</w:t>
            </w:r>
            <w:r w:rsidR="00100015" w:rsidRPr="008B3A78">
              <w:rPr>
                <w:rStyle w:val="afff5"/>
              </w:rPr>
              <w:t>的生成</w:t>
            </w:r>
            <w:r w:rsidR="00100015">
              <w:rPr>
                <w:noProof/>
                <w:webHidden/>
              </w:rPr>
              <w:tab/>
            </w:r>
            <w:r>
              <w:rPr>
                <w:noProof/>
                <w:webHidden/>
              </w:rPr>
              <w:fldChar w:fldCharType="begin"/>
            </w:r>
            <w:r w:rsidR="00100015">
              <w:rPr>
                <w:noProof/>
                <w:webHidden/>
              </w:rPr>
              <w:instrText xml:space="preserve"> PAGEREF _Toc14856071 \h </w:instrText>
            </w:r>
            <w:r>
              <w:rPr>
                <w:noProof/>
                <w:webHidden/>
              </w:rPr>
            </w:r>
            <w:r>
              <w:rPr>
                <w:noProof/>
                <w:webHidden/>
              </w:rPr>
              <w:fldChar w:fldCharType="separate"/>
            </w:r>
            <w:r w:rsidR="00293833">
              <w:rPr>
                <w:noProof/>
                <w:webHidden/>
              </w:rPr>
              <w:t>4</w:t>
            </w:r>
            <w:r>
              <w:rPr>
                <w:noProof/>
                <w:webHidden/>
              </w:rPr>
              <w:fldChar w:fldCharType="end"/>
            </w:r>
          </w:hyperlink>
        </w:p>
        <w:p w:rsidR="00100015" w:rsidRDefault="00963676">
          <w:pPr>
            <w:pStyle w:val="30"/>
            <w:tabs>
              <w:tab w:val="right" w:leader="dot" w:pos="9344"/>
            </w:tabs>
            <w:rPr>
              <w:rFonts w:asciiTheme="minorHAnsi" w:eastAsiaTheme="minorEastAsia" w:hAnsiTheme="minorHAnsi" w:cstheme="minorBidi"/>
              <w:noProof/>
              <w:szCs w:val="22"/>
            </w:rPr>
          </w:pPr>
          <w:hyperlink w:anchor="_Toc14856072" w:history="1">
            <w:r w:rsidR="00100015" w:rsidRPr="008B3A78">
              <w:rPr>
                <w:rStyle w:val="afff5"/>
              </w:rPr>
              <w:t xml:space="preserve">4.7 </w:t>
            </w:r>
            <w:r w:rsidR="00837222">
              <w:rPr>
                <w:rStyle w:val="afff5"/>
                <w:rFonts w:hint="eastAsia"/>
              </w:rPr>
              <w:t>在</w:t>
            </w:r>
            <w:r w:rsidR="00100015" w:rsidRPr="008B3A78">
              <w:rPr>
                <w:rStyle w:val="afff5"/>
              </w:rPr>
              <w:t>水模体</w:t>
            </w:r>
            <w:r w:rsidR="00837222">
              <w:rPr>
                <w:rStyle w:val="afff5"/>
                <w:rFonts w:hint="eastAsia"/>
              </w:rPr>
              <w:t>上根据</w:t>
            </w:r>
            <w:r w:rsidR="00100015" w:rsidRPr="008B3A78">
              <w:rPr>
                <w:rStyle w:val="afff5"/>
              </w:rPr>
              <w:t>D</w:t>
            </w:r>
            <w:r w:rsidR="00100015" w:rsidRPr="008B3A78">
              <w:rPr>
                <w:rStyle w:val="afff5"/>
                <w:vertAlign w:val="subscript"/>
              </w:rPr>
              <w:t>W,REF</w:t>
            </w:r>
            <w:r w:rsidR="00100015" w:rsidRPr="008B3A78">
              <w:rPr>
                <w:rStyle w:val="afff5"/>
              </w:rPr>
              <w:t>(z)</w:t>
            </w:r>
            <w:r w:rsidR="00100015" w:rsidRPr="008B3A78">
              <w:rPr>
                <w:rStyle w:val="afff5"/>
              </w:rPr>
              <w:t>验证</w:t>
            </w:r>
            <w:r w:rsidR="00100015" w:rsidRPr="008B3A78">
              <w:rPr>
                <w:rStyle w:val="afff5"/>
              </w:rPr>
              <w:t>D</w:t>
            </w:r>
            <w:r w:rsidR="00100015" w:rsidRPr="008B3A78">
              <w:rPr>
                <w:rStyle w:val="afff5"/>
                <w:vertAlign w:val="subscript"/>
              </w:rPr>
              <w:t>W,IMP</w:t>
            </w:r>
            <w:r w:rsidR="00100015" w:rsidRPr="008B3A78">
              <w:rPr>
                <w:rStyle w:val="afff5"/>
              </w:rPr>
              <w:t>(z)</w:t>
            </w:r>
            <w:r w:rsidR="00100015">
              <w:rPr>
                <w:noProof/>
                <w:webHidden/>
              </w:rPr>
              <w:tab/>
            </w:r>
            <w:r>
              <w:rPr>
                <w:noProof/>
                <w:webHidden/>
              </w:rPr>
              <w:fldChar w:fldCharType="begin"/>
            </w:r>
            <w:r w:rsidR="00100015">
              <w:rPr>
                <w:noProof/>
                <w:webHidden/>
              </w:rPr>
              <w:instrText xml:space="preserve"> PAGEREF _Toc14856072 \h </w:instrText>
            </w:r>
            <w:r>
              <w:rPr>
                <w:noProof/>
                <w:webHidden/>
              </w:rPr>
            </w:r>
            <w:r>
              <w:rPr>
                <w:noProof/>
                <w:webHidden/>
              </w:rPr>
              <w:fldChar w:fldCharType="separate"/>
            </w:r>
            <w:r w:rsidR="00293833">
              <w:rPr>
                <w:noProof/>
                <w:webHidden/>
              </w:rPr>
              <w:t>4</w:t>
            </w:r>
            <w:r>
              <w:rPr>
                <w:noProof/>
                <w:webHidden/>
              </w:rPr>
              <w:fldChar w:fldCharType="end"/>
            </w:r>
          </w:hyperlink>
        </w:p>
        <w:p w:rsidR="00100015" w:rsidRDefault="00963676">
          <w:pPr>
            <w:pStyle w:val="30"/>
            <w:tabs>
              <w:tab w:val="right" w:leader="dot" w:pos="9344"/>
            </w:tabs>
            <w:rPr>
              <w:rFonts w:asciiTheme="minorHAnsi" w:eastAsiaTheme="minorEastAsia" w:hAnsiTheme="minorHAnsi" w:cstheme="minorBidi"/>
              <w:noProof/>
              <w:szCs w:val="22"/>
            </w:rPr>
          </w:pPr>
          <w:hyperlink w:anchor="_Toc14856073" w:history="1">
            <w:r w:rsidR="00100015" w:rsidRPr="008B3A78">
              <w:rPr>
                <w:rStyle w:val="afff5"/>
              </w:rPr>
              <w:t xml:space="preserve">4.8 </w:t>
            </w:r>
            <w:r w:rsidR="00100015" w:rsidRPr="008B3A78">
              <w:rPr>
                <w:rStyle w:val="afff5"/>
              </w:rPr>
              <w:t>仿人体模体的</w:t>
            </w:r>
            <w:r w:rsidR="00100015" w:rsidRPr="008B3A78">
              <w:rPr>
                <w:rStyle w:val="afff5"/>
              </w:rPr>
              <w:t>D</w:t>
            </w:r>
            <w:r w:rsidR="00100015" w:rsidRPr="008B3A78">
              <w:rPr>
                <w:rStyle w:val="afff5"/>
                <w:vertAlign w:val="subscript"/>
              </w:rPr>
              <w:t>W,REF</w:t>
            </w:r>
            <w:r w:rsidR="00100015" w:rsidRPr="008B3A78">
              <w:rPr>
                <w:rStyle w:val="afff5"/>
              </w:rPr>
              <w:t>(z)</w:t>
            </w:r>
            <w:r w:rsidR="00100015" w:rsidRPr="008B3A78">
              <w:rPr>
                <w:rStyle w:val="afff5"/>
              </w:rPr>
              <w:t>的生成</w:t>
            </w:r>
            <w:r w:rsidR="00100015">
              <w:rPr>
                <w:noProof/>
                <w:webHidden/>
              </w:rPr>
              <w:tab/>
            </w:r>
            <w:r>
              <w:rPr>
                <w:noProof/>
                <w:webHidden/>
              </w:rPr>
              <w:fldChar w:fldCharType="begin"/>
            </w:r>
            <w:r w:rsidR="00100015">
              <w:rPr>
                <w:noProof/>
                <w:webHidden/>
              </w:rPr>
              <w:instrText xml:space="preserve"> PAGEREF _Toc14856073 \h </w:instrText>
            </w:r>
            <w:r>
              <w:rPr>
                <w:noProof/>
                <w:webHidden/>
              </w:rPr>
            </w:r>
            <w:r>
              <w:rPr>
                <w:noProof/>
                <w:webHidden/>
              </w:rPr>
              <w:fldChar w:fldCharType="separate"/>
            </w:r>
            <w:r w:rsidR="00293833">
              <w:rPr>
                <w:noProof/>
                <w:webHidden/>
              </w:rPr>
              <w:t>4</w:t>
            </w:r>
            <w:r>
              <w:rPr>
                <w:noProof/>
                <w:webHidden/>
              </w:rPr>
              <w:fldChar w:fldCharType="end"/>
            </w:r>
          </w:hyperlink>
        </w:p>
        <w:p w:rsidR="00100015" w:rsidRDefault="00963676">
          <w:pPr>
            <w:pStyle w:val="30"/>
            <w:tabs>
              <w:tab w:val="right" w:leader="dot" w:pos="9344"/>
            </w:tabs>
            <w:rPr>
              <w:rFonts w:asciiTheme="minorHAnsi" w:eastAsiaTheme="minorEastAsia" w:hAnsiTheme="minorHAnsi" w:cstheme="minorBidi"/>
              <w:noProof/>
              <w:szCs w:val="22"/>
            </w:rPr>
          </w:pPr>
          <w:hyperlink w:anchor="_Toc14856074" w:history="1">
            <w:r w:rsidR="00100015" w:rsidRPr="008B3A78">
              <w:rPr>
                <w:rStyle w:val="afff5"/>
              </w:rPr>
              <w:t xml:space="preserve">4.9 </w:t>
            </w:r>
            <w:r w:rsidR="00100015" w:rsidRPr="008B3A78">
              <w:rPr>
                <w:rStyle w:val="afff5"/>
              </w:rPr>
              <w:t>仿人体模体的</w:t>
            </w:r>
            <w:r w:rsidR="00100015" w:rsidRPr="008B3A78">
              <w:rPr>
                <w:rStyle w:val="afff5"/>
              </w:rPr>
              <w:t>D</w:t>
            </w:r>
            <w:r w:rsidR="00100015" w:rsidRPr="008B3A78">
              <w:rPr>
                <w:rStyle w:val="afff5"/>
                <w:vertAlign w:val="subscript"/>
              </w:rPr>
              <w:t>W,IMP</w:t>
            </w:r>
            <w:r w:rsidR="00100015" w:rsidRPr="008B3A78">
              <w:rPr>
                <w:rStyle w:val="afff5"/>
              </w:rPr>
              <w:t>的生成</w:t>
            </w:r>
            <w:r w:rsidR="00100015">
              <w:rPr>
                <w:noProof/>
                <w:webHidden/>
              </w:rPr>
              <w:tab/>
            </w:r>
            <w:r>
              <w:rPr>
                <w:noProof/>
                <w:webHidden/>
              </w:rPr>
              <w:fldChar w:fldCharType="begin"/>
            </w:r>
            <w:r w:rsidR="00100015">
              <w:rPr>
                <w:noProof/>
                <w:webHidden/>
              </w:rPr>
              <w:instrText xml:space="preserve"> PAGEREF _Toc14856074 \h </w:instrText>
            </w:r>
            <w:r>
              <w:rPr>
                <w:noProof/>
                <w:webHidden/>
              </w:rPr>
            </w:r>
            <w:r>
              <w:rPr>
                <w:noProof/>
                <w:webHidden/>
              </w:rPr>
              <w:fldChar w:fldCharType="separate"/>
            </w:r>
            <w:r w:rsidR="00293833">
              <w:rPr>
                <w:noProof/>
                <w:webHidden/>
              </w:rPr>
              <w:t>5</w:t>
            </w:r>
            <w:r>
              <w:rPr>
                <w:noProof/>
                <w:webHidden/>
              </w:rPr>
              <w:fldChar w:fldCharType="end"/>
            </w:r>
          </w:hyperlink>
        </w:p>
        <w:p w:rsidR="00100015" w:rsidRDefault="00963676">
          <w:pPr>
            <w:pStyle w:val="30"/>
            <w:tabs>
              <w:tab w:val="right" w:leader="dot" w:pos="9344"/>
            </w:tabs>
            <w:rPr>
              <w:rFonts w:asciiTheme="minorHAnsi" w:eastAsiaTheme="minorEastAsia" w:hAnsiTheme="minorHAnsi" w:cstheme="minorBidi"/>
              <w:noProof/>
              <w:szCs w:val="22"/>
            </w:rPr>
          </w:pPr>
          <w:hyperlink w:anchor="_Toc14856075" w:history="1">
            <w:r w:rsidR="00100015" w:rsidRPr="008B3A78">
              <w:rPr>
                <w:rStyle w:val="afff5"/>
              </w:rPr>
              <w:t xml:space="preserve">4.10 </w:t>
            </w:r>
            <w:r w:rsidR="00837222">
              <w:rPr>
                <w:rStyle w:val="afff5"/>
                <w:rFonts w:hint="eastAsia"/>
              </w:rPr>
              <w:t>在</w:t>
            </w:r>
            <w:r w:rsidR="00100015" w:rsidRPr="008B3A78">
              <w:rPr>
                <w:rStyle w:val="afff5"/>
              </w:rPr>
              <w:t>仿真模体</w:t>
            </w:r>
            <w:r w:rsidR="00837222">
              <w:rPr>
                <w:rStyle w:val="afff5"/>
                <w:rFonts w:hint="eastAsia"/>
              </w:rPr>
              <w:t>上根据</w:t>
            </w:r>
            <w:r w:rsidR="00100015" w:rsidRPr="008B3A78">
              <w:rPr>
                <w:rStyle w:val="afff5"/>
              </w:rPr>
              <w:t>D</w:t>
            </w:r>
            <w:r w:rsidR="00100015" w:rsidRPr="008B3A78">
              <w:rPr>
                <w:rStyle w:val="afff5"/>
                <w:vertAlign w:val="subscript"/>
              </w:rPr>
              <w:t>W,REF</w:t>
            </w:r>
            <w:r w:rsidR="00100015" w:rsidRPr="008B3A78">
              <w:rPr>
                <w:rStyle w:val="afff5"/>
              </w:rPr>
              <w:t>(z)</w:t>
            </w:r>
            <w:r w:rsidR="00100015" w:rsidRPr="008B3A78">
              <w:rPr>
                <w:rStyle w:val="afff5"/>
              </w:rPr>
              <w:t>验证</w:t>
            </w:r>
            <w:r w:rsidR="00100015" w:rsidRPr="008B3A78">
              <w:rPr>
                <w:rStyle w:val="afff5"/>
              </w:rPr>
              <w:t>D</w:t>
            </w:r>
            <w:r w:rsidR="00100015" w:rsidRPr="008B3A78">
              <w:rPr>
                <w:rStyle w:val="afff5"/>
                <w:vertAlign w:val="subscript"/>
              </w:rPr>
              <w:t>W,IMP</w:t>
            </w:r>
            <w:r w:rsidR="00100015" w:rsidRPr="008B3A78">
              <w:rPr>
                <w:rStyle w:val="afff5"/>
              </w:rPr>
              <w:t>(z)</w:t>
            </w:r>
            <w:r w:rsidR="00100015">
              <w:rPr>
                <w:noProof/>
                <w:webHidden/>
              </w:rPr>
              <w:tab/>
            </w:r>
            <w:r>
              <w:rPr>
                <w:noProof/>
                <w:webHidden/>
              </w:rPr>
              <w:fldChar w:fldCharType="begin"/>
            </w:r>
            <w:r w:rsidR="00100015">
              <w:rPr>
                <w:noProof/>
                <w:webHidden/>
              </w:rPr>
              <w:instrText xml:space="preserve"> PAGEREF _Toc14856075 \h </w:instrText>
            </w:r>
            <w:r>
              <w:rPr>
                <w:noProof/>
                <w:webHidden/>
              </w:rPr>
            </w:r>
            <w:r>
              <w:rPr>
                <w:noProof/>
                <w:webHidden/>
              </w:rPr>
              <w:fldChar w:fldCharType="separate"/>
            </w:r>
            <w:r w:rsidR="00293833">
              <w:rPr>
                <w:noProof/>
                <w:webHidden/>
              </w:rPr>
              <w:t>5</w:t>
            </w:r>
            <w:r>
              <w:rPr>
                <w:noProof/>
                <w:webHidden/>
              </w:rPr>
              <w:fldChar w:fldCharType="end"/>
            </w:r>
          </w:hyperlink>
        </w:p>
        <w:p w:rsidR="00100015" w:rsidRDefault="00963676">
          <w:pPr>
            <w:pStyle w:val="26"/>
            <w:tabs>
              <w:tab w:val="right" w:leader="dot" w:pos="9344"/>
            </w:tabs>
            <w:rPr>
              <w:rFonts w:asciiTheme="minorHAnsi" w:eastAsiaTheme="minorEastAsia" w:hAnsiTheme="minorHAnsi" w:cstheme="minorBidi"/>
              <w:noProof/>
              <w:szCs w:val="22"/>
            </w:rPr>
          </w:pPr>
          <w:hyperlink w:anchor="_Toc14856076" w:history="1">
            <w:r w:rsidR="00100015" w:rsidRPr="008B3A78">
              <w:rPr>
                <w:rStyle w:val="afff5"/>
              </w:rPr>
              <w:t xml:space="preserve">5 </w:t>
            </w:r>
            <w:r w:rsidR="00100015" w:rsidRPr="008B3A78">
              <w:rPr>
                <w:rStyle w:val="afff5"/>
              </w:rPr>
              <w:t>要求和限制</w:t>
            </w:r>
            <w:r w:rsidR="00100015">
              <w:rPr>
                <w:noProof/>
                <w:webHidden/>
              </w:rPr>
              <w:tab/>
            </w:r>
            <w:r>
              <w:rPr>
                <w:noProof/>
                <w:webHidden/>
              </w:rPr>
              <w:fldChar w:fldCharType="begin"/>
            </w:r>
            <w:r w:rsidR="00100015">
              <w:rPr>
                <w:noProof/>
                <w:webHidden/>
              </w:rPr>
              <w:instrText xml:space="preserve"> PAGEREF _Toc14856076 \h </w:instrText>
            </w:r>
            <w:r>
              <w:rPr>
                <w:noProof/>
                <w:webHidden/>
              </w:rPr>
            </w:r>
            <w:r>
              <w:rPr>
                <w:noProof/>
                <w:webHidden/>
              </w:rPr>
              <w:fldChar w:fldCharType="separate"/>
            </w:r>
            <w:r w:rsidR="00293833">
              <w:rPr>
                <w:noProof/>
                <w:webHidden/>
              </w:rPr>
              <w:t>5</w:t>
            </w:r>
            <w:r>
              <w:rPr>
                <w:noProof/>
                <w:webHidden/>
              </w:rPr>
              <w:fldChar w:fldCharType="end"/>
            </w:r>
          </w:hyperlink>
        </w:p>
        <w:p w:rsidR="00100015" w:rsidRDefault="00963676">
          <w:pPr>
            <w:pStyle w:val="30"/>
            <w:tabs>
              <w:tab w:val="right" w:leader="dot" w:pos="9344"/>
            </w:tabs>
            <w:rPr>
              <w:rFonts w:asciiTheme="minorHAnsi" w:eastAsiaTheme="minorEastAsia" w:hAnsiTheme="minorHAnsi" w:cstheme="minorBidi"/>
              <w:noProof/>
              <w:szCs w:val="22"/>
            </w:rPr>
          </w:pPr>
          <w:hyperlink w:anchor="_Toc14856077" w:history="1">
            <w:r w:rsidR="00100015" w:rsidRPr="008B3A78">
              <w:rPr>
                <w:rStyle w:val="afff5"/>
              </w:rPr>
              <w:t xml:space="preserve">5.1 </w:t>
            </w:r>
            <w:r w:rsidR="00100015" w:rsidRPr="008B3A78">
              <w:rPr>
                <w:rStyle w:val="afff5"/>
              </w:rPr>
              <w:t>用于</w:t>
            </w:r>
            <w:r w:rsidR="00100015" w:rsidRPr="008B3A78">
              <w:rPr>
                <w:rStyle w:val="afff5"/>
              </w:rPr>
              <w:t>CT</w:t>
            </w:r>
            <w:r w:rsidR="00100015" w:rsidRPr="008B3A78">
              <w:rPr>
                <w:rStyle w:val="afff5"/>
              </w:rPr>
              <w:t>扫描设备和</w:t>
            </w:r>
            <w:r w:rsidR="00100015" w:rsidRPr="008B3A78">
              <w:rPr>
                <w:rStyle w:val="afff5"/>
              </w:rPr>
              <w:t>RDIMS</w:t>
            </w:r>
            <w:r w:rsidR="00100015" w:rsidRPr="008B3A78">
              <w:rPr>
                <w:rStyle w:val="afff5"/>
              </w:rPr>
              <w:t>的</w:t>
            </w:r>
            <w:r w:rsidR="00100015" w:rsidRPr="008B3A78">
              <w:rPr>
                <w:rStyle w:val="afff5"/>
              </w:rPr>
              <w:t>SSDE</w:t>
            </w:r>
            <w:r w:rsidR="00100015" w:rsidRPr="008B3A78">
              <w:rPr>
                <w:rStyle w:val="afff5"/>
              </w:rPr>
              <w:t>和</w:t>
            </w:r>
            <w:r w:rsidR="00100015" w:rsidRPr="008B3A78">
              <w:rPr>
                <w:rStyle w:val="afff5"/>
              </w:rPr>
              <w:t>D</w:t>
            </w:r>
            <w:r w:rsidR="00100015" w:rsidRPr="008B3A78">
              <w:rPr>
                <w:rStyle w:val="afff5"/>
                <w:vertAlign w:val="subscript"/>
              </w:rPr>
              <w:t>W</w:t>
            </w:r>
            <w:r w:rsidR="00100015" w:rsidRPr="008B3A78">
              <w:rPr>
                <w:rStyle w:val="afff5"/>
              </w:rPr>
              <w:t>的计算</w:t>
            </w:r>
            <w:r w:rsidR="00100015">
              <w:rPr>
                <w:noProof/>
                <w:webHidden/>
              </w:rPr>
              <w:tab/>
            </w:r>
            <w:r>
              <w:rPr>
                <w:noProof/>
                <w:webHidden/>
              </w:rPr>
              <w:fldChar w:fldCharType="begin"/>
            </w:r>
            <w:r w:rsidR="00100015">
              <w:rPr>
                <w:noProof/>
                <w:webHidden/>
              </w:rPr>
              <w:instrText xml:space="preserve"> PAGEREF _Toc14856077 \h </w:instrText>
            </w:r>
            <w:r>
              <w:rPr>
                <w:noProof/>
                <w:webHidden/>
              </w:rPr>
            </w:r>
            <w:r>
              <w:rPr>
                <w:noProof/>
                <w:webHidden/>
              </w:rPr>
              <w:fldChar w:fldCharType="separate"/>
            </w:r>
            <w:r w:rsidR="00293833">
              <w:rPr>
                <w:noProof/>
                <w:webHidden/>
              </w:rPr>
              <w:t>5</w:t>
            </w:r>
            <w:r>
              <w:rPr>
                <w:noProof/>
                <w:webHidden/>
              </w:rPr>
              <w:fldChar w:fldCharType="end"/>
            </w:r>
          </w:hyperlink>
        </w:p>
        <w:p w:rsidR="00100015" w:rsidRDefault="00963676">
          <w:pPr>
            <w:pStyle w:val="30"/>
            <w:tabs>
              <w:tab w:val="right" w:leader="dot" w:pos="9344"/>
            </w:tabs>
            <w:rPr>
              <w:rFonts w:asciiTheme="minorHAnsi" w:eastAsiaTheme="minorEastAsia" w:hAnsiTheme="minorHAnsi" w:cstheme="minorBidi"/>
              <w:noProof/>
              <w:szCs w:val="22"/>
            </w:rPr>
          </w:pPr>
          <w:hyperlink w:anchor="_Toc14856078" w:history="1">
            <w:r w:rsidR="00100015" w:rsidRPr="008B3A78">
              <w:rPr>
                <w:rStyle w:val="afff5"/>
              </w:rPr>
              <w:t>5.2 CT</w:t>
            </w:r>
            <w:r w:rsidR="00100015" w:rsidRPr="008B3A78">
              <w:rPr>
                <w:rStyle w:val="afff5"/>
              </w:rPr>
              <w:t>扫描设备上</w:t>
            </w:r>
            <w:r w:rsidR="00100015" w:rsidRPr="008B3A78">
              <w:rPr>
                <w:rStyle w:val="afff5"/>
              </w:rPr>
              <w:t>SSDE</w:t>
            </w:r>
            <w:r w:rsidR="00100015" w:rsidRPr="008B3A78">
              <w:rPr>
                <w:rStyle w:val="afff5"/>
              </w:rPr>
              <w:t>的扫描前显示</w:t>
            </w:r>
            <w:r w:rsidR="00100015">
              <w:rPr>
                <w:noProof/>
                <w:webHidden/>
              </w:rPr>
              <w:tab/>
            </w:r>
            <w:r>
              <w:rPr>
                <w:noProof/>
                <w:webHidden/>
              </w:rPr>
              <w:fldChar w:fldCharType="begin"/>
            </w:r>
            <w:r w:rsidR="00100015">
              <w:rPr>
                <w:noProof/>
                <w:webHidden/>
              </w:rPr>
              <w:instrText xml:space="preserve"> PAGEREF _Toc14856078 \h </w:instrText>
            </w:r>
            <w:r>
              <w:rPr>
                <w:noProof/>
                <w:webHidden/>
              </w:rPr>
            </w:r>
            <w:r>
              <w:rPr>
                <w:noProof/>
                <w:webHidden/>
              </w:rPr>
              <w:fldChar w:fldCharType="separate"/>
            </w:r>
            <w:r w:rsidR="00293833">
              <w:rPr>
                <w:noProof/>
                <w:webHidden/>
              </w:rPr>
              <w:t>5</w:t>
            </w:r>
            <w:r>
              <w:rPr>
                <w:noProof/>
                <w:webHidden/>
              </w:rPr>
              <w:fldChar w:fldCharType="end"/>
            </w:r>
          </w:hyperlink>
        </w:p>
        <w:p w:rsidR="00100015" w:rsidRDefault="00963676">
          <w:pPr>
            <w:pStyle w:val="30"/>
            <w:tabs>
              <w:tab w:val="right" w:leader="dot" w:pos="9344"/>
            </w:tabs>
            <w:rPr>
              <w:rFonts w:asciiTheme="minorHAnsi" w:eastAsiaTheme="minorEastAsia" w:hAnsiTheme="minorHAnsi" w:cstheme="minorBidi"/>
              <w:noProof/>
              <w:szCs w:val="22"/>
            </w:rPr>
          </w:pPr>
          <w:hyperlink w:anchor="_Toc14856079" w:history="1">
            <w:r w:rsidR="00100015" w:rsidRPr="008B3A78">
              <w:rPr>
                <w:rStyle w:val="afff5"/>
              </w:rPr>
              <w:t>5.3 CT</w:t>
            </w:r>
            <w:r w:rsidR="00100015" w:rsidRPr="008B3A78">
              <w:rPr>
                <w:rStyle w:val="afff5"/>
              </w:rPr>
              <w:t>扫描设备上</w:t>
            </w:r>
            <w:r w:rsidR="00100015" w:rsidRPr="008B3A78">
              <w:rPr>
                <w:rStyle w:val="afff5"/>
              </w:rPr>
              <w:t>SSDE</w:t>
            </w:r>
            <w:r w:rsidR="00100015" w:rsidRPr="008B3A78">
              <w:rPr>
                <w:rStyle w:val="afff5"/>
              </w:rPr>
              <w:t>和</w:t>
            </w:r>
            <w:r w:rsidR="00100015" w:rsidRPr="008B3A78">
              <w:rPr>
                <w:rStyle w:val="afff5"/>
              </w:rPr>
              <w:t>D</w:t>
            </w:r>
            <w:r w:rsidR="00100015" w:rsidRPr="008B3A78">
              <w:rPr>
                <w:rStyle w:val="afff5"/>
                <w:vertAlign w:val="subscript"/>
              </w:rPr>
              <w:t>W</w:t>
            </w:r>
            <w:r w:rsidR="00100015" w:rsidRPr="008B3A78">
              <w:rPr>
                <w:rStyle w:val="afff5"/>
              </w:rPr>
              <w:t>的扫描后更新</w:t>
            </w:r>
            <w:r w:rsidR="00100015">
              <w:rPr>
                <w:noProof/>
                <w:webHidden/>
              </w:rPr>
              <w:tab/>
            </w:r>
            <w:r>
              <w:rPr>
                <w:noProof/>
                <w:webHidden/>
              </w:rPr>
              <w:fldChar w:fldCharType="begin"/>
            </w:r>
            <w:r w:rsidR="00100015">
              <w:rPr>
                <w:noProof/>
                <w:webHidden/>
              </w:rPr>
              <w:instrText xml:space="preserve"> PAGEREF _Toc14856079 \h </w:instrText>
            </w:r>
            <w:r>
              <w:rPr>
                <w:noProof/>
                <w:webHidden/>
              </w:rPr>
            </w:r>
            <w:r>
              <w:rPr>
                <w:noProof/>
                <w:webHidden/>
              </w:rPr>
              <w:fldChar w:fldCharType="separate"/>
            </w:r>
            <w:r w:rsidR="00293833">
              <w:rPr>
                <w:noProof/>
                <w:webHidden/>
              </w:rPr>
              <w:t>6</w:t>
            </w:r>
            <w:r>
              <w:rPr>
                <w:noProof/>
                <w:webHidden/>
              </w:rPr>
              <w:fldChar w:fldCharType="end"/>
            </w:r>
          </w:hyperlink>
        </w:p>
        <w:p w:rsidR="00100015" w:rsidRDefault="00963676">
          <w:pPr>
            <w:pStyle w:val="30"/>
            <w:tabs>
              <w:tab w:val="right" w:leader="dot" w:pos="9344"/>
            </w:tabs>
            <w:rPr>
              <w:rFonts w:asciiTheme="minorHAnsi" w:eastAsiaTheme="minorEastAsia" w:hAnsiTheme="minorHAnsi" w:cstheme="minorBidi"/>
              <w:noProof/>
              <w:szCs w:val="22"/>
            </w:rPr>
          </w:pPr>
          <w:hyperlink w:anchor="_Toc14856080" w:history="1">
            <w:r w:rsidR="00100015" w:rsidRPr="008B3A78">
              <w:rPr>
                <w:rStyle w:val="afff5"/>
              </w:rPr>
              <w:t>5.4 CT</w:t>
            </w:r>
            <w:r w:rsidR="00100015" w:rsidRPr="008B3A78">
              <w:rPr>
                <w:rStyle w:val="afff5"/>
              </w:rPr>
              <w:t>扫描设备上扫描前和扫描后</w:t>
            </w:r>
            <w:r w:rsidR="00100015" w:rsidRPr="008B3A78">
              <w:rPr>
                <w:rStyle w:val="afff5"/>
              </w:rPr>
              <w:t>SSDE</w:t>
            </w:r>
            <w:r w:rsidR="00100015" w:rsidRPr="008B3A78">
              <w:rPr>
                <w:rStyle w:val="afff5"/>
              </w:rPr>
              <w:t>和</w:t>
            </w:r>
            <w:r w:rsidR="00100015" w:rsidRPr="008B3A78">
              <w:rPr>
                <w:rStyle w:val="afff5"/>
              </w:rPr>
              <w:t>D</w:t>
            </w:r>
            <w:r w:rsidR="00100015" w:rsidRPr="008B3A78">
              <w:rPr>
                <w:rStyle w:val="afff5"/>
                <w:vertAlign w:val="subscript"/>
              </w:rPr>
              <w:t>W</w:t>
            </w:r>
            <w:r w:rsidR="00100015" w:rsidRPr="008B3A78">
              <w:rPr>
                <w:rStyle w:val="afff5"/>
              </w:rPr>
              <w:t>值的显示</w:t>
            </w:r>
            <w:r w:rsidR="00100015">
              <w:rPr>
                <w:noProof/>
                <w:webHidden/>
              </w:rPr>
              <w:tab/>
            </w:r>
            <w:r>
              <w:rPr>
                <w:noProof/>
                <w:webHidden/>
              </w:rPr>
              <w:fldChar w:fldCharType="begin"/>
            </w:r>
            <w:r w:rsidR="00100015">
              <w:rPr>
                <w:noProof/>
                <w:webHidden/>
              </w:rPr>
              <w:instrText xml:space="preserve"> PAGEREF _Toc14856080 \h </w:instrText>
            </w:r>
            <w:r>
              <w:rPr>
                <w:noProof/>
                <w:webHidden/>
              </w:rPr>
            </w:r>
            <w:r>
              <w:rPr>
                <w:noProof/>
                <w:webHidden/>
              </w:rPr>
              <w:fldChar w:fldCharType="separate"/>
            </w:r>
            <w:r w:rsidR="00293833">
              <w:rPr>
                <w:noProof/>
                <w:webHidden/>
              </w:rPr>
              <w:t>6</w:t>
            </w:r>
            <w:r>
              <w:rPr>
                <w:noProof/>
                <w:webHidden/>
              </w:rPr>
              <w:fldChar w:fldCharType="end"/>
            </w:r>
          </w:hyperlink>
        </w:p>
        <w:p w:rsidR="00100015" w:rsidRDefault="00963676">
          <w:pPr>
            <w:pStyle w:val="30"/>
            <w:tabs>
              <w:tab w:val="right" w:leader="dot" w:pos="9344"/>
            </w:tabs>
            <w:rPr>
              <w:rFonts w:asciiTheme="minorHAnsi" w:eastAsiaTheme="minorEastAsia" w:hAnsiTheme="minorHAnsi" w:cstheme="minorBidi"/>
              <w:noProof/>
              <w:szCs w:val="22"/>
            </w:rPr>
          </w:pPr>
          <w:hyperlink w:anchor="_Toc14856081" w:history="1">
            <w:r w:rsidR="00100015" w:rsidRPr="008B3A78">
              <w:rPr>
                <w:rStyle w:val="afff5"/>
              </w:rPr>
              <w:t>5.5 CT</w:t>
            </w:r>
            <w:r w:rsidR="00100015" w:rsidRPr="008B3A78">
              <w:rPr>
                <w:rStyle w:val="afff5"/>
              </w:rPr>
              <w:t>扫描设备上扫描前和扫描后</w:t>
            </w:r>
            <w:r w:rsidR="00100015" w:rsidRPr="008B3A78">
              <w:rPr>
                <w:rStyle w:val="afff5"/>
              </w:rPr>
              <w:t>SSDE</w:t>
            </w:r>
            <w:r w:rsidR="00100015" w:rsidRPr="008B3A78">
              <w:rPr>
                <w:rStyle w:val="afff5"/>
              </w:rPr>
              <w:t>和</w:t>
            </w:r>
            <w:r w:rsidR="00100015" w:rsidRPr="008B3A78">
              <w:rPr>
                <w:rStyle w:val="afff5"/>
              </w:rPr>
              <w:t>D</w:t>
            </w:r>
            <w:r w:rsidR="00100015" w:rsidRPr="008B3A78">
              <w:rPr>
                <w:rStyle w:val="afff5"/>
                <w:vertAlign w:val="subscript"/>
              </w:rPr>
              <w:t>W</w:t>
            </w:r>
            <w:r w:rsidR="00100015" w:rsidRPr="008B3A78">
              <w:rPr>
                <w:rStyle w:val="afff5"/>
              </w:rPr>
              <w:t>值的记录</w:t>
            </w:r>
            <w:r w:rsidR="00100015">
              <w:rPr>
                <w:noProof/>
                <w:webHidden/>
              </w:rPr>
              <w:tab/>
            </w:r>
            <w:r>
              <w:rPr>
                <w:noProof/>
                <w:webHidden/>
              </w:rPr>
              <w:fldChar w:fldCharType="begin"/>
            </w:r>
            <w:r w:rsidR="00100015">
              <w:rPr>
                <w:noProof/>
                <w:webHidden/>
              </w:rPr>
              <w:instrText xml:space="preserve"> PAGEREF _Toc14856081 \h </w:instrText>
            </w:r>
            <w:r>
              <w:rPr>
                <w:noProof/>
                <w:webHidden/>
              </w:rPr>
            </w:r>
            <w:r>
              <w:rPr>
                <w:noProof/>
                <w:webHidden/>
              </w:rPr>
              <w:fldChar w:fldCharType="separate"/>
            </w:r>
            <w:r w:rsidR="00293833">
              <w:rPr>
                <w:noProof/>
                <w:webHidden/>
              </w:rPr>
              <w:t>6</w:t>
            </w:r>
            <w:r>
              <w:rPr>
                <w:noProof/>
                <w:webHidden/>
              </w:rPr>
              <w:fldChar w:fldCharType="end"/>
            </w:r>
          </w:hyperlink>
        </w:p>
        <w:p w:rsidR="00100015" w:rsidRDefault="00963676">
          <w:pPr>
            <w:pStyle w:val="30"/>
            <w:tabs>
              <w:tab w:val="right" w:leader="dot" w:pos="9344"/>
            </w:tabs>
            <w:rPr>
              <w:rFonts w:asciiTheme="minorHAnsi" w:eastAsiaTheme="minorEastAsia" w:hAnsiTheme="minorHAnsi" w:cstheme="minorBidi"/>
              <w:noProof/>
              <w:szCs w:val="22"/>
            </w:rPr>
          </w:pPr>
          <w:hyperlink w:anchor="_Toc14856082" w:history="1">
            <w:r w:rsidR="00100015" w:rsidRPr="008B3A78">
              <w:rPr>
                <w:rStyle w:val="afff5"/>
              </w:rPr>
              <w:t xml:space="preserve">5.6 </w:t>
            </w:r>
            <w:r w:rsidR="00100015" w:rsidRPr="008B3A78">
              <w:rPr>
                <w:rStyle w:val="afff5"/>
              </w:rPr>
              <w:t>计算和显示</w:t>
            </w:r>
            <w:r w:rsidR="00100015" w:rsidRPr="008B3A78">
              <w:rPr>
                <w:rStyle w:val="afff5"/>
              </w:rPr>
              <w:t>SSDE</w:t>
            </w:r>
            <w:r w:rsidR="00100015" w:rsidRPr="008B3A78">
              <w:rPr>
                <w:rStyle w:val="afff5"/>
              </w:rPr>
              <w:t>的限制</w:t>
            </w:r>
            <w:r w:rsidR="00100015">
              <w:rPr>
                <w:noProof/>
                <w:webHidden/>
              </w:rPr>
              <w:tab/>
            </w:r>
            <w:r>
              <w:rPr>
                <w:noProof/>
                <w:webHidden/>
              </w:rPr>
              <w:fldChar w:fldCharType="begin"/>
            </w:r>
            <w:r w:rsidR="00100015">
              <w:rPr>
                <w:noProof/>
                <w:webHidden/>
              </w:rPr>
              <w:instrText xml:space="preserve"> PAGEREF _Toc14856082 \h </w:instrText>
            </w:r>
            <w:r>
              <w:rPr>
                <w:noProof/>
                <w:webHidden/>
              </w:rPr>
            </w:r>
            <w:r>
              <w:rPr>
                <w:noProof/>
                <w:webHidden/>
              </w:rPr>
              <w:fldChar w:fldCharType="separate"/>
            </w:r>
            <w:r w:rsidR="00293833">
              <w:rPr>
                <w:noProof/>
                <w:webHidden/>
              </w:rPr>
              <w:t>6</w:t>
            </w:r>
            <w:r>
              <w:rPr>
                <w:noProof/>
                <w:webHidden/>
              </w:rPr>
              <w:fldChar w:fldCharType="end"/>
            </w:r>
          </w:hyperlink>
        </w:p>
        <w:p w:rsidR="00100015" w:rsidRDefault="00963676">
          <w:pPr>
            <w:pStyle w:val="30"/>
            <w:tabs>
              <w:tab w:val="right" w:leader="dot" w:pos="9344"/>
            </w:tabs>
            <w:rPr>
              <w:rFonts w:asciiTheme="minorHAnsi" w:eastAsiaTheme="minorEastAsia" w:hAnsiTheme="minorHAnsi" w:cstheme="minorBidi"/>
              <w:noProof/>
              <w:szCs w:val="22"/>
            </w:rPr>
          </w:pPr>
          <w:hyperlink w:anchor="_Toc14856083" w:history="1">
            <w:r w:rsidR="00100015" w:rsidRPr="008B3A78">
              <w:rPr>
                <w:rStyle w:val="afff5"/>
              </w:rPr>
              <w:t xml:space="preserve">5.7 </w:t>
            </w:r>
            <w:r w:rsidR="007D5E46">
              <w:rPr>
                <w:rStyle w:val="afff5"/>
                <w:rFonts w:hint="eastAsia"/>
              </w:rPr>
              <w:t>在</w:t>
            </w:r>
            <w:r w:rsidR="00100015" w:rsidRPr="008B3A78">
              <w:rPr>
                <w:rStyle w:val="afff5"/>
              </w:rPr>
              <w:t>随附文件</w:t>
            </w:r>
            <w:r w:rsidR="007D5E46">
              <w:rPr>
                <w:rStyle w:val="afff5"/>
                <w:rFonts w:hint="eastAsia"/>
              </w:rPr>
              <w:t>中</w:t>
            </w:r>
            <w:r w:rsidR="00100015" w:rsidRPr="008B3A78">
              <w:rPr>
                <w:rStyle w:val="afff5"/>
              </w:rPr>
              <w:t>识别限制的要求</w:t>
            </w:r>
            <w:r w:rsidR="00100015">
              <w:rPr>
                <w:noProof/>
                <w:webHidden/>
              </w:rPr>
              <w:tab/>
            </w:r>
            <w:r>
              <w:rPr>
                <w:noProof/>
                <w:webHidden/>
              </w:rPr>
              <w:fldChar w:fldCharType="begin"/>
            </w:r>
            <w:r w:rsidR="00100015">
              <w:rPr>
                <w:noProof/>
                <w:webHidden/>
              </w:rPr>
              <w:instrText xml:space="preserve"> PAGEREF _Toc14856083 \h </w:instrText>
            </w:r>
            <w:r>
              <w:rPr>
                <w:noProof/>
                <w:webHidden/>
              </w:rPr>
            </w:r>
            <w:r>
              <w:rPr>
                <w:noProof/>
                <w:webHidden/>
              </w:rPr>
              <w:fldChar w:fldCharType="separate"/>
            </w:r>
            <w:r w:rsidR="00293833">
              <w:rPr>
                <w:noProof/>
                <w:webHidden/>
              </w:rPr>
              <w:t>6</w:t>
            </w:r>
            <w:r>
              <w:rPr>
                <w:noProof/>
                <w:webHidden/>
              </w:rPr>
              <w:fldChar w:fldCharType="end"/>
            </w:r>
          </w:hyperlink>
        </w:p>
        <w:p w:rsidR="00100015" w:rsidRDefault="00963676">
          <w:pPr>
            <w:pStyle w:val="30"/>
            <w:tabs>
              <w:tab w:val="right" w:leader="dot" w:pos="9344"/>
            </w:tabs>
            <w:rPr>
              <w:rFonts w:asciiTheme="minorHAnsi" w:eastAsiaTheme="minorEastAsia" w:hAnsiTheme="minorHAnsi" w:cstheme="minorBidi"/>
              <w:noProof/>
              <w:szCs w:val="22"/>
            </w:rPr>
          </w:pPr>
          <w:hyperlink w:anchor="_Toc14856084" w:history="1">
            <w:r w:rsidR="00100015" w:rsidRPr="008B3A78">
              <w:rPr>
                <w:rStyle w:val="afff5"/>
              </w:rPr>
              <w:t xml:space="preserve">5.8 </w:t>
            </w:r>
            <w:r w:rsidR="00100015" w:rsidRPr="008B3A78">
              <w:rPr>
                <w:rStyle w:val="afff5"/>
              </w:rPr>
              <w:t>使用</w:t>
            </w:r>
            <w:r w:rsidR="00100015" w:rsidRPr="008B3A78">
              <w:rPr>
                <w:rStyle w:val="afff5"/>
              </w:rPr>
              <w:t>SSDE</w:t>
            </w:r>
            <w:r w:rsidR="00100015" w:rsidRPr="008B3A78">
              <w:rPr>
                <w:rStyle w:val="afff5"/>
              </w:rPr>
              <w:t>转换因子</w:t>
            </w:r>
            <w:r w:rsidR="00100015" w:rsidRPr="008B3A78">
              <w:rPr>
                <w:rStyle w:val="afff5"/>
              </w:rPr>
              <w:t>,</w:t>
            </w:r>
            <w:r w:rsidR="00100015" w:rsidRPr="00A13497">
              <w:rPr>
                <w:rStyle w:val="afff5"/>
                <w:i/>
              </w:rPr>
              <w:t>f</w:t>
            </w:r>
            <w:r w:rsidR="00100015">
              <w:rPr>
                <w:noProof/>
                <w:webHidden/>
              </w:rPr>
              <w:tab/>
            </w:r>
            <w:r>
              <w:rPr>
                <w:noProof/>
                <w:webHidden/>
              </w:rPr>
              <w:fldChar w:fldCharType="begin"/>
            </w:r>
            <w:r w:rsidR="00100015">
              <w:rPr>
                <w:noProof/>
                <w:webHidden/>
              </w:rPr>
              <w:instrText xml:space="preserve"> PAGEREF _Toc14856084 \h </w:instrText>
            </w:r>
            <w:r>
              <w:rPr>
                <w:noProof/>
                <w:webHidden/>
              </w:rPr>
            </w:r>
            <w:r>
              <w:rPr>
                <w:noProof/>
                <w:webHidden/>
              </w:rPr>
              <w:fldChar w:fldCharType="separate"/>
            </w:r>
            <w:r w:rsidR="00293833">
              <w:rPr>
                <w:noProof/>
                <w:webHidden/>
              </w:rPr>
              <w:t>7</w:t>
            </w:r>
            <w:r>
              <w:rPr>
                <w:noProof/>
                <w:webHidden/>
              </w:rPr>
              <w:fldChar w:fldCharType="end"/>
            </w:r>
          </w:hyperlink>
        </w:p>
        <w:p w:rsidR="00100015" w:rsidRDefault="00963676">
          <w:pPr>
            <w:pStyle w:val="14"/>
            <w:tabs>
              <w:tab w:val="right" w:leader="dot" w:pos="9344"/>
            </w:tabs>
            <w:rPr>
              <w:rFonts w:asciiTheme="minorHAnsi" w:eastAsiaTheme="minorEastAsia" w:hAnsiTheme="minorHAnsi" w:cstheme="minorBidi"/>
              <w:noProof/>
              <w:szCs w:val="22"/>
            </w:rPr>
          </w:pPr>
          <w:hyperlink w:anchor="_Toc14856087" w:history="1">
            <w:r w:rsidR="00100015" w:rsidRPr="008B3A78">
              <w:rPr>
                <w:rStyle w:val="afff5"/>
              </w:rPr>
              <w:t xml:space="preserve">附　录　</w:t>
            </w:r>
            <w:r w:rsidR="00100015" w:rsidRPr="008B3A78">
              <w:rPr>
                <w:rStyle w:val="afff5"/>
              </w:rPr>
              <w:t xml:space="preserve">A </w:t>
            </w:r>
            <w:r w:rsidR="00100015" w:rsidRPr="008B3A78">
              <w:rPr>
                <w:rStyle w:val="afff5"/>
              </w:rPr>
              <w:t>（规范性附录）</w:t>
            </w:r>
            <w:r w:rsidR="00100015" w:rsidRPr="008B3A78">
              <w:rPr>
                <w:rStyle w:val="afff5"/>
              </w:rPr>
              <w:t xml:space="preserve"> SSDE</w:t>
            </w:r>
            <w:r w:rsidR="00100015" w:rsidRPr="008B3A78">
              <w:rPr>
                <w:rStyle w:val="afff5"/>
              </w:rPr>
              <w:t>转换因子</w:t>
            </w:r>
            <w:r w:rsidR="00100015">
              <w:rPr>
                <w:noProof/>
                <w:webHidden/>
              </w:rPr>
              <w:tab/>
            </w:r>
            <w:r>
              <w:rPr>
                <w:noProof/>
                <w:webHidden/>
              </w:rPr>
              <w:fldChar w:fldCharType="begin"/>
            </w:r>
            <w:r w:rsidR="00100015">
              <w:rPr>
                <w:noProof/>
                <w:webHidden/>
              </w:rPr>
              <w:instrText xml:space="preserve"> PAGEREF _Toc14856087 \h </w:instrText>
            </w:r>
            <w:r>
              <w:rPr>
                <w:noProof/>
                <w:webHidden/>
              </w:rPr>
            </w:r>
            <w:r>
              <w:rPr>
                <w:noProof/>
                <w:webHidden/>
              </w:rPr>
              <w:fldChar w:fldCharType="separate"/>
            </w:r>
            <w:r w:rsidR="00293833">
              <w:rPr>
                <w:noProof/>
                <w:webHidden/>
              </w:rPr>
              <w:t>8</w:t>
            </w:r>
            <w:r>
              <w:rPr>
                <w:noProof/>
                <w:webHidden/>
              </w:rPr>
              <w:fldChar w:fldCharType="end"/>
            </w:r>
          </w:hyperlink>
        </w:p>
        <w:p w:rsidR="00100015" w:rsidRDefault="00963676">
          <w:pPr>
            <w:pStyle w:val="26"/>
            <w:tabs>
              <w:tab w:val="right" w:leader="dot" w:pos="9344"/>
            </w:tabs>
            <w:rPr>
              <w:rFonts w:asciiTheme="minorHAnsi" w:eastAsiaTheme="minorEastAsia" w:hAnsiTheme="minorHAnsi" w:cstheme="minorBidi"/>
              <w:noProof/>
              <w:szCs w:val="22"/>
            </w:rPr>
          </w:pPr>
          <w:hyperlink w:anchor="_Toc14856088" w:history="1">
            <w:r w:rsidR="00100015" w:rsidRPr="008B3A78">
              <w:rPr>
                <w:rStyle w:val="afff5"/>
              </w:rPr>
              <w:t xml:space="preserve">A.1 </w:t>
            </w:r>
            <w:r w:rsidR="00100015" w:rsidRPr="008B3A78">
              <w:rPr>
                <w:rStyle w:val="afff5"/>
              </w:rPr>
              <w:t>关于有效直径和</w:t>
            </w:r>
            <w:r w:rsidR="00100015" w:rsidRPr="008B3A78">
              <w:rPr>
                <w:rStyle w:val="afff5"/>
              </w:rPr>
              <w:t>DW</w:t>
            </w:r>
            <w:r w:rsidR="00100015" w:rsidRPr="008B3A78">
              <w:rPr>
                <w:rStyle w:val="afff5"/>
              </w:rPr>
              <w:t>的使用的澄清</w:t>
            </w:r>
            <w:r w:rsidR="00100015">
              <w:rPr>
                <w:noProof/>
                <w:webHidden/>
              </w:rPr>
              <w:tab/>
            </w:r>
            <w:r>
              <w:rPr>
                <w:noProof/>
                <w:webHidden/>
              </w:rPr>
              <w:fldChar w:fldCharType="begin"/>
            </w:r>
            <w:r w:rsidR="00100015">
              <w:rPr>
                <w:noProof/>
                <w:webHidden/>
              </w:rPr>
              <w:instrText xml:space="preserve"> PAGEREF _Toc14856088 \h </w:instrText>
            </w:r>
            <w:r>
              <w:rPr>
                <w:noProof/>
                <w:webHidden/>
              </w:rPr>
            </w:r>
            <w:r>
              <w:rPr>
                <w:noProof/>
                <w:webHidden/>
              </w:rPr>
              <w:fldChar w:fldCharType="separate"/>
            </w:r>
            <w:r w:rsidR="00293833">
              <w:rPr>
                <w:noProof/>
                <w:webHidden/>
              </w:rPr>
              <w:t>8</w:t>
            </w:r>
            <w:r>
              <w:rPr>
                <w:noProof/>
                <w:webHidden/>
              </w:rPr>
              <w:fldChar w:fldCharType="end"/>
            </w:r>
          </w:hyperlink>
        </w:p>
        <w:p w:rsidR="00100015" w:rsidRDefault="00963676">
          <w:pPr>
            <w:pStyle w:val="26"/>
            <w:tabs>
              <w:tab w:val="right" w:leader="dot" w:pos="9344"/>
            </w:tabs>
            <w:rPr>
              <w:rFonts w:asciiTheme="minorHAnsi" w:eastAsiaTheme="minorEastAsia" w:hAnsiTheme="minorHAnsi" w:cstheme="minorBidi"/>
              <w:noProof/>
              <w:szCs w:val="22"/>
            </w:rPr>
          </w:pPr>
          <w:hyperlink w:anchor="_Toc14856089" w:history="1">
            <w:r w:rsidR="00100015" w:rsidRPr="008B3A78">
              <w:rPr>
                <w:rStyle w:val="afff5"/>
              </w:rPr>
              <w:t xml:space="preserve">A.2 </w:t>
            </w:r>
            <w:r w:rsidR="00100015" w:rsidRPr="008B3A78">
              <w:rPr>
                <w:rStyle w:val="afff5"/>
              </w:rPr>
              <w:t>确定</w:t>
            </w:r>
            <w:r w:rsidR="00100015" w:rsidRPr="008B3A78">
              <w:rPr>
                <w:rStyle w:val="afff5"/>
              </w:rPr>
              <w:t>SSDE</w:t>
            </w:r>
            <w:r w:rsidR="00100015" w:rsidRPr="008B3A78">
              <w:rPr>
                <w:rStyle w:val="afff5"/>
              </w:rPr>
              <w:t>转换因子的公式</w:t>
            </w:r>
            <w:r w:rsidR="00100015">
              <w:rPr>
                <w:noProof/>
                <w:webHidden/>
              </w:rPr>
              <w:tab/>
            </w:r>
            <w:r>
              <w:rPr>
                <w:noProof/>
                <w:webHidden/>
              </w:rPr>
              <w:fldChar w:fldCharType="begin"/>
            </w:r>
            <w:r w:rsidR="00100015">
              <w:rPr>
                <w:noProof/>
                <w:webHidden/>
              </w:rPr>
              <w:instrText xml:space="preserve"> PAGEREF _Toc14856089 \h </w:instrText>
            </w:r>
            <w:r>
              <w:rPr>
                <w:noProof/>
                <w:webHidden/>
              </w:rPr>
            </w:r>
            <w:r>
              <w:rPr>
                <w:noProof/>
                <w:webHidden/>
              </w:rPr>
              <w:fldChar w:fldCharType="separate"/>
            </w:r>
            <w:r w:rsidR="00293833">
              <w:rPr>
                <w:noProof/>
                <w:webHidden/>
              </w:rPr>
              <w:t>8</w:t>
            </w:r>
            <w:r>
              <w:rPr>
                <w:noProof/>
                <w:webHidden/>
              </w:rPr>
              <w:fldChar w:fldCharType="end"/>
            </w:r>
          </w:hyperlink>
        </w:p>
        <w:p w:rsidR="00100015" w:rsidRDefault="00963676">
          <w:pPr>
            <w:pStyle w:val="14"/>
            <w:tabs>
              <w:tab w:val="right" w:leader="dot" w:pos="9344"/>
            </w:tabs>
            <w:rPr>
              <w:rFonts w:asciiTheme="minorHAnsi" w:eastAsiaTheme="minorEastAsia" w:hAnsiTheme="minorHAnsi" w:cstheme="minorBidi"/>
              <w:noProof/>
              <w:szCs w:val="22"/>
            </w:rPr>
          </w:pPr>
          <w:hyperlink w:anchor="_Toc14856090" w:history="1">
            <w:r w:rsidR="00100015" w:rsidRPr="008B3A78">
              <w:rPr>
                <w:rStyle w:val="afff5"/>
              </w:rPr>
              <w:t xml:space="preserve">附　录　</w:t>
            </w:r>
            <w:r w:rsidR="00100015" w:rsidRPr="008B3A78">
              <w:rPr>
                <w:rStyle w:val="afff5"/>
              </w:rPr>
              <w:t xml:space="preserve">B </w:t>
            </w:r>
            <w:r w:rsidR="00100015" w:rsidRPr="008B3A78">
              <w:rPr>
                <w:rStyle w:val="afff5"/>
              </w:rPr>
              <w:t>（规范性附录）用于随附文件使用关于</w:t>
            </w:r>
            <w:r w:rsidR="00100015" w:rsidRPr="008B3A78">
              <w:rPr>
                <w:rStyle w:val="afff5"/>
              </w:rPr>
              <w:t>SSDE</w:t>
            </w:r>
            <w:r w:rsidR="00100015" w:rsidRPr="008B3A78">
              <w:rPr>
                <w:rStyle w:val="afff5"/>
              </w:rPr>
              <w:t>方法学的一般限制语言</w:t>
            </w:r>
            <w:r w:rsidR="00100015">
              <w:rPr>
                <w:noProof/>
                <w:webHidden/>
              </w:rPr>
              <w:tab/>
            </w:r>
            <w:r>
              <w:rPr>
                <w:noProof/>
                <w:webHidden/>
              </w:rPr>
              <w:fldChar w:fldCharType="begin"/>
            </w:r>
            <w:r w:rsidR="00100015">
              <w:rPr>
                <w:noProof/>
                <w:webHidden/>
              </w:rPr>
              <w:instrText xml:space="preserve"> PAGEREF _Toc14856090 \h </w:instrText>
            </w:r>
            <w:r>
              <w:rPr>
                <w:noProof/>
                <w:webHidden/>
              </w:rPr>
            </w:r>
            <w:r>
              <w:rPr>
                <w:noProof/>
                <w:webHidden/>
              </w:rPr>
              <w:fldChar w:fldCharType="separate"/>
            </w:r>
            <w:r w:rsidR="00293833">
              <w:rPr>
                <w:noProof/>
                <w:webHidden/>
              </w:rPr>
              <w:t>10</w:t>
            </w:r>
            <w:r>
              <w:rPr>
                <w:noProof/>
                <w:webHidden/>
              </w:rPr>
              <w:fldChar w:fldCharType="end"/>
            </w:r>
          </w:hyperlink>
        </w:p>
        <w:p w:rsidR="00100015" w:rsidRDefault="00963676">
          <w:pPr>
            <w:pStyle w:val="14"/>
            <w:tabs>
              <w:tab w:val="right" w:leader="dot" w:pos="9344"/>
            </w:tabs>
            <w:rPr>
              <w:rFonts w:asciiTheme="minorHAnsi" w:eastAsiaTheme="minorEastAsia" w:hAnsiTheme="minorHAnsi" w:cstheme="minorBidi"/>
              <w:noProof/>
              <w:szCs w:val="22"/>
            </w:rPr>
          </w:pPr>
          <w:hyperlink w:anchor="_Toc14856091" w:history="1">
            <w:r w:rsidR="00100015" w:rsidRPr="008B3A78">
              <w:rPr>
                <w:rStyle w:val="afff5"/>
              </w:rPr>
              <w:t xml:space="preserve">附　录　</w:t>
            </w:r>
            <w:r w:rsidR="00100015" w:rsidRPr="008B3A78">
              <w:rPr>
                <w:rStyle w:val="afff5"/>
              </w:rPr>
              <w:t xml:space="preserve">C </w:t>
            </w:r>
            <w:r w:rsidR="00100015" w:rsidRPr="008B3A78">
              <w:rPr>
                <w:rStyle w:val="afff5"/>
              </w:rPr>
              <w:t>（资料性附录）来自特殊临床场景的估计的不确定性的幅度</w:t>
            </w:r>
            <w:r w:rsidR="00100015">
              <w:rPr>
                <w:noProof/>
                <w:webHidden/>
              </w:rPr>
              <w:tab/>
            </w:r>
            <w:r>
              <w:rPr>
                <w:noProof/>
                <w:webHidden/>
              </w:rPr>
              <w:fldChar w:fldCharType="begin"/>
            </w:r>
            <w:r w:rsidR="00100015">
              <w:rPr>
                <w:noProof/>
                <w:webHidden/>
              </w:rPr>
              <w:instrText xml:space="preserve"> PAGEREF _Toc14856091 \h </w:instrText>
            </w:r>
            <w:r>
              <w:rPr>
                <w:noProof/>
                <w:webHidden/>
              </w:rPr>
            </w:r>
            <w:r>
              <w:rPr>
                <w:noProof/>
                <w:webHidden/>
              </w:rPr>
              <w:fldChar w:fldCharType="separate"/>
            </w:r>
            <w:r w:rsidR="00293833">
              <w:rPr>
                <w:noProof/>
                <w:webHidden/>
              </w:rPr>
              <w:t>11</w:t>
            </w:r>
            <w:r>
              <w:rPr>
                <w:noProof/>
                <w:webHidden/>
              </w:rPr>
              <w:fldChar w:fldCharType="end"/>
            </w:r>
          </w:hyperlink>
        </w:p>
        <w:p w:rsidR="00100015" w:rsidRDefault="00963676">
          <w:pPr>
            <w:pStyle w:val="26"/>
            <w:tabs>
              <w:tab w:val="right" w:leader="dot" w:pos="9344"/>
            </w:tabs>
            <w:rPr>
              <w:rFonts w:asciiTheme="minorHAnsi" w:eastAsiaTheme="minorEastAsia" w:hAnsiTheme="minorHAnsi" w:cstheme="minorBidi"/>
              <w:noProof/>
              <w:szCs w:val="22"/>
            </w:rPr>
          </w:pPr>
          <w:hyperlink w:anchor="_Toc14856092" w:history="1">
            <w:r w:rsidR="00100015" w:rsidRPr="008B3A78">
              <w:rPr>
                <w:rStyle w:val="afff5"/>
              </w:rPr>
              <w:t xml:space="preserve">C.1 </w:t>
            </w:r>
            <w:r w:rsidR="00100015" w:rsidRPr="008B3A78">
              <w:rPr>
                <w:rStyle w:val="afff5"/>
              </w:rPr>
              <w:t>概述</w:t>
            </w:r>
            <w:r w:rsidR="00100015">
              <w:rPr>
                <w:noProof/>
                <w:webHidden/>
              </w:rPr>
              <w:tab/>
            </w:r>
            <w:r>
              <w:rPr>
                <w:noProof/>
                <w:webHidden/>
              </w:rPr>
              <w:fldChar w:fldCharType="begin"/>
            </w:r>
            <w:r w:rsidR="00100015">
              <w:rPr>
                <w:noProof/>
                <w:webHidden/>
              </w:rPr>
              <w:instrText xml:space="preserve"> PAGEREF _Toc14856092 \h </w:instrText>
            </w:r>
            <w:r>
              <w:rPr>
                <w:noProof/>
                <w:webHidden/>
              </w:rPr>
            </w:r>
            <w:r>
              <w:rPr>
                <w:noProof/>
                <w:webHidden/>
              </w:rPr>
              <w:fldChar w:fldCharType="separate"/>
            </w:r>
            <w:r w:rsidR="00293833">
              <w:rPr>
                <w:noProof/>
                <w:webHidden/>
              </w:rPr>
              <w:t>11</w:t>
            </w:r>
            <w:r>
              <w:rPr>
                <w:noProof/>
                <w:webHidden/>
              </w:rPr>
              <w:fldChar w:fldCharType="end"/>
            </w:r>
          </w:hyperlink>
        </w:p>
        <w:p w:rsidR="00100015" w:rsidRDefault="00963676">
          <w:pPr>
            <w:pStyle w:val="26"/>
            <w:tabs>
              <w:tab w:val="right" w:leader="dot" w:pos="9344"/>
            </w:tabs>
            <w:rPr>
              <w:rFonts w:asciiTheme="minorHAnsi" w:eastAsiaTheme="minorEastAsia" w:hAnsiTheme="minorHAnsi" w:cstheme="minorBidi"/>
              <w:noProof/>
              <w:szCs w:val="22"/>
            </w:rPr>
          </w:pPr>
          <w:hyperlink w:anchor="_Toc14856093" w:history="1">
            <w:r w:rsidR="00100015" w:rsidRPr="008B3A78">
              <w:rPr>
                <w:rStyle w:val="afff5"/>
              </w:rPr>
              <w:t xml:space="preserve">C.2 </w:t>
            </w:r>
            <w:r w:rsidR="00100015" w:rsidRPr="008B3A78">
              <w:rPr>
                <w:rStyle w:val="afff5"/>
              </w:rPr>
              <w:t>扫描解剖中包含颈部</w:t>
            </w:r>
            <w:r w:rsidR="00100015">
              <w:rPr>
                <w:noProof/>
                <w:webHidden/>
              </w:rPr>
              <w:tab/>
            </w:r>
            <w:r>
              <w:rPr>
                <w:noProof/>
                <w:webHidden/>
              </w:rPr>
              <w:fldChar w:fldCharType="begin"/>
            </w:r>
            <w:r w:rsidR="00100015">
              <w:rPr>
                <w:noProof/>
                <w:webHidden/>
              </w:rPr>
              <w:instrText xml:space="preserve"> PAGEREF _Toc14856093 \h </w:instrText>
            </w:r>
            <w:r>
              <w:rPr>
                <w:noProof/>
                <w:webHidden/>
              </w:rPr>
            </w:r>
            <w:r>
              <w:rPr>
                <w:noProof/>
                <w:webHidden/>
              </w:rPr>
              <w:fldChar w:fldCharType="separate"/>
            </w:r>
            <w:r w:rsidR="00293833">
              <w:rPr>
                <w:noProof/>
                <w:webHidden/>
              </w:rPr>
              <w:t>11</w:t>
            </w:r>
            <w:r>
              <w:rPr>
                <w:noProof/>
                <w:webHidden/>
              </w:rPr>
              <w:fldChar w:fldCharType="end"/>
            </w:r>
          </w:hyperlink>
        </w:p>
        <w:p w:rsidR="00100015" w:rsidRDefault="00963676">
          <w:pPr>
            <w:pStyle w:val="26"/>
            <w:tabs>
              <w:tab w:val="right" w:leader="dot" w:pos="9344"/>
            </w:tabs>
            <w:rPr>
              <w:rFonts w:asciiTheme="minorHAnsi" w:eastAsiaTheme="minorEastAsia" w:hAnsiTheme="minorHAnsi" w:cstheme="minorBidi"/>
              <w:noProof/>
              <w:szCs w:val="22"/>
            </w:rPr>
          </w:pPr>
          <w:hyperlink w:anchor="_Toc14856094" w:history="1">
            <w:r w:rsidR="00100015" w:rsidRPr="008B3A78">
              <w:rPr>
                <w:rStyle w:val="afff5"/>
              </w:rPr>
              <w:t xml:space="preserve">C.3 </w:t>
            </w:r>
            <w:r w:rsidR="00100015" w:rsidRPr="008B3A78">
              <w:rPr>
                <w:rStyle w:val="afff5"/>
              </w:rPr>
              <w:t>超出扫描投影平面范围</w:t>
            </w:r>
            <w:r w:rsidR="00100015">
              <w:rPr>
                <w:noProof/>
                <w:webHidden/>
              </w:rPr>
              <w:tab/>
            </w:r>
            <w:r>
              <w:rPr>
                <w:noProof/>
                <w:webHidden/>
              </w:rPr>
              <w:fldChar w:fldCharType="begin"/>
            </w:r>
            <w:r w:rsidR="00100015">
              <w:rPr>
                <w:noProof/>
                <w:webHidden/>
              </w:rPr>
              <w:instrText xml:space="preserve"> PAGEREF _Toc14856094 \h </w:instrText>
            </w:r>
            <w:r>
              <w:rPr>
                <w:noProof/>
                <w:webHidden/>
              </w:rPr>
            </w:r>
            <w:r>
              <w:rPr>
                <w:noProof/>
                <w:webHidden/>
              </w:rPr>
              <w:fldChar w:fldCharType="separate"/>
            </w:r>
            <w:r w:rsidR="00293833">
              <w:rPr>
                <w:noProof/>
                <w:webHidden/>
              </w:rPr>
              <w:t>11</w:t>
            </w:r>
            <w:r>
              <w:rPr>
                <w:noProof/>
                <w:webHidden/>
              </w:rPr>
              <w:fldChar w:fldCharType="end"/>
            </w:r>
          </w:hyperlink>
        </w:p>
        <w:p w:rsidR="00100015" w:rsidRDefault="00963676">
          <w:pPr>
            <w:pStyle w:val="26"/>
            <w:tabs>
              <w:tab w:val="right" w:leader="dot" w:pos="9344"/>
            </w:tabs>
            <w:rPr>
              <w:rFonts w:asciiTheme="minorHAnsi" w:eastAsiaTheme="minorEastAsia" w:hAnsiTheme="minorHAnsi" w:cstheme="minorBidi"/>
              <w:noProof/>
              <w:szCs w:val="22"/>
            </w:rPr>
          </w:pPr>
          <w:hyperlink w:anchor="_Toc14856095" w:history="1">
            <w:r w:rsidR="00100015" w:rsidRPr="008B3A78">
              <w:rPr>
                <w:rStyle w:val="afff5"/>
              </w:rPr>
              <w:t xml:space="preserve">C.4 </w:t>
            </w:r>
            <w:r w:rsidR="00100015" w:rsidRPr="008B3A78">
              <w:rPr>
                <w:rStyle w:val="afff5"/>
              </w:rPr>
              <w:t>单侧或双侧四肢扫描</w:t>
            </w:r>
            <w:r w:rsidR="00100015">
              <w:rPr>
                <w:noProof/>
                <w:webHidden/>
              </w:rPr>
              <w:tab/>
            </w:r>
            <w:r>
              <w:rPr>
                <w:noProof/>
                <w:webHidden/>
              </w:rPr>
              <w:fldChar w:fldCharType="begin"/>
            </w:r>
            <w:r w:rsidR="00100015">
              <w:rPr>
                <w:noProof/>
                <w:webHidden/>
              </w:rPr>
              <w:instrText xml:space="preserve"> PAGEREF _Toc14856095 \h </w:instrText>
            </w:r>
            <w:r>
              <w:rPr>
                <w:noProof/>
                <w:webHidden/>
              </w:rPr>
            </w:r>
            <w:r>
              <w:rPr>
                <w:noProof/>
                <w:webHidden/>
              </w:rPr>
              <w:fldChar w:fldCharType="separate"/>
            </w:r>
            <w:r w:rsidR="00293833">
              <w:rPr>
                <w:noProof/>
                <w:webHidden/>
              </w:rPr>
              <w:t>11</w:t>
            </w:r>
            <w:r>
              <w:rPr>
                <w:noProof/>
                <w:webHidden/>
              </w:rPr>
              <w:fldChar w:fldCharType="end"/>
            </w:r>
          </w:hyperlink>
        </w:p>
        <w:p w:rsidR="00100015" w:rsidRDefault="00963676">
          <w:pPr>
            <w:pStyle w:val="26"/>
            <w:tabs>
              <w:tab w:val="right" w:leader="dot" w:pos="9344"/>
            </w:tabs>
            <w:rPr>
              <w:rFonts w:asciiTheme="minorHAnsi" w:eastAsiaTheme="minorEastAsia" w:hAnsiTheme="minorHAnsi" w:cstheme="minorBidi"/>
              <w:noProof/>
              <w:szCs w:val="22"/>
            </w:rPr>
          </w:pPr>
          <w:hyperlink w:anchor="_Toc14856096" w:history="1">
            <w:r w:rsidR="00100015" w:rsidRPr="008B3A78">
              <w:rPr>
                <w:rStyle w:val="afff5"/>
              </w:rPr>
              <w:t xml:space="preserve">C.5 </w:t>
            </w:r>
            <w:r w:rsidR="00100015" w:rsidRPr="008B3A78">
              <w:rPr>
                <w:rStyle w:val="afff5"/>
              </w:rPr>
              <w:t>患者没有摆放在射线源</w:t>
            </w:r>
            <w:r w:rsidR="00100015" w:rsidRPr="008B3A78">
              <w:rPr>
                <w:rStyle w:val="afff5"/>
              </w:rPr>
              <w:t>/</w:t>
            </w:r>
            <w:r w:rsidR="00100015" w:rsidRPr="008B3A78">
              <w:rPr>
                <w:rStyle w:val="afff5"/>
              </w:rPr>
              <w:t>探测器旋转方向的中心</w:t>
            </w:r>
            <w:r w:rsidR="00100015">
              <w:rPr>
                <w:noProof/>
                <w:webHidden/>
              </w:rPr>
              <w:tab/>
            </w:r>
            <w:r>
              <w:rPr>
                <w:noProof/>
                <w:webHidden/>
              </w:rPr>
              <w:fldChar w:fldCharType="begin"/>
            </w:r>
            <w:r w:rsidR="00100015">
              <w:rPr>
                <w:noProof/>
                <w:webHidden/>
              </w:rPr>
              <w:instrText xml:space="preserve"> PAGEREF _Toc14856096 \h </w:instrText>
            </w:r>
            <w:r>
              <w:rPr>
                <w:noProof/>
                <w:webHidden/>
              </w:rPr>
            </w:r>
            <w:r>
              <w:rPr>
                <w:noProof/>
                <w:webHidden/>
              </w:rPr>
              <w:fldChar w:fldCharType="separate"/>
            </w:r>
            <w:r w:rsidR="00293833">
              <w:rPr>
                <w:noProof/>
                <w:webHidden/>
              </w:rPr>
              <w:t>11</w:t>
            </w:r>
            <w:r>
              <w:rPr>
                <w:noProof/>
                <w:webHidden/>
              </w:rPr>
              <w:fldChar w:fldCharType="end"/>
            </w:r>
          </w:hyperlink>
        </w:p>
        <w:p w:rsidR="00100015" w:rsidRDefault="00963676">
          <w:pPr>
            <w:pStyle w:val="26"/>
            <w:tabs>
              <w:tab w:val="right" w:leader="dot" w:pos="9344"/>
            </w:tabs>
            <w:rPr>
              <w:rFonts w:asciiTheme="minorHAnsi" w:eastAsiaTheme="minorEastAsia" w:hAnsiTheme="minorHAnsi" w:cstheme="minorBidi"/>
              <w:noProof/>
              <w:szCs w:val="22"/>
            </w:rPr>
          </w:pPr>
          <w:hyperlink w:anchor="_Toc14856097" w:history="1">
            <w:r w:rsidR="00100015" w:rsidRPr="008B3A78">
              <w:rPr>
                <w:rStyle w:val="afff5"/>
              </w:rPr>
              <w:t xml:space="preserve">C.6 </w:t>
            </w:r>
            <w:r w:rsidR="00100015" w:rsidRPr="008B3A78">
              <w:rPr>
                <w:rStyle w:val="afff5"/>
              </w:rPr>
              <w:t>患者解剖部位处于视野外</w:t>
            </w:r>
            <w:r w:rsidR="00100015">
              <w:rPr>
                <w:noProof/>
                <w:webHidden/>
              </w:rPr>
              <w:tab/>
            </w:r>
            <w:r>
              <w:rPr>
                <w:noProof/>
                <w:webHidden/>
              </w:rPr>
              <w:fldChar w:fldCharType="begin"/>
            </w:r>
            <w:r w:rsidR="00100015">
              <w:rPr>
                <w:noProof/>
                <w:webHidden/>
              </w:rPr>
              <w:instrText xml:space="preserve"> PAGEREF _Toc14856097 \h </w:instrText>
            </w:r>
            <w:r>
              <w:rPr>
                <w:noProof/>
                <w:webHidden/>
              </w:rPr>
            </w:r>
            <w:r>
              <w:rPr>
                <w:noProof/>
                <w:webHidden/>
              </w:rPr>
              <w:fldChar w:fldCharType="separate"/>
            </w:r>
            <w:r w:rsidR="00293833">
              <w:rPr>
                <w:noProof/>
                <w:webHidden/>
              </w:rPr>
              <w:t>12</w:t>
            </w:r>
            <w:r>
              <w:rPr>
                <w:noProof/>
                <w:webHidden/>
              </w:rPr>
              <w:fldChar w:fldCharType="end"/>
            </w:r>
          </w:hyperlink>
        </w:p>
        <w:p w:rsidR="00100015" w:rsidRDefault="00963676">
          <w:pPr>
            <w:pStyle w:val="26"/>
            <w:tabs>
              <w:tab w:val="right" w:leader="dot" w:pos="9344"/>
            </w:tabs>
            <w:rPr>
              <w:rFonts w:asciiTheme="minorHAnsi" w:eastAsiaTheme="minorEastAsia" w:hAnsiTheme="minorHAnsi" w:cstheme="minorBidi"/>
              <w:noProof/>
              <w:szCs w:val="22"/>
            </w:rPr>
          </w:pPr>
          <w:hyperlink w:anchor="_Toc14856098" w:history="1">
            <w:r w:rsidR="00100015" w:rsidRPr="008B3A78">
              <w:rPr>
                <w:rStyle w:val="afff5"/>
              </w:rPr>
              <w:t xml:space="preserve">C.7 </w:t>
            </w:r>
            <w:r w:rsidR="00100015" w:rsidRPr="008B3A78">
              <w:rPr>
                <w:rStyle w:val="afff5"/>
              </w:rPr>
              <w:t>扫描投影定位片或扫描容积中包含外部目标</w:t>
            </w:r>
            <w:r w:rsidR="00100015">
              <w:rPr>
                <w:noProof/>
                <w:webHidden/>
              </w:rPr>
              <w:tab/>
            </w:r>
            <w:r>
              <w:rPr>
                <w:noProof/>
                <w:webHidden/>
              </w:rPr>
              <w:fldChar w:fldCharType="begin"/>
            </w:r>
            <w:r w:rsidR="00100015">
              <w:rPr>
                <w:noProof/>
                <w:webHidden/>
              </w:rPr>
              <w:instrText xml:space="preserve"> PAGEREF _Toc14856098 \h </w:instrText>
            </w:r>
            <w:r>
              <w:rPr>
                <w:noProof/>
                <w:webHidden/>
              </w:rPr>
            </w:r>
            <w:r>
              <w:rPr>
                <w:noProof/>
                <w:webHidden/>
              </w:rPr>
              <w:fldChar w:fldCharType="separate"/>
            </w:r>
            <w:r w:rsidR="00293833">
              <w:rPr>
                <w:noProof/>
                <w:webHidden/>
              </w:rPr>
              <w:t>12</w:t>
            </w:r>
            <w:r>
              <w:rPr>
                <w:noProof/>
                <w:webHidden/>
              </w:rPr>
              <w:fldChar w:fldCharType="end"/>
            </w:r>
          </w:hyperlink>
        </w:p>
        <w:p w:rsidR="00100015" w:rsidRDefault="00963676">
          <w:pPr>
            <w:pStyle w:val="14"/>
            <w:tabs>
              <w:tab w:val="right" w:leader="dot" w:pos="9344"/>
            </w:tabs>
            <w:rPr>
              <w:rFonts w:asciiTheme="minorHAnsi" w:eastAsiaTheme="minorEastAsia" w:hAnsiTheme="minorHAnsi" w:cstheme="minorBidi"/>
              <w:noProof/>
              <w:szCs w:val="22"/>
            </w:rPr>
          </w:pPr>
          <w:hyperlink w:anchor="_Toc14856099" w:history="1">
            <w:r w:rsidR="00100015" w:rsidRPr="008B3A78">
              <w:rPr>
                <w:rStyle w:val="afff5"/>
              </w:rPr>
              <w:t>参考文献</w:t>
            </w:r>
            <w:r w:rsidR="00100015">
              <w:rPr>
                <w:noProof/>
                <w:webHidden/>
              </w:rPr>
              <w:tab/>
            </w:r>
            <w:r>
              <w:rPr>
                <w:noProof/>
                <w:webHidden/>
              </w:rPr>
              <w:fldChar w:fldCharType="begin"/>
            </w:r>
            <w:r w:rsidR="00100015">
              <w:rPr>
                <w:noProof/>
                <w:webHidden/>
              </w:rPr>
              <w:instrText xml:space="preserve"> PAGEREF _Toc14856099 \h </w:instrText>
            </w:r>
            <w:r>
              <w:rPr>
                <w:noProof/>
                <w:webHidden/>
              </w:rPr>
            </w:r>
            <w:r>
              <w:rPr>
                <w:noProof/>
                <w:webHidden/>
              </w:rPr>
              <w:fldChar w:fldCharType="separate"/>
            </w:r>
            <w:r w:rsidR="00293833">
              <w:rPr>
                <w:noProof/>
                <w:webHidden/>
              </w:rPr>
              <w:t>13</w:t>
            </w:r>
            <w:r>
              <w:rPr>
                <w:noProof/>
                <w:webHidden/>
              </w:rPr>
              <w:fldChar w:fldCharType="end"/>
            </w:r>
          </w:hyperlink>
        </w:p>
        <w:p w:rsidR="00FA6D14" w:rsidRDefault="00963676">
          <w:r>
            <w:rPr>
              <w:b/>
              <w:bCs/>
              <w:lang w:val="zh-CN"/>
            </w:rPr>
            <w:fldChar w:fldCharType="end"/>
          </w:r>
        </w:p>
      </w:sdtContent>
    </w:sdt>
    <w:p w:rsidR="00D06AFC" w:rsidRDefault="00D06AFC" w:rsidP="00D06AFC">
      <w:pPr>
        <w:pStyle w:val="afffff"/>
      </w:pPr>
      <w:bookmarkStart w:id="25" w:name="_Toc523840912"/>
      <w:bookmarkStart w:id="26" w:name="_Toc14856040"/>
      <w:r>
        <w:rPr>
          <w:rFonts w:hint="eastAsia"/>
        </w:rPr>
        <w:lastRenderedPageBreak/>
        <w:t>前</w:t>
      </w:r>
      <w:bookmarkStart w:id="27" w:name="BKQY"/>
      <w:r>
        <w:rPr>
          <w:rFonts w:ascii="MS Gothic" w:eastAsia="MS Gothic" w:hAnsi="MS Gothic" w:cs="MS Gothic" w:hint="eastAsia"/>
        </w:rPr>
        <w:t> </w:t>
      </w:r>
      <w:r>
        <w:rPr>
          <w:rFonts w:ascii="MS Gothic" w:eastAsia="MS Gothic" w:hAnsi="MS Gothic" w:cs="MS Gothic" w:hint="eastAsia"/>
        </w:rPr>
        <w:t> </w:t>
      </w:r>
      <w:r>
        <w:rPr>
          <w:rFonts w:hint="eastAsia"/>
        </w:rPr>
        <w:t>言</w:t>
      </w:r>
      <w:bookmarkEnd w:id="21"/>
      <w:bookmarkEnd w:id="22"/>
      <w:bookmarkEnd w:id="23"/>
      <w:bookmarkEnd w:id="25"/>
      <w:bookmarkEnd w:id="26"/>
      <w:bookmarkEnd w:id="27"/>
    </w:p>
    <w:p w:rsidR="00D06AFC" w:rsidRDefault="00B964BA" w:rsidP="008025C6">
      <w:pPr>
        <w:pStyle w:val="aff5"/>
        <w:ind w:leftChars="100" w:left="210"/>
      </w:pPr>
      <w:r>
        <w:rPr>
          <w:rFonts w:hint="eastAsia"/>
        </w:rPr>
        <w:t>YY/T XXXX《</w:t>
      </w:r>
      <w:r w:rsidR="0005439E" w:rsidRPr="0005439E">
        <w:rPr>
          <w:rFonts w:hint="eastAsia"/>
        </w:rPr>
        <w:t>X射线计算机体层摄影设备的体型特异性剂量估算值（SSDE）计算方法</w:t>
      </w:r>
      <w:r>
        <w:rPr>
          <w:rFonts w:hint="eastAsia"/>
        </w:rPr>
        <w:t>》</w:t>
      </w:r>
      <w:r w:rsidR="0005439E">
        <w:rPr>
          <w:rFonts w:hint="eastAsia"/>
        </w:rPr>
        <w:t>等同转化IEC62985</w:t>
      </w:r>
      <w:r w:rsidR="0005439E">
        <w:t>:20XX</w:t>
      </w:r>
      <w:r w:rsidR="0005439E">
        <w:rPr>
          <w:rFonts w:hint="eastAsia"/>
        </w:rPr>
        <w:t>标准，并</w:t>
      </w:r>
      <w:r w:rsidR="00D06AFC">
        <w:rPr>
          <w:rFonts w:hint="eastAsia"/>
        </w:rPr>
        <w:t>按照GB/T 1.1-2009给出的规则起草。</w:t>
      </w:r>
    </w:p>
    <w:p w:rsidR="0005439E" w:rsidRDefault="0005439E" w:rsidP="008025C6">
      <w:pPr>
        <w:pStyle w:val="aff5"/>
        <w:ind w:leftChars="100" w:left="210"/>
      </w:pPr>
      <w:r>
        <w:rPr>
          <w:rFonts w:hint="eastAsia"/>
        </w:rPr>
        <w:t>体型特异性剂量估算值（SSDE）是利用被扫描器官对X射线的吸收（使用水等效直径）以及CT扫描设备的</w:t>
      </w:r>
      <w:r w:rsidR="008025C6">
        <w:rPr>
          <w:rFonts w:hint="eastAsia"/>
        </w:rPr>
        <w:t>辐射输出来估算被扫描容积上的平均吸收剂量的方法。</w:t>
      </w:r>
    </w:p>
    <w:p w:rsidR="008025C6" w:rsidRDefault="008025C6" w:rsidP="008025C6">
      <w:pPr>
        <w:pStyle w:val="aff5"/>
        <w:ind w:leftChars="100" w:left="210"/>
      </w:pPr>
      <w:r>
        <w:rPr>
          <w:rFonts w:hint="eastAsia"/>
        </w:rPr>
        <w:t>SSDE的潜在应用包括如下方面：</w:t>
      </w:r>
    </w:p>
    <w:p w:rsidR="008025C6" w:rsidRDefault="008025C6" w:rsidP="008025C6">
      <w:pPr>
        <w:pStyle w:val="aff5"/>
        <w:ind w:leftChars="100" w:left="210"/>
      </w:pPr>
      <w:r>
        <w:rPr>
          <w:rFonts w:hint="eastAsia"/>
        </w:rPr>
        <w:t>1)用于质量保证流程中评估患者的吸收剂量；</w:t>
      </w:r>
    </w:p>
    <w:p w:rsidR="008025C6" w:rsidRDefault="008025C6" w:rsidP="008025C6">
      <w:pPr>
        <w:pStyle w:val="aff5"/>
        <w:ind w:leftChars="100" w:left="210"/>
      </w:pPr>
      <w:r>
        <w:t>2)</w:t>
      </w:r>
      <w:r>
        <w:rPr>
          <w:rFonts w:hint="eastAsia"/>
        </w:rPr>
        <w:t>估算不同患者体型的诊断参考水平；</w:t>
      </w:r>
    </w:p>
    <w:p w:rsidR="008025C6" w:rsidRDefault="008025C6" w:rsidP="008025C6">
      <w:pPr>
        <w:pStyle w:val="aff5"/>
        <w:ind w:leftChars="100" w:left="210"/>
      </w:pPr>
      <w:r>
        <w:rPr>
          <w:rFonts w:hint="eastAsia"/>
        </w:rPr>
        <w:t>3)在开始CT扫描前为操作者显示估算的患者吸收剂量；</w:t>
      </w:r>
    </w:p>
    <w:p w:rsidR="008025C6" w:rsidRDefault="008025C6" w:rsidP="008025C6">
      <w:pPr>
        <w:pStyle w:val="aff5"/>
        <w:ind w:leftChars="100" w:left="210"/>
      </w:pPr>
      <w:r>
        <w:rPr>
          <w:rFonts w:hint="eastAsia"/>
        </w:rPr>
        <w:t>4)为DICOMRDSR提供吸收剂量的估算值；</w:t>
      </w:r>
    </w:p>
    <w:p w:rsidR="008025C6" w:rsidRDefault="008025C6" w:rsidP="008025C6">
      <w:pPr>
        <w:pStyle w:val="aff5"/>
        <w:ind w:leftChars="100" w:left="210"/>
      </w:pPr>
      <w:r>
        <w:rPr>
          <w:rFonts w:hint="eastAsia"/>
        </w:rPr>
        <w:t>5</w:t>
      </w:r>
      <w:r>
        <w:t>)</w:t>
      </w:r>
      <w:r>
        <w:rPr>
          <w:rFonts w:hint="eastAsia"/>
        </w:rPr>
        <w:t>研究把患者体型作为考虑因素的剂量提示值和剂量警告值；</w:t>
      </w:r>
    </w:p>
    <w:p w:rsidR="008025C6" w:rsidRPr="0005439E" w:rsidRDefault="008025C6" w:rsidP="00C01CBE">
      <w:pPr>
        <w:pStyle w:val="aff5"/>
        <w:ind w:leftChars="100" w:left="210"/>
      </w:pPr>
      <w:r>
        <w:rPr>
          <w:rFonts w:hint="eastAsia"/>
        </w:rPr>
        <w:t>6</w:t>
      </w:r>
      <w:r>
        <w:t>)</w:t>
      </w:r>
      <w:r w:rsidR="00C01CBE">
        <w:rPr>
          <w:rFonts w:hint="eastAsia"/>
        </w:rPr>
        <w:t>为统一的剂量记录提供患者吸收剂量的估算值；</w:t>
      </w:r>
    </w:p>
    <w:p w:rsidR="00D06AFC" w:rsidRDefault="00D06AFC" w:rsidP="00C01CBE">
      <w:pPr>
        <w:pStyle w:val="aff5"/>
        <w:ind w:firstLineChars="300" w:firstLine="630"/>
      </w:pPr>
      <w:r>
        <w:rPr>
          <w:rFonts w:hint="eastAsia"/>
        </w:rPr>
        <w:t>请注意本文件的某些内容可能会涉及专利。本文件的发布机构不承担识别这些专利的责任。</w:t>
      </w:r>
    </w:p>
    <w:p w:rsidR="00D06AFC" w:rsidRDefault="00D06AFC" w:rsidP="00C01CBE">
      <w:pPr>
        <w:pStyle w:val="aff5"/>
        <w:ind w:firstLineChars="300" w:firstLine="630"/>
      </w:pPr>
      <w:r>
        <w:rPr>
          <w:rFonts w:hint="eastAsia"/>
        </w:rPr>
        <w:t>本</w:t>
      </w:r>
      <w:r w:rsidR="00C01CBE">
        <w:rPr>
          <w:rFonts w:hint="eastAsia"/>
        </w:rPr>
        <w:t>标准</w:t>
      </w:r>
      <w:r>
        <w:rPr>
          <w:rFonts w:hint="eastAsia"/>
        </w:rPr>
        <w:t>由国家药品监督管理局提出。</w:t>
      </w:r>
    </w:p>
    <w:p w:rsidR="00D06AFC" w:rsidRDefault="00D06AFC" w:rsidP="00C01CBE">
      <w:pPr>
        <w:pStyle w:val="aff5"/>
        <w:ind w:firstLineChars="300" w:firstLine="630"/>
      </w:pPr>
      <w:r>
        <w:rPr>
          <w:rFonts w:hint="eastAsia"/>
        </w:rPr>
        <w:t>本</w:t>
      </w:r>
      <w:r w:rsidR="00C01CBE">
        <w:rPr>
          <w:rFonts w:hint="eastAsia"/>
        </w:rPr>
        <w:t>标准</w:t>
      </w:r>
      <w:r>
        <w:rPr>
          <w:rFonts w:hint="eastAsia"/>
        </w:rPr>
        <w:t>由全国医用电器标准化技术委员会医用X射线设备及用具分技术委员会（SAC/TC10/SC1）归口。</w:t>
      </w:r>
    </w:p>
    <w:p w:rsidR="00D06AFC" w:rsidRDefault="00D06AFC" w:rsidP="00C01CBE">
      <w:pPr>
        <w:pStyle w:val="aff5"/>
        <w:ind w:firstLineChars="300" w:firstLine="630"/>
      </w:pPr>
      <w:r>
        <w:rPr>
          <w:rFonts w:hint="eastAsia"/>
        </w:rPr>
        <w:t>本</w:t>
      </w:r>
      <w:r w:rsidR="00C01CBE">
        <w:rPr>
          <w:rFonts w:hint="eastAsia"/>
        </w:rPr>
        <w:t>标准</w:t>
      </w:r>
      <w:r>
        <w:rPr>
          <w:rFonts w:hint="eastAsia"/>
        </w:rPr>
        <w:t>起草单位：</w:t>
      </w:r>
    </w:p>
    <w:p w:rsidR="00D06AFC" w:rsidRPr="009D0D87" w:rsidRDefault="00D06AFC" w:rsidP="00C01CBE">
      <w:pPr>
        <w:pStyle w:val="aff5"/>
        <w:ind w:firstLineChars="300" w:firstLine="630"/>
        <w:sectPr w:rsidR="00D06AFC" w:rsidRPr="009D0D87" w:rsidSect="00397C38">
          <w:headerReference w:type="default" r:id="rId9"/>
          <w:footerReference w:type="default" r:id="rId10"/>
          <w:pgSz w:w="11906" w:h="16838" w:code="9"/>
          <w:pgMar w:top="567" w:right="1134" w:bottom="1134" w:left="1418" w:header="1418" w:footer="1134" w:gutter="0"/>
          <w:pgNumType w:fmt="upperRoman" w:start="1"/>
          <w:cols w:space="425"/>
          <w:formProt w:val="0"/>
          <w:docGrid w:type="lines" w:linePitch="312"/>
        </w:sectPr>
      </w:pPr>
      <w:r>
        <w:rPr>
          <w:rFonts w:hint="eastAsia"/>
        </w:rPr>
        <w:t>本</w:t>
      </w:r>
      <w:r w:rsidR="00C01CBE">
        <w:rPr>
          <w:rFonts w:hint="eastAsia"/>
        </w:rPr>
        <w:t>标准</w:t>
      </w:r>
      <w:r>
        <w:rPr>
          <w:rFonts w:hint="eastAsia"/>
        </w:rPr>
        <w:t>主要起草人：</w:t>
      </w:r>
    </w:p>
    <w:p w:rsidR="00D06AFC" w:rsidRPr="00B86EE7" w:rsidRDefault="0005439E" w:rsidP="00D06AFC">
      <w:pPr>
        <w:pStyle w:val="aff8"/>
      </w:pPr>
      <w:bookmarkStart w:id="28" w:name="_Toc14856041"/>
      <w:r w:rsidRPr="0005439E">
        <w:rPr>
          <w:rFonts w:hint="eastAsia"/>
        </w:rPr>
        <w:lastRenderedPageBreak/>
        <w:t>X射线计算机体层摄影设备</w:t>
      </w:r>
      <w:r>
        <w:br/>
      </w:r>
      <w:r w:rsidRPr="0005439E">
        <w:rPr>
          <w:rFonts w:hint="eastAsia"/>
        </w:rPr>
        <w:t>体型特异性剂量估算值（SSDE）计算方法</w:t>
      </w:r>
      <w:bookmarkEnd w:id="28"/>
    </w:p>
    <w:p w:rsidR="00D06AFC" w:rsidRDefault="00D06AFC" w:rsidP="007B2120">
      <w:pPr>
        <w:pStyle w:val="a4"/>
        <w:spacing w:before="312" w:after="312"/>
      </w:pPr>
      <w:bookmarkStart w:id="29" w:name="_Toc522544382"/>
      <w:bookmarkStart w:id="30" w:name="_Toc522625586"/>
      <w:bookmarkStart w:id="31" w:name="_Toc522651121"/>
      <w:bookmarkStart w:id="32" w:name="_Toc523840913"/>
      <w:bookmarkStart w:id="33" w:name="_Toc14856042"/>
      <w:r>
        <w:rPr>
          <w:rFonts w:hint="eastAsia"/>
        </w:rPr>
        <w:t>范围</w:t>
      </w:r>
      <w:bookmarkEnd w:id="29"/>
      <w:bookmarkEnd w:id="30"/>
      <w:bookmarkEnd w:id="31"/>
      <w:bookmarkEnd w:id="32"/>
      <w:bookmarkEnd w:id="33"/>
    </w:p>
    <w:p w:rsidR="00C01CBE" w:rsidRDefault="00C01CBE" w:rsidP="00D06AFC">
      <w:pPr>
        <w:pStyle w:val="aff5"/>
      </w:pPr>
      <w:r>
        <w:rPr>
          <w:rFonts w:hint="eastAsia"/>
        </w:rPr>
        <w:t>本标准适用于：</w:t>
      </w:r>
    </w:p>
    <w:p w:rsidR="00C01CBE" w:rsidRDefault="00C01CBE" w:rsidP="00C01CBE">
      <w:pPr>
        <w:pStyle w:val="aff5"/>
        <w:ind w:firstLineChars="0"/>
      </w:pPr>
      <w:r>
        <w:rPr>
          <w:rFonts w:hint="eastAsia"/>
        </w:rPr>
        <w:t>-能够根据IEC60601-2-44的要求显示和报告CTDI</w:t>
      </w:r>
      <w:r w:rsidRPr="00C01CBE">
        <w:rPr>
          <w:rFonts w:hint="eastAsia"/>
          <w:vertAlign w:val="subscript"/>
        </w:rPr>
        <w:t>vol</w:t>
      </w:r>
      <w:r>
        <w:rPr>
          <w:rFonts w:hint="eastAsia"/>
        </w:rPr>
        <w:t>的CT扫描设备，以及</w:t>
      </w:r>
    </w:p>
    <w:p w:rsidR="00C01CBE" w:rsidRDefault="00C01CBE" w:rsidP="00C01CBE">
      <w:pPr>
        <w:pStyle w:val="aff5"/>
        <w:ind w:firstLineChars="0"/>
      </w:pPr>
      <w:r>
        <w:rPr>
          <w:rFonts w:hint="eastAsia"/>
        </w:rPr>
        <w:t>-辐射剂量指数监测软件（RDIMS）</w:t>
      </w:r>
    </w:p>
    <w:p w:rsidR="00C01CBE" w:rsidRDefault="00C01CBE" w:rsidP="00C01CBE">
      <w:pPr>
        <w:pStyle w:val="aff5"/>
        <w:ind w:firstLineChars="0"/>
      </w:pPr>
      <w:r>
        <w:rPr>
          <w:rFonts w:hint="eastAsia"/>
        </w:rPr>
        <w:t>用于其计算、显示和记录</w:t>
      </w:r>
      <w:bookmarkStart w:id="34" w:name="_Hlk14419790"/>
      <w:r w:rsidR="00CA0630">
        <w:rPr>
          <w:rFonts w:hint="eastAsia"/>
        </w:rPr>
        <w:t>患者</w:t>
      </w:r>
      <w:r w:rsidRPr="004E07E8">
        <w:rPr>
          <w:rFonts w:hint="eastAsia"/>
          <w:b/>
        </w:rPr>
        <w:t>体型特异性剂量估算值</w:t>
      </w:r>
      <w:bookmarkEnd w:id="34"/>
      <w:r>
        <w:rPr>
          <w:rFonts w:hint="eastAsia"/>
        </w:rPr>
        <w:t>（SSDE）及其关联参数。</w:t>
      </w:r>
    </w:p>
    <w:p w:rsidR="00C01CBE" w:rsidRDefault="00C01CBE" w:rsidP="00C01CBE">
      <w:pPr>
        <w:pStyle w:val="aff5"/>
        <w:ind w:firstLineChars="0"/>
      </w:pPr>
      <w:r>
        <w:rPr>
          <w:rFonts w:hint="eastAsia"/>
        </w:rPr>
        <w:t>特别地，本标准提供了用于计算、显示或记录SSDE、SSDE</w:t>
      </w:r>
      <w:r>
        <w:t>(</w:t>
      </w:r>
      <w:r w:rsidR="001D7BE4">
        <w:t>z</w:t>
      </w:r>
      <w:r>
        <w:t>)</w:t>
      </w:r>
      <w:r>
        <w:rPr>
          <w:rFonts w:hint="eastAsia"/>
        </w:rPr>
        <w:t>、水等效直径（D</w:t>
      </w:r>
      <w:r w:rsidRPr="00C01CBE">
        <w:rPr>
          <w:rFonts w:hint="eastAsia"/>
          <w:vertAlign w:val="subscript"/>
        </w:rPr>
        <w:t>W</w:t>
      </w:r>
      <w:r>
        <w:rPr>
          <w:rFonts w:hint="eastAsia"/>
        </w:rPr>
        <w:t>）</w:t>
      </w:r>
      <w:r w:rsidR="001D7BE4">
        <w:rPr>
          <w:rFonts w:hint="eastAsia"/>
        </w:rPr>
        <w:t>以及D</w:t>
      </w:r>
      <w:r w:rsidR="001D7BE4" w:rsidRPr="001D7BE4">
        <w:rPr>
          <w:rFonts w:hint="eastAsia"/>
          <w:vertAlign w:val="subscript"/>
        </w:rPr>
        <w:t>W</w:t>
      </w:r>
      <w:r w:rsidR="001D7BE4">
        <w:t>(z)</w:t>
      </w:r>
      <w:r w:rsidR="001D7BE4">
        <w:rPr>
          <w:rFonts w:hint="eastAsia"/>
        </w:rPr>
        <w:t>的方法和要求，其中z标识被扫描目标的一个特定的纵向位置。</w:t>
      </w:r>
    </w:p>
    <w:p w:rsidR="001D7BE4" w:rsidRPr="004E07E8" w:rsidRDefault="004E07E8" w:rsidP="00C01CBE">
      <w:pPr>
        <w:pStyle w:val="aff5"/>
        <w:ind w:firstLineChars="0"/>
      </w:pPr>
      <w:r>
        <w:rPr>
          <w:rFonts w:hint="eastAsia"/>
        </w:rPr>
        <w:t>本标准提供了一种通过符合本标准的两个圆柱型水模体以及一个或多个仿人体模体的CT扫描数据确定</w:t>
      </w:r>
      <w:r w:rsidRPr="004E07E8">
        <w:rPr>
          <w:rFonts w:hint="eastAsia"/>
          <w:b/>
        </w:rPr>
        <w:t>参考水等效直径</w:t>
      </w:r>
      <w:r>
        <w:rPr>
          <w:rFonts w:hint="eastAsia"/>
          <w:b/>
        </w:rPr>
        <w:t>，D</w:t>
      </w:r>
      <w:r w:rsidRPr="004E07E8">
        <w:rPr>
          <w:rFonts w:hint="eastAsia"/>
          <w:b/>
          <w:vertAlign w:val="subscript"/>
        </w:rPr>
        <w:t>W</w:t>
      </w:r>
      <w:r w:rsidRPr="004E07E8">
        <w:rPr>
          <w:b/>
          <w:vertAlign w:val="subscript"/>
        </w:rPr>
        <w:t>,REF</w:t>
      </w:r>
      <w:r>
        <w:rPr>
          <w:b/>
        </w:rPr>
        <w:t>(z)</w:t>
      </w:r>
      <w:r>
        <w:rPr>
          <w:rFonts w:hint="eastAsia"/>
        </w:rPr>
        <w:t>的方法。制造商实现的计算水等效直径的方法与通过使用本标准定义的测量对象和方法得到的D</w:t>
      </w:r>
      <w:r w:rsidRPr="004E07E8">
        <w:rPr>
          <w:rFonts w:hint="eastAsia"/>
          <w:vertAlign w:val="subscript"/>
        </w:rPr>
        <w:t>W</w:t>
      </w:r>
      <w:r w:rsidRPr="004E07E8">
        <w:rPr>
          <w:vertAlign w:val="subscript"/>
        </w:rPr>
        <w:t>,REF</w:t>
      </w:r>
      <w:r>
        <w:t>(</w:t>
      </w:r>
      <w:r>
        <w:rPr>
          <w:rFonts w:hint="eastAsia"/>
        </w:rPr>
        <w:t>z</w:t>
      </w:r>
      <w:r>
        <w:t>)</w:t>
      </w:r>
      <w:r>
        <w:rPr>
          <w:rFonts w:hint="eastAsia"/>
        </w:rPr>
        <w:t>进行对比测试和确认。本标准也描述了用于计算SSDE和D</w:t>
      </w:r>
      <w:r w:rsidRPr="004E07E8">
        <w:rPr>
          <w:rFonts w:hint="eastAsia"/>
          <w:vertAlign w:val="subscript"/>
        </w:rPr>
        <w:t>W</w:t>
      </w:r>
      <w:r>
        <w:rPr>
          <w:rFonts w:hint="eastAsia"/>
        </w:rPr>
        <w:t>的方法，它们是SSDE(</w:t>
      </w:r>
      <w:r>
        <w:t>z)</w:t>
      </w:r>
      <w:r>
        <w:rPr>
          <w:rFonts w:hint="eastAsia"/>
        </w:rPr>
        <w:t>和D</w:t>
      </w:r>
      <w:r w:rsidRPr="004E07E8">
        <w:rPr>
          <w:rFonts w:hint="eastAsia"/>
          <w:vertAlign w:val="subscript"/>
        </w:rPr>
        <w:t>W</w:t>
      </w:r>
      <w:r>
        <w:t>(z)</w:t>
      </w:r>
      <w:r>
        <w:rPr>
          <w:rFonts w:hint="eastAsia"/>
        </w:rPr>
        <w:t>在重建长度上的平均值。</w:t>
      </w:r>
    </w:p>
    <w:p w:rsidR="00D06AFC" w:rsidRPr="00FE6EF3" w:rsidRDefault="00BF6263" w:rsidP="00D06AFC">
      <w:pPr>
        <w:pStyle w:val="aff5"/>
      </w:pPr>
      <w:r w:rsidRPr="00E65F15">
        <w:rPr>
          <w:rFonts w:ascii="黑体" w:eastAsia="黑体" w:hAnsi="黑体" w:hint="eastAsia"/>
          <w:color w:val="000000"/>
        </w:rPr>
        <w:t>注：</w:t>
      </w:r>
      <w:r>
        <w:rPr>
          <w:rFonts w:ascii="黑体" w:eastAsia="黑体" w:hAnsi="黑体" w:hint="eastAsia"/>
          <w:color w:val="000000"/>
        </w:rPr>
        <w:t>本标准对确保所报告的SSDE值之间的可比较性非常重要。</w:t>
      </w:r>
    </w:p>
    <w:p w:rsidR="00D06AFC" w:rsidRDefault="00D06AFC" w:rsidP="007B2120">
      <w:pPr>
        <w:pStyle w:val="a4"/>
        <w:spacing w:before="312" w:after="312"/>
      </w:pPr>
      <w:bookmarkStart w:id="35" w:name="_Toc522544383"/>
      <w:bookmarkStart w:id="36" w:name="_Toc522625587"/>
      <w:bookmarkStart w:id="37" w:name="_Toc522651122"/>
      <w:bookmarkStart w:id="38" w:name="_Toc523840914"/>
      <w:bookmarkStart w:id="39" w:name="_Toc14856043"/>
      <w:r>
        <w:rPr>
          <w:rFonts w:hint="eastAsia"/>
        </w:rPr>
        <w:t>规范性引用文件</w:t>
      </w:r>
      <w:bookmarkEnd w:id="35"/>
      <w:bookmarkEnd w:id="36"/>
      <w:bookmarkEnd w:id="37"/>
      <w:bookmarkEnd w:id="38"/>
      <w:bookmarkEnd w:id="39"/>
    </w:p>
    <w:p w:rsidR="00D06AFC" w:rsidRDefault="00D06AFC" w:rsidP="00D06AFC">
      <w:pPr>
        <w:pStyle w:val="aff5"/>
      </w:pPr>
      <w:r>
        <w:rPr>
          <w:rFonts w:hint="eastAsia"/>
        </w:rPr>
        <w:t>下列文件对于本</w:t>
      </w:r>
      <w:r w:rsidR="001577A6">
        <w:rPr>
          <w:rFonts w:hint="eastAsia"/>
        </w:rPr>
        <w:t>标准</w:t>
      </w:r>
      <w:r>
        <w:rPr>
          <w:rFonts w:hint="eastAsia"/>
        </w:rPr>
        <w:t>的应用是必不可少的。凡是注日期的引用文件，仅所注日期的版本适用于本文件。凡是不注日期的引用文件，其最新版本（包括所有的修改单）适用于本文件。</w:t>
      </w:r>
    </w:p>
    <w:p w:rsidR="001577A6" w:rsidRDefault="001577A6" w:rsidP="00D06AFC">
      <w:pPr>
        <w:pStyle w:val="aff5"/>
      </w:pPr>
      <w:r>
        <w:rPr>
          <w:rFonts w:hint="eastAsia"/>
        </w:rPr>
        <w:t>IECTR60788:</w:t>
      </w:r>
      <w:r>
        <w:t>2004</w:t>
      </w:r>
      <w:r>
        <w:rPr>
          <w:rFonts w:hint="eastAsia"/>
        </w:rPr>
        <w:t>，医用电气设备-已定义术语汇编</w:t>
      </w:r>
    </w:p>
    <w:p w:rsidR="001577A6" w:rsidRDefault="001577A6" w:rsidP="00D06AFC">
      <w:pPr>
        <w:pStyle w:val="aff5"/>
      </w:pPr>
      <w:r>
        <w:rPr>
          <w:rFonts w:hint="eastAsia"/>
        </w:rPr>
        <w:t>IEC60601-1:</w:t>
      </w:r>
      <w:r>
        <w:t>2005</w:t>
      </w:r>
      <w:r>
        <w:rPr>
          <w:rFonts w:hint="eastAsia"/>
        </w:rPr>
        <w:t>/AMD1:</w:t>
      </w:r>
      <w:r>
        <w:t>2012</w:t>
      </w:r>
      <w:r>
        <w:rPr>
          <w:rFonts w:hint="eastAsia"/>
        </w:rPr>
        <w:t>，医用电气设备-第1部分：基本安全和基本性能通用要求</w:t>
      </w:r>
    </w:p>
    <w:p w:rsidR="001577A6" w:rsidRDefault="001577A6" w:rsidP="001577A6">
      <w:pPr>
        <w:pStyle w:val="aff5"/>
      </w:pPr>
      <w:r>
        <w:rPr>
          <w:rFonts w:hint="eastAsia"/>
        </w:rPr>
        <w:t>IEC60601-1</w:t>
      </w:r>
      <w:r>
        <w:t>-3</w:t>
      </w:r>
      <w:r>
        <w:rPr>
          <w:rFonts w:hint="eastAsia"/>
        </w:rPr>
        <w:t>:</w:t>
      </w:r>
      <w:r>
        <w:t>2008</w:t>
      </w:r>
      <w:r>
        <w:rPr>
          <w:rFonts w:hint="eastAsia"/>
        </w:rPr>
        <w:t>，医用电气设备-第1</w:t>
      </w:r>
      <w:r>
        <w:t>-3</w:t>
      </w:r>
      <w:r>
        <w:rPr>
          <w:rFonts w:hint="eastAsia"/>
        </w:rPr>
        <w:t>部分：基本安全和基本性能通用要求-并列标准：医用诊断</w:t>
      </w:r>
      <w:r w:rsidR="009928FA">
        <w:rPr>
          <w:rFonts w:hint="eastAsia"/>
        </w:rPr>
        <w:t>X射线设备</w:t>
      </w:r>
      <w:r>
        <w:rPr>
          <w:rFonts w:hint="eastAsia"/>
        </w:rPr>
        <w:t>辐射防护</w:t>
      </w:r>
    </w:p>
    <w:p w:rsidR="00D06AFC" w:rsidRPr="00C171A4" w:rsidRDefault="00A0784D" w:rsidP="00D06AFC">
      <w:pPr>
        <w:pStyle w:val="aff5"/>
      </w:pPr>
      <w:r>
        <w:rPr>
          <w:rFonts w:hint="eastAsia"/>
        </w:rPr>
        <w:t>IEC60601-2</w:t>
      </w:r>
      <w:r>
        <w:t>-</w:t>
      </w:r>
      <w:r>
        <w:rPr>
          <w:rFonts w:hint="eastAsia"/>
        </w:rPr>
        <w:t>44:</w:t>
      </w:r>
      <w:r>
        <w:t>200</w:t>
      </w:r>
      <w:r>
        <w:rPr>
          <w:rFonts w:hint="eastAsia"/>
        </w:rPr>
        <w:t>9，医用电气设备-第2</w:t>
      </w:r>
      <w:r>
        <w:t>-</w:t>
      </w:r>
      <w:r>
        <w:rPr>
          <w:rFonts w:hint="eastAsia"/>
        </w:rPr>
        <w:t>44部分：</w:t>
      </w:r>
      <w:r w:rsidR="00610D60">
        <w:rPr>
          <w:rFonts w:hint="eastAsia"/>
        </w:rPr>
        <w:t>X射线计算机体层摄影设备的</w:t>
      </w:r>
      <w:r>
        <w:rPr>
          <w:rFonts w:hint="eastAsia"/>
        </w:rPr>
        <w:t>基本安全和基本性能</w:t>
      </w:r>
      <w:r w:rsidR="00610D60">
        <w:rPr>
          <w:rFonts w:hint="eastAsia"/>
        </w:rPr>
        <w:t>转专</w:t>
      </w:r>
      <w:r>
        <w:rPr>
          <w:rFonts w:hint="eastAsia"/>
        </w:rPr>
        <w:t>用要求</w:t>
      </w:r>
    </w:p>
    <w:p w:rsidR="00D06AFC" w:rsidRDefault="00D06AFC" w:rsidP="007B2120">
      <w:pPr>
        <w:pStyle w:val="a4"/>
        <w:spacing w:before="312" w:after="312"/>
      </w:pPr>
      <w:bookmarkStart w:id="40" w:name="_Toc522544384"/>
      <w:bookmarkStart w:id="41" w:name="_Toc522625588"/>
      <w:bookmarkStart w:id="42" w:name="_Toc522651123"/>
      <w:bookmarkStart w:id="43" w:name="_Toc523840915"/>
      <w:bookmarkStart w:id="44" w:name="_Toc14856044"/>
      <w:r>
        <w:rPr>
          <w:rFonts w:hint="eastAsia"/>
        </w:rPr>
        <w:t>术语和定义</w:t>
      </w:r>
      <w:bookmarkEnd w:id="40"/>
      <w:bookmarkEnd w:id="41"/>
      <w:bookmarkEnd w:id="42"/>
      <w:bookmarkEnd w:id="43"/>
      <w:bookmarkEnd w:id="44"/>
    </w:p>
    <w:p w:rsidR="00610D60" w:rsidRDefault="00610D60" w:rsidP="00D06AFC">
      <w:pPr>
        <w:pStyle w:val="aff5"/>
      </w:pPr>
      <w:r>
        <w:rPr>
          <w:rFonts w:hint="eastAsia"/>
        </w:rPr>
        <w:t>IECTR60788、IEC60601-1、IEC60601-1-3、IEC60601-2-44界定的以及下列术语和定义适用于本标准。</w:t>
      </w:r>
    </w:p>
    <w:p w:rsidR="00D06AFC" w:rsidRDefault="00610D60" w:rsidP="00D06AFC">
      <w:pPr>
        <w:pStyle w:val="aff5"/>
      </w:pPr>
      <w:r>
        <w:rPr>
          <w:rFonts w:hint="eastAsia"/>
        </w:rPr>
        <w:t>ISO和IEC通过下列网址维护用于标准的术语数据库：</w:t>
      </w:r>
    </w:p>
    <w:p w:rsidR="00610D60" w:rsidRDefault="00610D60" w:rsidP="00D06AFC">
      <w:pPr>
        <w:pStyle w:val="aff5"/>
      </w:pPr>
      <w:r>
        <w:rPr>
          <w:rFonts w:hint="eastAsia"/>
        </w:rPr>
        <w:t>IEC电子百科：可以通过</w:t>
      </w:r>
      <w:hyperlink r:id="rId11" w:history="1">
        <w:r w:rsidRPr="002B06E1">
          <w:rPr>
            <w:rStyle w:val="afff5"/>
            <w:rFonts w:hint="eastAsia"/>
            <w:szCs w:val="20"/>
          </w:rPr>
          <w:t>h</w:t>
        </w:r>
        <w:r w:rsidRPr="002B06E1">
          <w:rPr>
            <w:rStyle w:val="afff5"/>
            <w:szCs w:val="20"/>
          </w:rPr>
          <w:t>ttp://www.electropedia.org</w:t>
        </w:r>
      </w:hyperlink>
      <w:r>
        <w:rPr>
          <w:rFonts w:hint="eastAsia"/>
        </w:rPr>
        <w:t>访问</w:t>
      </w:r>
    </w:p>
    <w:p w:rsidR="00610D60" w:rsidRDefault="00610D60" w:rsidP="00D06AFC">
      <w:pPr>
        <w:pStyle w:val="aff5"/>
      </w:pPr>
      <w:r>
        <w:rPr>
          <w:rFonts w:hint="eastAsia"/>
        </w:rPr>
        <w:t>ISO在线浏览平台：可以通过</w:t>
      </w:r>
      <w:hyperlink r:id="rId12" w:history="1">
        <w:r w:rsidRPr="002B06E1">
          <w:rPr>
            <w:rStyle w:val="afff5"/>
            <w:rFonts w:hint="eastAsia"/>
            <w:szCs w:val="20"/>
          </w:rPr>
          <w:t>h</w:t>
        </w:r>
        <w:r w:rsidRPr="002B06E1">
          <w:rPr>
            <w:rStyle w:val="afff5"/>
            <w:szCs w:val="20"/>
          </w:rPr>
          <w:t>ttp://www.iso.org/obp</w:t>
        </w:r>
      </w:hyperlink>
      <w:r>
        <w:rPr>
          <w:rFonts w:hint="eastAsia"/>
        </w:rPr>
        <w:t>访问</w:t>
      </w:r>
    </w:p>
    <w:p w:rsidR="00610D60" w:rsidRDefault="00610D60" w:rsidP="007B2120">
      <w:pPr>
        <w:pStyle w:val="a5"/>
        <w:spacing w:before="156" w:after="156"/>
      </w:pPr>
      <w:bookmarkStart w:id="45" w:name="_Toc14856045"/>
      <w:bookmarkStart w:id="46" w:name="_Toc523840916"/>
      <w:bookmarkEnd w:id="45"/>
    </w:p>
    <w:p w:rsidR="00610D60" w:rsidRPr="000B01C4" w:rsidRDefault="00610D60" w:rsidP="007B2120">
      <w:pPr>
        <w:pStyle w:val="a5"/>
        <w:numPr>
          <w:ilvl w:val="0"/>
          <w:numId w:val="0"/>
        </w:numPr>
        <w:spacing w:before="156" w:after="156"/>
      </w:pPr>
      <w:bookmarkStart w:id="47" w:name="_Toc14565745"/>
      <w:bookmarkStart w:id="48" w:name="_Toc14856046"/>
      <w:r>
        <w:rPr>
          <w:rFonts w:hint="eastAsia"/>
        </w:rPr>
        <w:t>纵向位置Z处的CTDI</w:t>
      </w:r>
      <w:r w:rsidRPr="00610D60">
        <w:rPr>
          <w:rFonts w:hint="eastAsia"/>
          <w:vertAlign w:val="subscript"/>
        </w:rPr>
        <w:t>VOL</w:t>
      </w:r>
      <w:bookmarkEnd w:id="46"/>
      <w:r w:rsidR="000B01C4">
        <w:t>CTDI</w:t>
      </w:r>
      <w:r w:rsidR="000B01C4" w:rsidRPr="000B01C4">
        <w:rPr>
          <w:vertAlign w:val="subscript"/>
        </w:rPr>
        <w:t>VOL</w:t>
      </w:r>
      <w:r w:rsidR="000B01C4">
        <w:rPr>
          <w:rFonts w:hint="eastAsia"/>
        </w:rPr>
        <w:t>at</w:t>
      </w:r>
      <w:r w:rsidR="000B01C4">
        <w:t xml:space="preserve"> longitudinal position z</w:t>
      </w:r>
      <w:bookmarkEnd w:id="47"/>
      <w:bookmarkEnd w:id="48"/>
    </w:p>
    <w:p w:rsidR="00D06AFC" w:rsidRDefault="00610D60" w:rsidP="007B2120">
      <w:pPr>
        <w:pStyle w:val="a5"/>
        <w:numPr>
          <w:ilvl w:val="0"/>
          <w:numId w:val="0"/>
        </w:numPr>
        <w:spacing w:before="156" w:after="156"/>
      </w:pPr>
      <w:bookmarkStart w:id="49" w:name="_Toc14565746"/>
      <w:bookmarkStart w:id="50" w:name="_Toc14856047"/>
      <w:r>
        <w:rPr>
          <w:rFonts w:hint="eastAsia"/>
        </w:rPr>
        <w:lastRenderedPageBreak/>
        <w:t>CTDI</w:t>
      </w:r>
      <w:r w:rsidRPr="00610D60">
        <w:rPr>
          <w:rFonts w:hint="eastAsia"/>
          <w:vertAlign w:val="subscript"/>
        </w:rPr>
        <w:t>VOL</w:t>
      </w:r>
      <w:r>
        <w:rPr>
          <w:rFonts w:hint="eastAsia"/>
        </w:rPr>
        <w:t>(</w:t>
      </w:r>
      <w:r>
        <w:t>Z)</w:t>
      </w:r>
      <w:bookmarkEnd w:id="49"/>
      <w:bookmarkEnd w:id="50"/>
    </w:p>
    <w:p w:rsidR="00610D60" w:rsidRDefault="00981158" w:rsidP="00610D60">
      <w:pPr>
        <w:pStyle w:val="aff5"/>
      </w:pPr>
      <w:r>
        <w:rPr>
          <w:rFonts w:hint="eastAsia"/>
        </w:rPr>
        <w:t>量化</w:t>
      </w:r>
      <w:r w:rsidR="00610D60">
        <w:rPr>
          <w:rFonts w:hint="eastAsia"/>
        </w:rPr>
        <w:t>所选</w:t>
      </w:r>
      <w:r>
        <w:rPr>
          <w:rFonts w:hint="eastAsia"/>
        </w:rPr>
        <w:t>的</w:t>
      </w:r>
      <w:r w:rsidR="00610D60">
        <w:rPr>
          <w:rFonts w:hint="eastAsia"/>
        </w:rPr>
        <w:t>CT运行条件在Z位置</w:t>
      </w:r>
      <w:r>
        <w:rPr>
          <w:rFonts w:hint="eastAsia"/>
        </w:rPr>
        <w:t>处</w:t>
      </w:r>
      <w:r w:rsidR="00610D60">
        <w:rPr>
          <w:rFonts w:hint="eastAsia"/>
        </w:rPr>
        <w:t>的</w:t>
      </w:r>
      <w:r w:rsidR="00610D60" w:rsidRPr="00610D60">
        <w:rPr>
          <w:rFonts w:hint="eastAsia"/>
          <w:b/>
        </w:rPr>
        <w:t>辐射</w:t>
      </w:r>
      <w:r w:rsidR="00610D60">
        <w:rPr>
          <w:rFonts w:hint="eastAsia"/>
        </w:rPr>
        <w:t>输出的值。</w:t>
      </w:r>
    </w:p>
    <w:p w:rsidR="00610D60" w:rsidRDefault="00610D60" w:rsidP="007B2120">
      <w:pPr>
        <w:pStyle w:val="a5"/>
        <w:spacing w:before="156" w:after="156"/>
      </w:pPr>
      <w:bookmarkStart w:id="51" w:name="_Toc14856048"/>
      <w:bookmarkStart w:id="52" w:name="_Toc523840917"/>
      <w:bookmarkEnd w:id="51"/>
    </w:p>
    <w:p w:rsidR="00D06AFC" w:rsidRDefault="000B01C4" w:rsidP="007B2120">
      <w:pPr>
        <w:pStyle w:val="a5"/>
        <w:numPr>
          <w:ilvl w:val="0"/>
          <w:numId w:val="0"/>
        </w:numPr>
        <w:spacing w:before="156" w:after="156"/>
      </w:pPr>
      <w:bookmarkStart w:id="53" w:name="_Toc14565748"/>
      <w:bookmarkStart w:id="54" w:name="_Toc14856049"/>
      <w:r>
        <w:rPr>
          <w:rFonts w:hint="eastAsia"/>
        </w:rPr>
        <w:t xml:space="preserve">重建长度 </w:t>
      </w:r>
      <w:r>
        <w:t>reconstruction length</w:t>
      </w:r>
      <w:bookmarkEnd w:id="52"/>
      <w:bookmarkEnd w:id="53"/>
      <w:bookmarkEnd w:id="54"/>
    </w:p>
    <w:p w:rsidR="000B01C4" w:rsidRPr="000B01C4" w:rsidRDefault="000B01C4" w:rsidP="000B01C4">
      <w:pPr>
        <w:pStyle w:val="aff5"/>
      </w:pPr>
      <w:r>
        <w:rPr>
          <w:rFonts w:hint="eastAsia"/>
        </w:rPr>
        <w:t>重建的第一幅图像中心位置和重建的最后一幅图像中心位置之间的距离，其中第一幅和最后一幅重建图像的中心位置在给定的协议元素的</w:t>
      </w:r>
      <w:r w:rsidRPr="000B01C4">
        <w:rPr>
          <w:rFonts w:hint="eastAsia"/>
          <w:b/>
        </w:rPr>
        <w:t>CT运行条件</w:t>
      </w:r>
      <w:r w:rsidRPr="000B01C4">
        <w:rPr>
          <w:rFonts w:hint="eastAsia"/>
        </w:rPr>
        <w:t>和重建图像宽度</w:t>
      </w:r>
      <w:r>
        <w:rPr>
          <w:rFonts w:hint="eastAsia"/>
        </w:rPr>
        <w:t>的条件下应该尽可能的远离，核心含义即对于给定的重建切片厚度在该扫描范围上的重建图像的最大范围。</w:t>
      </w:r>
    </w:p>
    <w:p w:rsidR="000B01C4" w:rsidRDefault="000B01C4" w:rsidP="007B2120">
      <w:pPr>
        <w:pStyle w:val="a5"/>
        <w:spacing w:before="156" w:after="156"/>
      </w:pPr>
      <w:bookmarkStart w:id="55" w:name="_Toc14856050"/>
      <w:bookmarkStart w:id="56" w:name="_Toc523840918"/>
      <w:bookmarkEnd w:id="55"/>
    </w:p>
    <w:p w:rsidR="00D06AFC" w:rsidRDefault="000B01C4" w:rsidP="007B2120">
      <w:pPr>
        <w:pStyle w:val="a5"/>
        <w:numPr>
          <w:ilvl w:val="0"/>
          <w:numId w:val="0"/>
        </w:numPr>
        <w:spacing w:before="156" w:after="156"/>
      </w:pPr>
      <w:bookmarkStart w:id="57" w:name="_Toc14565750"/>
      <w:bookmarkStart w:id="58" w:name="_Toc14856051"/>
      <w:r>
        <w:rPr>
          <w:rFonts w:hint="eastAsia"/>
        </w:rPr>
        <w:t>纵向位置Z处的水等效直径</w:t>
      </w:r>
      <w:bookmarkEnd w:id="56"/>
      <w:r>
        <w:rPr>
          <w:rFonts w:hint="eastAsia"/>
        </w:rPr>
        <w:t xml:space="preserve"> water</w:t>
      </w:r>
      <w:r>
        <w:t xml:space="preserve"> equivalent diameter at longitudinal position z</w:t>
      </w:r>
      <w:bookmarkEnd w:id="57"/>
      <w:bookmarkEnd w:id="58"/>
    </w:p>
    <w:p w:rsidR="00062B8A" w:rsidRPr="000B01C4" w:rsidRDefault="00062B8A" w:rsidP="00062B8A">
      <w:pPr>
        <w:pStyle w:val="aff5"/>
        <w:ind w:firstLineChars="0" w:firstLine="0"/>
      </w:pPr>
      <w:r>
        <w:rPr>
          <w:rFonts w:hint="eastAsia"/>
        </w:rPr>
        <w:t>D</w:t>
      </w:r>
      <w:r w:rsidRPr="00062B8A">
        <w:rPr>
          <w:vertAlign w:val="subscript"/>
        </w:rPr>
        <w:t>W</w:t>
      </w:r>
      <w:r w:rsidRPr="00062B8A">
        <w:t>(Z)</w:t>
      </w:r>
    </w:p>
    <w:p w:rsidR="00D06AFC" w:rsidRDefault="00062B8A" w:rsidP="00D06AFC">
      <w:pPr>
        <w:pStyle w:val="aff5"/>
      </w:pPr>
      <w:r>
        <w:rPr>
          <w:rFonts w:hint="eastAsia"/>
        </w:rPr>
        <w:t>以</w:t>
      </w:r>
      <w:r w:rsidR="000F6052">
        <w:rPr>
          <w:rFonts w:hint="eastAsia"/>
        </w:rPr>
        <w:t>厘米（cm）标识的圆柱型模体的直径</w:t>
      </w:r>
      <w:r w:rsidR="00DD6821">
        <w:rPr>
          <w:rFonts w:hint="eastAsia"/>
        </w:rPr>
        <w:t>，该模体与被扫描目标在纵向z位置处所包含的物质的平均吸收剂量一致，对于包含任意成分的材料都可以计算，它将任意材料的</w:t>
      </w:r>
      <w:r w:rsidR="00DD6821" w:rsidRPr="00DD6821">
        <w:rPr>
          <w:rFonts w:hint="eastAsia"/>
          <w:b/>
        </w:rPr>
        <w:t>吸收</w:t>
      </w:r>
      <w:r w:rsidR="00DD6821" w:rsidRPr="00DD6821">
        <w:rPr>
          <w:rFonts w:hint="eastAsia"/>
        </w:rPr>
        <w:t>以</w:t>
      </w:r>
      <w:r w:rsidR="00DD6821">
        <w:rPr>
          <w:rFonts w:hint="eastAsia"/>
        </w:rPr>
        <w:t>水的吸收来量化。</w:t>
      </w:r>
    </w:p>
    <w:p w:rsidR="00DD6821" w:rsidRDefault="00DD6821" w:rsidP="00DD6821">
      <w:pPr>
        <w:pStyle w:val="a3"/>
      </w:pPr>
      <w:r>
        <w:rPr>
          <w:rFonts w:hint="eastAsia"/>
        </w:rPr>
        <w:t>平均</w:t>
      </w:r>
      <w:r w:rsidRPr="00DD6821">
        <w:rPr>
          <w:rFonts w:hint="eastAsia"/>
          <w:b/>
        </w:rPr>
        <w:t>吸收剂量</w:t>
      </w:r>
      <w:r>
        <w:rPr>
          <w:rFonts w:hint="eastAsia"/>
        </w:rPr>
        <w:t>与X射线</w:t>
      </w:r>
      <w:r w:rsidRPr="00DD6821">
        <w:rPr>
          <w:rFonts w:hint="eastAsia"/>
          <w:b/>
        </w:rPr>
        <w:t>吸收</w:t>
      </w:r>
      <w:r>
        <w:rPr>
          <w:rFonts w:hint="eastAsia"/>
        </w:rPr>
        <w:t>的平均值相关。见注2.</w:t>
      </w:r>
    </w:p>
    <w:p w:rsidR="00DD6821" w:rsidRPr="00DD6821" w:rsidRDefault="00981158" w:rsidP="00D06AFC">
      <w:pPr>
        <w:pStyle w:val="a3"/>
      </w:pPr>
      <w:r>
        <w:rPr>
          <w:rFonts w:hint="eastAsia"/>
        </w:rPr>
        <w:t>对于辐射剂量指数监测软件（RDIMS）设备，如果从CT扫描设备获取基于吸收的D</w:t>
      </w:r>
      <w:r w:rsidRPr="003D5D3C">
        <w:rPr>
          <w:rFonts w:hint="eastAsia"/>
          <w:vertAlign w:val="subscript"/>
        </w:rPr>
        <w:t>W</w:t>
      </w:r>
      <w:r>
        <w:t>(z)</w:t>
      </w:r>
      <w:r>
        <w:rPr>
          <w:rFonts w:hint="eastAsia"/>
        </w:rPr>
        <w:t>或者根据可获得的重建图像计算D</w:t>
      </w:r>
      <w:r w:rsidRPr="003D5D3C">
        <w:rPr>
          <w:rFonts w:hint="eastAsia"/>
          <w:vertAlign w:val="subscript"/>
        </w:rPr>
        <w:t>W</w:t>
      </w:r>
      <w:r>
        <w:t>(</w:t>
      </w:r>
      <w:r>
        <w:rPr>
          <w:rFonts w:hint="eastAsia"/>
        </w:rPr>
        <w:t>z</w:t>
      </w:r>
      <w:r>
        <w:t>)</w:t>
      </w:r>
      <w:r>
        <w:rPr>
          <w:rFonts w:hint="eastAsia"/>
        </w:rPr>
        <w:t>不可行，可以使用替代方法[</w:t>
      </w:r>
      <w:r>
        <w:t>2][3]</w:t>
      </w:r>
      <w:r>
        <w:rPr>
          <w:rFonts w:hint="eastAsia"/>
        </w:rPr>
        <w:t>通过扫投影平片估计D</w:t>
      </w:r>
      <w:r w:rsidRPr="003D5D3C">
        <w:rPr>
          <w:rFonts w:hint="eastAsia"/>
          <w:vertAlign w:val="subscript"/>
        </w:rPr>
        <w:t>W</w:t>
      </w:r>
      <w:r>
        <w:t>(</w:t>
      </w:r>
      <w:r>
        <w:rPr>
          <w:rFonts w:hint="eastAsia"/>
        </w:rPr>
        <w:t>z</w:t>
      </w:r>
      <w:r>
        <w:t>)</w:t>
      </w:r>
      <w:r>
        <w:rPr>
          <w:rFonts w:hint="eastAsia"/>
        </w:rPr>
        <w:t>。但是，对RDIMS设备的D</w:t>
      </w:r>
      <w:r w:rsidRPr="003D5D3C">
        <w:rPr>
          <w:rFonts w:hint="eastAsia"/>
          <w:vertAlign w:val="subscript"/>
        </w:rPr>
        <w:t>W</w:t>
      </w:r>
      <w:r w:rsidRPr="003D5D3C">
        <w:rPr>
          <w:vertAlign w:val="subscript"/>
        </w:rPr>
        <w:t>,IMP</w:t>
      </w:r>
      <w:r>
        <w:t>(z)</w:t>
      </w:r>
      <w:r>
        <w:rPr>
          <w:rFonts w:hint="eastAsia"/>
        </w:rPr>
        <w:t>的确认应根据第四章进行</w:t>
      </w:r>
      <w:r w:rsidR="003D5D3C">
        <w:rPr>
          <w:rFonts w:hint="eastAsia"/>
        </w:rPr>
        <w:t>。</w:t>
      </w:r>
    </w:p>
    <w:p w:rsidR="003D5D3C" w:rsidRDefault="003D5D3C" w:rsidP="007B2120">
      <w:pPr>
        <w:pStyle w:val="a5"/>
        <w:spacing w:before="156" w:after="156"/>
      </w:pPr>
      <w:bookmarkStart w:id="59" w:name="_Toc14856052"/>
      <w:bookmarkStart w:id="60" w:name="_Toc522544388"/>
      <w:bookmarkStart w:id="61" w:name="_Toc522625592"/>
      <w:bookmarkStart w:id="62" w:name="_Toc522651127"/>
      <w:bookmarkStart w:id="63" w:name="_Toc523840919"/>
      <w:bookmarkEnd w:id="59"/>
    </w:p>
    <w:p w:rsidR="00D06AFC" w:rsidRDefault="003D5D3C" w:rsidP="007B2120">
      <w:pPr>
        <w:pStyle w:val="a5"/>
        <w:numPr>
          <w:ilvl w:val="0"/>
          <w:numId w:val="0"/>
        </w:numPr>
        <w:spacing w:before="156" w:after="156"/>
      </w:pPr>
      <w:bookmarkStart w:id="64" w:name="_Toc14565752"/>
      <w:bookmarkStart w:id="65" w:name="_Toc14856053"/>
      <w:r>
        <w:rPr>
          <w:rFonts w:hint="eastAsia"/>
        </w:rPr>
        <w:t>水等效直径 water</w:t>
      </w:r>
      <w:r>
        <w:t xml:space="preserve"> equivalent diameter</w:t>
      </w:r>
      <w:bookmarkEnd w:id="60"/>
      <w:bookmarkEnd w:id="61"/>
      <w:bookmarkEnd w:id="62"/>
      <w:bookmarkEnd w:id="63"/>
      <w:bookmarkEnd w:id="64"/>
      <w:bookmarkEnd w:id="65"/>
    </w:p>
    <w:p w:rsidR="003D5D3C" w:rsidRPr="003D5D3C" w:rsidRDefault="003D5D3C" w:rsidP="003D5D3C">
      <w:pPr>
        <w:pStyle w:val="aff5"/>
        <w:ind w:firstLineChars="0" w:firstLine="0"/>
      </w:pPr>
      <w:r>
        <w:rPr>
          <w:rFonts w:hint="eastAsia"/>
        </w:rPr>
        <w:t>D</w:t>
      </w:r>
      <w:r w:rsidRPr="003D5D3C">
        <w:rPr>
          <w:vertAlign w:val="subscript"/>
        </w:rPr>
        <w:t>W</w:t>
      </w:r>
    </w:p>
    <w:p w:rsidR="00D06AFC" w:rsidRDefault="003D5D3C" w:rsidP="00D06AFC">
      <w:pPr>
        <w:pStyle w:val="aff5"/>
      </w:pPr>
      <w:r>
        <w:rPr>
          <w:rFonts w:hint="eastAsia"/>
        </w:rPr>
        <w:t>在重建长度上距离小于5mm的均匀间隔的各个</w:t>
      </w:r>
      <w:r w:rsidR="00981158">
        <w:rPr>
          <w:rFonts w:hint="eastAsia"/>
        </w:rPr>
        <w:t>z</w:t>
      </w:r>
      <w:r>
        <w:rPr>
          <w:rFonts w:hint="eastAsia"/>
        </w:rPr>
        <w:t>位置处的D</w:t>
      </w:r>
      <w:r w:rsidRPr="003D5D3C">
        <w:rPr>
          <w:rFonts w:hint="eastAsia"/>
          <w:vertAlign w:val="subscript"/>
        </w:rPr>
        <w:t>W</w:t>
      </w:r>
      <w:r>
        <w:t>(</w:t>
      </w:r>
      <w:r>
        <w:rPr>
          <w:rFonts w:hint="eastAsia"/>
        </w:rPr>
        <w:t>z</w:t>
      </w:r>
      <w:r>
        <w:t>)</w:t>
      </w:r>
      <w:r>
        <w:rPr>
          <w:rFonts w:hint="eastAsia"/>
        </w:rPr>
        <w:t>算术平均值</w:t>
      </w:r>
      <w:r w:rsidR="00D06AFC" w:rsidRPr="00E248B6">
        <w:rPr>
          <w:rFonts w:hint="eastAsia"/>
        </w:rPr>
        <w:t>使</w:t>
      </w:r>
      <w:r>
        <w:rPr>
          <w:rFonts w:hint="eastAsia"/>
        </w:rPr>
        <w:t>，对RDIMS系统或者CT扫描设备上z位置间隔不能达到小于5mm的协议元素，使用最小的可以获得的图像间隔。</w:t>
      </w:r>
    </w:p>
    <w:p w:rsidR="003D5D3C" w:rsidRDefault="003D5D3C" w:rsidP="007B2120">
      <w:pPr>
        <w:pStyle w:val="a5"/>
        <w:spacing w:before="156" w:after="156"/>
      </w:pPr>
      <w:bookmarkStart w:id="66" w:name="_Toc14856054"/>
      <w:bookmarkStart w:id="67" w:name="_Toc522544389"/>
      <w:bookmarkStart w:id="68" w:name="_Toc522625593"/>
      <w:bookmarkStart w:id="69" w:name="_Toc522651128"/>
      <w:bookmarkStart w:id="70" w:name="_Toc523840920"/>
      <w:bookmarkEnd w:id="66"/>
    </w:p>
    <w:p w:rsidR="00D06AFC" w:rsidRDefault="003D5D3C" w:rsidP="007B2120">
      <w:pPr>
        <w:pStyle w:val="a5"/>
        <w:numPr>
          <w:ilvl w:val="0"/>
          <w:numId w:val="0"/>
        </w:numPr>
        <w:spacing w:before="156" w:after="156"/>
      </w:pPr>
      <w:bookmarkStart w:id="71" w:name="_Toc14565754"/>
      <w:bookmarkStart w:id="72" w:name="_Toc14856055"/>
      <w:r>
        <w:rPr>
          <w:rFonts w:hint="eastAsia"/>
        </w:rPr>
        <w:t xml:space="preserve">纵向Z位置处的参考水等效直径 </w:t>
      </w:r>
      <w:bookmarkEnd w:id="67"/>
      <w:bookmarkEnd w:id="68"/>
      <w:bookmarkEnd w:id="69"/>
      <w:bookmarkEnd w:id="70"/>
      <w:r>
        <w:rPr>
          <w:rFonts w:hint="eastAsia"/>
        </w:rPr>
        <w:t>referencewaterequivalentdiameterat</w:t>
      </w:r>
      <w:r>
        <w:t xml:space="preserve"> longitudinal position z</w:t>
      </w:r>
      <w:bookmarkEnd w:id="71"/>
      <w:bookmarkEnd w:id="72"/>
    </w:p>
    <w:p w:rsidR="003D5D3C" w:rsidRPr="003D5D3C" w:rsidRDefault="003D5D3C" w:rsidP="003D5D3C">
      <w:pPr>
        <w:pStyle w:val="aff5"/>
        <w:ind w:firstLineChars="0" w:firstLine="0"/>
      </w:pPr>
      <w:r>
        <w:rPr>
          <w:rFonts w:hint="eastAsia"/>
        </w:rPr>
        <w:t>D</w:t>
      </w:r>
      <w:r w:rsidRPr="003D5D3C">
        <w:rPr>
          <w:vertAlign w:val="subscript"/>
        </w:rPr>
        <w:t>W,REF</w:t>
      </w:r>
      <w:r>
        <w:t>(z)</w:t>
      </w:r>
    </w:p>
    <w:p w:rsidR="00D06AFC" w:rsidRDefault="002D001D" w:rsidP="00D06AFC">
      <w:pPr>
        <w:pStyle w:val="aff5"/>
      </w:pPr>
      <w:r>
        <w:rPr>
          <w:rFonts w:hint="eastAsia"/>
        </w:rPr>
        <w:t>使用下述工是计算</w:t>
      </w:r>
      <w:r w:rsidR="00E15ACD">
        <w:rPr>
          <w:rFonts w:hint="eastAsia"/>
        </w:rPr>
        <w:t>且对于被扫描模体对应的每幅重建的图像的图像中的所有像素点通过下述公式进行计算：</w:t>
      </w:r>
    </w:p>
    <w:p w:rsidR="00E15ACD" w:rsidRPr="00981158" w:rsidRDefault="00E15ACD" w:rsidP="00D06AFC">
      <w:pPr>
        <w:pStyle w:val="aff5"/>
      </w:pPr>
    </w:p>
    <w:p w:rsidR="00981158" w:rsidRPr="00423D28" w:rsidRDefault="00963676" w:rsidP="00D06AFC">
      <w:pPr>
        <w:pStyle w:val="aff5"/>
      </w:pPr>
      <m:oMathPara>
        <m:oMath>
          <m:sSub>
            <m:sSubPr>
              <m:ctrlPr>
                <w:rPr>
                  <w:rFonts w:ascii="Cambria Math" w:hAnsi="Cambria Math"/>
                  <w:color w:val="FF0000"/>
                </w:rPr>
              </m:ctrlPr>
            </m:sSubPr>
            <m:e>
              <m:r>
                <w:rPr>
                  <w:rFonts w:ascii="Cambria Math" w:hAnsi="Cambria Math"/>
                  <w:color w:val="FF0000"/>
                </w:rPr>
                <m:t>D</m:t>
              </m:r>
            </m:e>
            <m:sub>
              <m:r>
                <w:rPr>
                  <w:rFonts w:ascii="Cambria Math" w:hAnsi="Cambria Math"/>
                  <w:color w:val="FF0000"/>
                </w:rPr>
                <m:t>W,REF</m:t>
              </m:r>
            </m:sub>
          </m:sSub>
          <m:d>
            <m:dPr>
              <m:ctrlPr>
                <w:rPr>
                  <w:rFonts w:ascii="Cambria Math" w:hAnsi="Cambria Math"/>
                  <w:i/>
                  <w:color w:val="FF0000"/>
                </w:rPr>
              </m:ctrlPr>
            </m:dPr>
            <m:e>
              <m:r>
                <w:rPr>
                  <w:rFonts w:ascii="Cambria Math" w:hAnsi="Cambria Math"/>
                  <w:color w:val="FF0000"/>
                </w:rPr>
                <m:t>z</m:t>
              </m:r>
            </m:e>
          </m:d>
          <m:r>
            <w:rPr>
              <w:rFonts w:ascii="Cambria Math" w:hAnsi="Cambria Math"/>
              <w:color w:val="FF0000"/>
            </w:rPr>
            <m:t>=</m:t>
          </m:r>
          <m:r>
            <w:rPr>
              <w:rFonts w:ascii="Cambria Math" w:hAnsi="Cambria Math" w:hint="eastAsia"/>
              <w:color w:val="FF0000"/>
            </w:rPr>
            <m:t>2</m:t>
          </m:r>
          <m:rad>
            <m:radPr>
              <m:degHide m:val="on"/>
              <m:ctrlPr>
                <w:rPr>
                  <w:rFonts w:ascii="Cambria Math" w:hAnsi="Cambria Math"/>
                  <w:i/>
                  <w:color w:val="FF0000"/>
                </w:rPr>
              </m:ctrlPr>
            </m:radPr>
            <m:deg/>
            <m:e>
              <m:nary>
                <m:naryPr>
                  <m:chr m:val="∑"/>
                  <m:limLoc m:val="subSup"/>
                  <m:supHide m:val="on"/>
                  <m:ctrlPr>
                    <w:rPr>
                      <w:rFonts w:ascii="Cambria Math" w:hAnsi="Cambria Math"/>
                      <w:i/>
                      <w:color w:val="FF0000"/>
                    </w:rPr>
                  </m:ctrlPr>
                </m:naryPr>
                <m:sub>
                  <m:r>
                    <w:rPr>
                      <w:rFonts w:ascii="Cambria Math" w:hAnsi="Cambria Math"/>
                      <w:color w:val="FF0000"/>
                    </w:rPr>
                    <m:t>x,y</m:t>
                  </m:r>
                </m:sub>
                <m:sup/>
                <m:e>
                  <m:d>
                    <m:dPr>
                      <m:ctrlPr>
                        <w:rPr>
                          <w:rFonts w:ascii="Cambria Math" w:hAnsi="Cambria Math"/>
                          <w:i/>
                          <w:color w:val="FF0000"/>
                        </w:rPr>
                      </m:ctrlPr>
                    </m:dPr>
                    <m:e>
                      <m:f>
                        <m:fPr>
                          <m:ctrlPr>
                            <w:rPr>
                              <w:rFonts w:ascii="Cambria Math" w:hAnsi="Cambria Math"/>
                              <w:i/>
                              <w:color w:val="FF0000"/>
                            </w:rPr>
                          </m:ctrlPr>
                        </m:fPr>
                        <m:num>
                          <m:r>
                            <w:rPr>
                              <w:rFonts w:ascii="Cambria Math" w:hAnsi="Cambria Math"/>
                              <w:color w:val="FF0000"/>
                            </w:rPr>
                            <m:t>CT</m:t>
                          </m:r>
                          <m:d>
                            <m:dPr>
                              <m:ctrlPr>
                                <w:rPr>
                                  <w:rFonts w:ascii="Cambria Math" w:hAnsi="Cambria Math"/>
                                  <w:i/>
                                  <w:color w:val="FF0000"/>
                                </w:rPr>
                              </m:ctrlPr>
                            </m:dPr>
                            <m:e>
                              <m:r>
                                <w:rPr>
                                  <w:rFonts w:ascii="Cambria Math" w:hAnsi="Cambria Math"/>
                                  <w:color w:val="FF0000"/>
                                </w:rPr>
                                <m:t>x,y,z</m:t>
                              </m:r>
                            </m:e>
                          </m:d>
                        </m:num>
                        <m:den>
                          <m:r>
                            <w:rPr>
                              <w:rFonts w:ascii="Cambria Math" w:hAnsi="Cambria Math"/>
                              <w:color w:val="FF0000"/>
                            </w:rPr>
                            <m:t>1000</m:t>
                          </m:r>
                        </m:den>
                      </m:f>
                      <m:r>
                        <w:rPr>
                          <w:rFonts w:ascii="Cambria Math" w:hAnsi="Cambria Math"/>
                          <w:color w:val="FF0000"/>
                        </w:rPr>
                        <m:t>+1</m:t>
                      </m:r>
                    </m:e>
                  </m:d>
                </m:e>
              </m:nary>
              <m:r>
                <w:rPr>
                  <w:rFonts w:ascii="Cambria Math" w:hAnsi="Cambria Math"/>
                  <w:color w:val="FF0000"/>
                </w:rPr>
                <m:t>×</m:t>
              </m:r>
              <m:f>
                <m:fPr>
                  <m:ctrlPr>
                    <w:rPr>
                      <w:rFonts w:ascii="Cambria Math" w:hAnsi="Cambria Math"/>
                      <w:i/>
                      <w:color w:val="FF0000"/>
                    </w:rPr>
                  </m:ctrlPr>
                </m:fPr>
                <m:num>
                  <m:sSub>
                    <m:sSubPr>
                      <m:ctrlPr>
                        <w:rPr>
                          <w:rFonts w:ascii="Cambria Math" w:hAnsi="Cambria Math"/>
                          <w:i/>
                          <w:color w:val="FF0000"/>
                        </w:rPr>
                      </m:ctrlPr>
                    </m:sSubPr>
                    <m:e>
                      <m:r>
                        <w:rPr>
                          <w:rFonts w:ascii="Cambria Math" w:hAnsi="Cambria Math"/>
                          <w:color w:val="FF0000"/>
                        </w:rPr>
                        <m:t>A</m:t>
                      </m:r>
                    </m:e>
                    <m:sub>
                      <m:r>
                        <w:rPr>
                          <w:rFonts w:ascii="Cambria Math" w:hAnsi="Cambria Math"/>
                          <w:color w:val="FF0000"/>
                        </w:rPr>
                        <m:t>pixel</m:t>
                      </m:r>
                    </m:sub>
                  </m:sSub>
                </m:num>
                <m:den>
                  <m:r>
                    <w:rPr>
                      <w:rFonts w:ascii="Cambria Math" w:hAnsi="Cambria Math"/>
                      <w:color w:val="FF0000"/>
                    </w:rPr>
                    <m:t>π</m:t>
                  </m:r>
                </m:den>
              </m:f>
            </m:e>
          </m:rad>
        </m:oMath>
      </m:oMathPara>
    </w:p>
    <w:p w:rsidR="00423D28" w:rsidRDefault="00423D28" w:rsidP="00D06AFC">
      <w:pPr>
        <w:pStyle w:val="aff5"/>
      </w:pPr>
      <w:r>
        <w:rPr>
          <w:rFonts w:hint="eastAsia"/>
        </w:rPr>
        <w:t>其中，</w:t>
      </w:r>
    </w:p>
    <w:p w:rsidR="00423D28" w:rsidRDefault="00423D28" w:rsidP="00D06AFC">
      <w:pPr>
        <w:pStyle w:val="aff5"/>
      </w:pPr>
      <w:r>
        <w:rPr>
          <w:rFonts w:hint="eastAsia"/>
        </w:rPr>
        <w:t>CT（x</w:t>
      </w:r>
      <w:r>
        <w:t>,y,z</w:t>
      </w:r>
      <w:r>
        <w:rPr>
          <w:rFonts w:hint="eastAsia"/>
        </w:rPr>
        <w:t>）是纵向位置z处的截面x，y点处的像素的CT值；</w:t>
      </w:r>
    </w:p>
    <w:p w:rsidR="00423D28" w:rsidRDefault="00423D28" w:rsidP="00D06AFC">
      <w:pPr>
        <w:pStyle w:val="aff5"/>
      </w:pPr>
      <w:r>
        <w:rPr>
          <w:rFonts w:hint="eastAsia"/>
        </w:rPr>
        <w:t>A</w:t>
      </w:r>
      <w:r w:rsidRPr="00423D28">
        <w:rPr>
          <w:vertAlign w:val="subscript"/>
        </w:rPr>
        <w:t>pixel</w:t>
      </w:r>
      <w:r>
        <w:rPr>
          <w:rFonts w:hint="eastAsia"/>
        </w:rPr>
        <w:t>是图像像素的面积；</w:t>
      </w:r>
    </w:p>
    <w:p w:rsidR="00023C0A" w:rsidRPr="00FE6EF3" w:rsidRDefault="00023C0A" w:rsidP="00023C0A">
      <w:pPr>
        <w:pStyle w:val="aff5"/>
      </w:pPr>
      <w:r w:rsidRPr="00E65F15">
        <w:rPr>
          <w:rFonts w:ascii="黑体" w:eastAsia="黑体" w:hAnsi="黑体" w:hint="eastAsia"/>
          <w:color w:val="000000"/>
        </w:rPr>
        <w:t>注：</w:t>
      </w:r>
      <w:r>
        <w:rPr>
          <w:rFonts w:ascii="黑体" w:eastAsia="黑体" w:hAnsi="黑体" w:hint="eastAsia"/>
          <w:color w:val="000000"/>
        </w:rPr>
        <w:t>D</w:t>
      </w:r>
      <w:r w:rsidRPr="00023C0A">
        <w:rPr>
          <w:rFonts w:ascii="黑体" w:eastAsia="黑体" w:hAnsi="黑体" w:hint="eastAsia"/>
          <w:color w:val="000000"/>
          <w:vertAlign w:val="subscript"/>
        </w:rPr>
        <w:t>W</w:t>
      </w:r>
      <w:r w:rsidRPr="00023C0A">
        <w:rPr>
          <w:rFonts w:ascii="黑体" w:eastAsia="黑体" w:hAnsi="黑体"/>
          <w:color w:val="000000"/>
          <w:vertAlign w:val="subscript"/>
        </w:rPr>
        <w:t>,REF</w:t>
      </w:r>
      <w:r>
        <w:rPr>
          <w:rFonts w:ascii="黑体" w:eastAsia="黑体" w:hAnsi="黑体"/>
          <w:color w:val="000000"/>
        </w:rPr>
        <w:t>(z)</w:t>
      </w:r>
      <w:r>
        <w:rPr>
          <w:rFonts w:ascii="黑体" w:eastAsia="黑体" w:hAnsi="黑体" w:hint="eastAsia"/>
          <w:color w:val="000000"/>
        </w:rPr>
        <w:t>用于确认制造商提供的计算D</w:t>
      </w:r>
      <w:r w:rsidRPr="00023C0A">
        <w:rPr>
          <w:rFonts w:ascii="黑体" w:eastAsia="黑体" w:hAnsi="黑体" w:hint="eastAsia"/>
          <w:color w:val="000000"/>
          <w:vertAlign w:val="subscript"/>
        </w:rPr>
        <w:t>W</w:t>
      </w:r>
      <w:r>
        <w:rPr>
          <w:rFonts w:ascii="黑体" w:eastAsia="黑体" w:hAnsi="黑体" w:hint="eastAsia"/>
          <w:color w:val="000000"/>
        </w:rPr>
        <w:t>(</w:t>
      </w:r>
      <w:r>
        <w:rPr>
          <w:rFonts w:ascii="黑体" w:eastAsia="黑体" w:hAnsi="黑体"/>
          <w:color w:val="000000"/>
        </w:rPr>
        <w:t>z)</w:t>
      </w:r>
      <w:r>
        <w:rPr>
          <w:rFonts w:ascii="黑体" w:eastAsia="黑体" w:hAnsi="黑体" w:hint="eastAsia"/>
          <w:color w:val="000000"/>
        </w:rPr>
        <w:t>的方法的适用性。</w:t>
      </w:r>
    </w:p>
    <w:p w:rsidR="00423D28" w:rsidRPr="00023C0A" w:rsidRDefault="00423D28" w:rsidP="00D06AFC">
      <w:pPr>
        <w:pStyle w:val="aff5"/>
      </w:pPr>
    </w:p>
    <w:p w:rsidR="00023C0A" w:rsidRDefault="00023C0A" w:rsidP="007B2120">
      <w:pPr>
        <w:pStyle w:val="a5"/>
        <w:spacing w:before="156" w:after="156"/>
      </w:pPr>
      <w:bookmarkStart w:id="73" w:name="_Toc14856056"/>
      <w:bookmarkStart w:id="74" w:name="_Toc523840921"/>
      <w:bookmarkEnd w:id="73"/>
    </w:p>
    <w:p w:rsidR="00D06AFC" w:rsidRDefault="00023C0A" w:rsidP="007B2120">
      <w:pPr>
        <w:pStyle w:val="a5"/>
        <w:numPr>
          <w:ilvl w:val="0"/>
          <w:numId w:val="0"/>
        </w:numPr>
        <w:spacing w:before="156" w:after="156"/>
      </w:pPr>
      <w:bookmarkStart w:id="75" w:name="_Toc14565756"/>
      <w:bookmarkStart w:id="76" w:name="_Toc14856057"/>
      <w:r>
        <w:rPr>
          <w:rFonts w:hint="eastAsia"/>
        </w:rPr>
        <w:lastRenderedPageBreak/>
        <w:t>纵向位置Z处的实施水等效直径</w:t>
      </w:r>
      <w:bookmarkEnd w:id="74"/>
      <w:r>
        <w:t>implemented water equivalent diameter at longitudinal position z</w:t>
      </w:r>
      <w:bookmarkEnd w:id="75"/>
      <w:bookmarkEnd w:id="76"/>
    </w:p>
    <w:p w:rsidR="00023C0A" w:rsidRPr="00023C0A" w:rsidRDefault="00023C0A" w:rsidP="00023C0A">
      <w:pPr>
        <w:pStyle w:val="aff5"/>
        <w:ind w:firstLineChars="0" w:firstLine="0"/>
      </w:pPr>
      <w:r>
        <w:rPr>
          <w:rFonts w:hint="eastAsia"/>
        </w:rPr>
        <w:t>D</w:t>
      </w:r>
      <w:r w:rsidRPr="00023C0A">
        <w:rPr>
          <w:vertAlign w:val="subscript"/>
        </w:rPr>
        <w:t>W,IMP</w:t>
      </w:r>
      <w:r>
        <w:t>(z)</w:t>
      </w:r>
    </w:p>
    <w:p w:rsidR="00D06AFC" w:rsidRDefault="00023C0A" w:rsidP="00D06AFC">
      <w:pPr>
        <w:pStyle w:val="aff5"/>
      </w:pPr>
      <w:r>
        <w:rPr>
          <w:rFonts w:hint="eastAsia"/>
        </w:rPr>
        <w:t>通过制造商实施的方法得到的用于计算SSDE的D</w:t>
      </w:r>
      <w:r w:rsidRPr="00023C0A">
        <w:rPr>
          <w:rFonts w:hint="eastAsia"/>
          <w:vertAlign w:val="subscript"/>
        </w:rPr>
        <w:t>W</w:t>
      </w:r>
      <w:r>
        <w:rPr>
          <w:rFonts w:hint="eastAsia"/>
        </w:rPr>
        <w:t>(</w:t>
      </w:r>
      <w:r>
        <w:t>z)</w:t>
      </w:r>
      <w:r>
        <w:rPr>
          <w:rFonts w:hint="eastAsia"/>
        </w:rPr>
        <w:t>。</w:t>
      </w:r>
    </w:p>
    <w:p w:rsidR="00023C0A" w:rsidRDefault="00023C0A" w:rsidP="007B2120">
      <w:pPr>
        <w:pStyle w:val="a5"/>
        <w:spacing w:before="156" w:after="156"/>
      </w:pPr>
      <w:bookmarkStart w:id="77" w:name="_Toc14856058"/>
      <w:bookmarkStart w:id="78" w:name="_Toc523840922"/>
      <w:bookmarkEnd w:id="77"/>
    </w:p>
    <w:p w:rsidR="00D06AFC" w:rsidRDefault="00023C0A" w:rsidP="007B2120">
      <w:pPr>
        <w:pStyle w:val="a5"/>
        <w:numPr>
          <w:ilvl w:val="0"/>
          <w:numId w:val="0"/>
        </w:numPr>
        <w:spacing w:before="156" w:after="156"/>
      </w:pPr>
      <w:bookmarkStart w:id="79" w:name="_Toc14565758"/>
      <w:bookmarkStart w:id="80" w:name="_Toc14856059"/>
      <w:r>
        <w:rPr>
          <w:rFonts w:hint="eastAsia"/>
        </w:rPr>
        <w:t>纵向位置Z处的SSDE转换因子</w:t>
      </w:r>
      <w:bookmarkEnd w:id="78"/>
      <w:r>
        <w:rPr>
          <w:rFonts w:hint="eastAsia"/>
        </w:rPr>
        <w:t xml:space="preserve"> SSDE</w:t>
      </w:r>
      <w:r>
        <w:t xml:space="preserve"> conversion factor at longitudinal position z</w:t>
      </w:r>
      <w:bookmarkEnd w:id="79"/>
      <w:bookmarkEnd w:id="80"/>
    </w:p>
    <w:p w:rsidR="00023C0A" w:rsidRPr="00023C0A" w:rsidRDefault="00023C0A" w:rsidP="00023C0A">
      <w:pPr>
        <w:pStyle w:val="aff5"/>
        <w:ind w:firstLineChars="0" w:firstLine="0"/>
      </w:pPr>
      <w:r>
        <w:rPr>
          <w:rFonts w:hint="eastAsia"/>
        </w:rPr>
        <w:t>f</w:t>
      </w:r>
      <w:r>
        <w:t>(D</w:t>
      </w:r>
      <w:r w:rsidRPr="00023C0A">
        <w:rPr>
          <w:vertAlign w:val="subscript"/>
        </w:rPr>
        <w:t>W</w:t>
      </w:r>
      <w:r>
        <w:t>(z))</w:t>
      </w:r>
    </w:p>
    <w:p w:rsidR="00D06AFC" w:rsidRDefault="00023C0A" w:rsidP="00D06AFC">
      <w:pPr>
        <w:pStyle w:val="aff5"/>
      </w:pPr>
      <w:r>
        <w:rPr>
          <w:rFonts w:hint="eastAsia"/>
        </w:rPr>
        <w:t>将扫描设备的辐射输出（用CTDIVOL定量化的）与特定体型的患者的软组织或模体的吸收剂量</w:t>
      </w:r>
      <w:r w:rsidR="00696BCC">
        <w:rPr>
          <w:rFonts w:hint="eastAsia"/>
        </w:rPr>
        <w:t>在特定尺寸的CTDI模体上，特定的解剖位置（如头或体），和被扫描患者或目标的特定的z位置处</w:t>
      </w:r>
      <w:r>
        <w:rPr>
          <w:rFonts w:hint="eastAsia"/>
        </w:rPr>
        <w:t>联系起来的无单位的经验值。</w:t>
      </w:r>
      <w:r w:rsidR="00696BCC">
        <w:rPr>
          <w:rFonts w:hint="eastAsia"/>
        </w:rPr>
        <w:t>这个值的计算根据附录A提供的</w:t>
      </w:r>
      <w:r w:rsidR="00981158">
        <w:rPr>
          <w:rFonts w:hint="eastAsia"/>
        </w:rPr>
        <w:t>公式</w:t>
      </w:r>
      <w:r w:rsidR="00696BCC">
        <w:rPr>
          <w:rFonts w:hint="eastAsia"/>
        </w:rPr>
        <w:t>进行。</w:t>
      </w:r>
    </w:p>
    <w:p w:rsidR="00696BCC" w:rsidRDefault="00696BCC" w:rsidP="007B2120">
      <w:pPr>
        <w:pStyle w:val="a5"/>
        <w:spacing w:before="156" w:after="156"/>
      </w:pPr>
      <w:bookmarkStart w:id="81" w:name="_Toc14856060"/>
      <w:bookmarkStart w:id="82" w:name="_Toc523840923"/>
      <w:bookmarkEnd w:id="81"/>
    </w:p>
    <w:p w:rsidR="00D06AFC" w:rsidRDefault="00696BCC" w:rsidP="007B2120">
      <w:pPr>
        <w:pStyle w:val="a5"/>
        <w:numPr>
          <w:ilvl w:val="0"/>
          <w:numId w:val="0"/>
        </w:numPr>
        <w:spacing w:before="156" w:after="156"/>
      </w:pPr>
      <w:bookmarkStart w:id="83" w:name="_Toc14565760"/>
      <w:bookmarkStart w:id="84" w:name="_Toc14856061"/>
      <w:r>
        <w:rPr>
          <w:rFonts w:hint="eastAsia"/>
        </w:rPr>
        <w:t>纵向Z位置处的</w:t>
      </w:r>
      <w:r w:rsidRPr="00696BCC">
        <w:rPr>
          <w:rFonts w:hint="eastAsia"/>
        </w:rPr>
        <w:t>体型特异性剂量估算值</w:t>
      </w:r>
      <w:r>
        <w:rPr>
          <w:rFonts w:hint="eastAsia"/>
        </w:rPr>
        <w:t xml:space="preserve"> size</w:t>
      </w:r>
      <w:r>
        <w:t xml:space="preserve"> specific dose estimate at longitudinal position z</w:t>
      </w:r>
      <w:bookmarkEnd w:id="82"/>
      <w:bookmarkEnd w:id="83"/>
      <w:bookmarkEnd w:id="84"/>
    </w:p>
    <w:p w:rsidR="00696BCC" w:rsidRPr="00696BCC" w:rsidRDefault="00696BCC" w:rsidP="00696BCC">
      <w:pPr>
        <w:pStyle w:val="aff5"/>
        <w:ind w:firstLineChars="0" w:firstLine="0"/>
      </w:pPr>
      <w:r>
        <w:rPr>
          <w:rFonts w:hint="eastAsia"/>
        </w:rPr>
        <w:t>S</w:t>
      </w:r>
      <w:r>
        <w:t>SDE(z)</w:t>
      </w:r>
    </w:p>
    <w:p w:rsidR="00696BCC" w:rsidRDefault="00696BCC" w:rsidP="00696BCC">
      <w:pPr>
        <w:pStyle w:val="aff5"/>
      </w:pPr>
      <w:r>
        <w:rPr>
          <w:rFonts w:hint="eastAsia"/>
        </w:rPr>
        <w:t>在重建长度内的纵向z位置处的轴向平面内包含的物质的平均</w:t>
      </w:r>
      <w:r w:rsidRPr="00696BCC">
        <w:rPr>
          <w:rFonts w:hint="eastAsia"/>
          <w:b/>
        </w:rPr>
        <w:t>吸收剂量</w:t>
      </w:r>
      <w:r>
        <w:rPr>
          <w:rFonts w:hint="eastAsia"/>
        </w:rPr>
        <w:t>的估计值，以单位m</w:t>
      </w:r>
      <w:r>
        <w:t>Gy</w:t>
      </w:r>
      <w:r>
        <w:rPr>
          <w:rFonts w:hint="eastAsia"/>
        </w:rPr>
        <w:t>表示：</w:t>
      </w:r>
    </w:p>
    <w:p w:rsidR="00D06AFC" w:rsidRPr="004A07F1" w:rsidRDefault="00696BCC" w:rsidP="00D06AFC">
      <w:pPr>
        <w:pStyle w:val="aff5"/>
      </w:pPr>
      <m:oMathPara>
        <m:oMath>
          <m:r>
            <m:rPr>
              <m:sty m:val="p"/>
            </m:rPr>
            <w:rPr>
              <w:rFonts w:ascii="Cambria Math" w:hAnsi="Cambria Math" w:hint="eastAsia"/>
            </w:rPr>
            <m:t>SSDE</m:t>
          </m:r>
          <m:d>
            <m:dPr>
              <m:ctrlPr>
                <w:rPr>
                  <w:rFonts w:ascii="Cambria Math" w:hAnsi="Cambria Math"/>
                </w:rPr>
              </m:ctrlPr>
            </m:dPr>
            <m:e>
              <m:r>
                <m:rPr>
                  <m:sty m:val="p"/>
                </m:rPr>
                <w:rPr>
                  <w:rFonts w:ascii="Cambria Math" w:hAnsi="Cambria Math"/>
                </w:rPr>
                <m:t>z</m:t>
              </m:r>
            </m:e>
          </m:d>
          <m:r>
            <m:rPr>
              <m:sty m:val="p"/>
            </m:rPr>
            <w:rPr>
              <w:rFonts w:ascii="Cambria Math" w:hAnsi="Cambria Math"/>
            </w:rPr>
            <m:t>=f(</m:t>
          </m:r>
          <m:sSub>
            <m:sSubPr>
              <m:ctrlPr>
                <w:rPr>
                  <w:rFonts w:ascii="Cambria Math" w:hAnsi="Cambria Math"/>
                </w:rPr>
              </m:ctrlPr>
            </m:sSubPr>
            <m:e>
              <m:r>
                <w:rPr>
                  <w:rFonts w:ascii="Cambria Math" w:hAnsi="Cambria Math"/>
                </w:rPr>
                <m:t>D</m:t>
              </m:r>
            </m:e>
            <m:sub>
              <m:r>
                <w:rPr>
                  <w:rFonts w:ascii="Cambria Math" w:hAnsi="Cambria Math"/>
                </w:rPr>
                <m:t>W</m:t>
              </m:r>
            </m:sub>
          </m:sSub>
          <m:d>
            <m:dPr>
              <m:ctrlPr>
                <w:rPr>
                  <w:rFonts w:ascii="Cambria Math" w:hAnsi="Cambria Math"/>
                  <w:i/>
                </w:rPr>
              </m:ctrlPr>
            </m:dPr>
            <m:e>
              <m:r>
                <w:rPr>
                  <w:rFonts w:ascii="Cambria Math" w:hAnsi="Cambria Math"/>
                </w:rPr>
                <m:t>z</m:t>
              </m:r>
            </m:e>
          </m:d>
          <m:r>
            <w:rPr>
              <w:rFonts w:ascii="Cambria Math" w:hAnsi="Cambria Math"/>
            </w:rPr>
            <m:t>)×</m:t>
          </m:r>
          <m:sSub>
            <m:sSubPr>
              <m:ctrlPr>
                <w:rPr>
                  <w:rFonts w:ascii="Cambria Math" w:hAnsi="Cambria Math"/>
                  <w:i/>
                </w:rPr>
              </m:ctrlPr>
            </m:sSubPr>
            <m:e>
              <m:r>
                <w:rPr>
                  <w:rFonts w:ascii="Cambria Math" w:hAnsi="Cambria Math"/>
                </w:rPr>
                <m:t>CTDI</m:t>
              </m:r>
            </m:e>
            <m:sub>
              <m:r>
                <w:rPr>
                  <w:rFonts w:ascii="Cambria Math" w:hAnsi="Cambria Math"/>
                </w:rPr>
                <m:t>VOL</m:t>
              </m:r>
            </m:sub>
          </m:sSub>
          <m:r>
            <w:rPr>
              <w:rFonts w:ascii="Cambria Math" w:hAnsi="Cambria Math"/>
            </w:rPr>
            <m:t>(z)</m:t>
          </m:r>
        </m:oMath>
      </m:oMathPara>
    </w:p>
    <w:p w:rsidR="00696BCC" w:rsidRDefault="00696BCC" w:rsidP="007B2120">
      <w:pPr>
        <w:pStyle w:val="a5"/>
        <w:spacing w:before="156" w:after="156"/>
      </w:pPr>
      <w:bookmarkStart w:id="85" w:name="_Toc14856062"/>
      <w:bookmarkStart w:id="86" w:name="_Toc523840924"/>
      <w:bookmarkEnd w:id="85"/>
    </w:p>
    <w:p w:rsidR="00696BCC" w:rsidRDefault="00696BCC" w:rsidP="007B2120">
      <w:pPr>
        <w:pStyle w:val="a5"/>
        <w:numPr>
          <w:ilvl w:val="0"/>
          <w:numId w:val="0"/>
        </w:numPr>
        <w:spacing w:before="156" w:after="156"/>
      </w:pPr>
      <w:bookmarkStart w:id="87" w:name="_Toc14565762"/>
      <w:bookmarkStart w:id="88" w:name="_Toc14856063"/>
      <w:r w:rsidRPr="00696BCC">
        <w:rPr>
          <w:rFonts w:hint="eastAsia"/>
        </w:rPr>
        <w:t>体型特异性剂量估算值</w:t>
      </w:r>
      <w:r>
        <w:t>size specific dose estimate</w:t>
      </w:r>
      <w:bookmarkEnd w:id="87"/>
      <w:bookmarkEnd w:id="88"/>
    </w:p>
    <w:p w:rsidR="00D06AFC" w:rsidRDefault="00696BCC" w:rsidP="007B2120">
      <w:pPr>
        <w:pStyle w:val="a5"/>
        <w:numPr>
          <w:ilvl w:val="0"/>
          <w:numId w:val="0"/>
        </w:numPr>
        <w:spacing w:before="156" w:after="156"/>
      </w:pPr>
      <w:bookmarkStart w:id="89" w:name="_Toc14565763"/>
      <w:bookmarkStart w:id="90" w:name="_Toc14856064"/>
      <w:r>
        <w:t>SSDE</w:t>
      </w:r>
      <w:bookmarkEnd w:id="86"/>
      <w:bookmarkEnd w:id="89"/>
      <w:bookmarkEnd w:id="90"/>
    </w:p>
    <w:p w:rsidR="00696BCC" w:rsidRDefault="00696BCC" w:rsidP="00D06AFC">
      <w:pPr>
        <w:pStyle w:val="aff5"/>
      </w:pPr>
      <w:r>
        <w:rPr>
          <w:rFonts w:hint="eastAsia"/>
        </w:rPr>
        <w:t>在重建长度上与用于计算D</w:t>
      </w:r>
      <w:r w:rsidRPr="00696BCC">
        <w:rPr>
          <w:rFonts w:hint="eastAsia"/>
          <w:vertAlign w:val="subscript"/>
        </w:rPr>
        <w:t>W</w:t>
      </w:r>
      <w:r>
        <w:rPr>
          <w:rFonts w:hint="eastAsia"/>
        </w:rPr>
        <w:t>的D</w:t>
      </w:r>
      <w:r w:rsidRPr="00696BCC">
        <w:rPr>
          <w:rFonts w:hint="eastAsia"/>
          <w:vertAlign w:val="subscript"/>
        </w:rPr>
        <w:t>W</w:t>
      </w:r>
      <w:r>
        <w:rPr>
          <w:rFonts w:hint="eastAsia"/>
        </w:rPr>
        <w:t>(</w:t>
      </w:r>
      <w:r>
        <w:t>z)</w:t>
      </w:r>
      <w:r>
        <w:rPr>
          <w:rFonts w:hint="eastAsia"/>
        </w:rPr>
        <w:t>值的z位置相同的S</w:t>
      </w:r>
      <w:r>
        <w:t>SDE(z)</w:t>
      </w:r>
      <w:r>
        <w:rPr>
          <w:rFonts w:hint="eastAsia"/>
        </w:rPr>
        <w:t>值的算术平均值：</w:t>
      </w:r>
    </w:p>
    <w:p w:rsidR="00696BCC" w:rsidRDefault="00AC2152" w:rsidP="00D06AFC">
      <w:pPr>
        <w:pStyle w:val="aff5"/>
      </w:pPr>
      <m:oMathPara>
        <m:oMath>
          <m:r>
            <m:rPr>
              <m:sty m:val="p"/>
            </m:rPr>
            <w:rPr>
              <w:rFonts w:ascii="Cambria Math" w:hAnsi="Cambria Math" w:hint="eastAsia"/>
            </w:rPr>
            <m:t>SSDE=</m:t>
          </m:r>
          <m:f>
            <m:fPr>
              <m:ctrlPr>
                <w:rPr>
                  <w:rFonts w:ascii="Cambria Math" w:hAnsi="Cambria Math"/>
                </w:rPr>
              </m:ctrlPr>
            </m:fPr>
            <m:num>
              <m:r>
                <w:rPr>
                  <w:rFonts w:ascii="Cambria Math" w:hAnsi="Cambria Math" w:hint="eastAsia"/>
                </w:rPr>
                <m:t>1</m:t>
              </m:r>
            </m:num>
            <m:den>
              <m:r>
                <w:rPr>
                  <w:rFonts w:ascii="Cambria Math" w:hAnsi="Cambria Math" w:hint="eastAsia"/>
                </w:rPr>
                <m:t>n</m:t>
              </m:r>
            </m:den>
          </m:f>
          <m:r>
            <w:rPr>
              <w:rFonts w:ascii="Cambria Math" w:hAnsi="Cambria Math"/>
            </w:rPr>
            <m:t>×</m:t>
          </m:r>
          <m:nary>
            <m:naryPr>
              <m:chr m:val="∑"/>
              <m:limLoc m:val="subSup"/>
              <m:ctrlPr>
                <w:rPr>
                  <w:rFonts w:ascii="Cambria Math" w:hAnsi="Cambria Math"/>
                  <w:i/>
                </w:rPr>
              </m:ctrlPr>
            </m:naryPr>
            <m:sub>
              <m:r>
                <w:rPr>
                  <w:rFonts w:ascii="Cambria Math" w:hAnsi="Cambria Math" w:hint="eastAsia"/>
                </w:rPr>
                <m:t>i=1</m:t>
              </m:r>
            </m:sub>
            <m:sup>
              <m:r>
                <w:rPr>
                  <w:rFonts w:ascii="Cambria Math" w:hAnsi="Cambria Math" w:hint="eastAsia"/>
                </w:rPr>
                <m:t>n</m:t>
              </m:r>
            </m:sup>
            <m:e>
              <m:r>
                <w:rPr>
                  <w:rFonts w:ascii="Cambria Math" w:hAnsi="Cambria Math" w:hint="eastAsia"/>
                </w:rPr>
                <m:t>SSDE</m:t>
              </m:r>
              <m:r>
                <w:rPr>
                  <w:rFonts w:ascii="Cambria Math" w:hAnsi="Cambria Math"/>
                </w:rPr>
                <m:t>(</m:t>
              </m:r>
              <m:sSub>
                <m:sSubPr>
                  <m:ctrlPr>
                    <w:rPr>
                      <w:rFonts w:ascii="Cambria Math" w:hAnsi="Cambria Math"/>
                      <w:i/>
                    </w:rPr>
                  </m:ctrlPr>
                </m:sSubPr>
                <m:e>
                  <m:r>
                    <w:rPr>
                      <w:rFonts w:ascii="Cambria Math" w:hAnsi="Cambria Math"/>
                    </w:rPr>
                    <m:t>z</m:t>
                  </m:r>
                </m:e>
                <m:sub>
                  <m:r>
                    <w:rPr>
                      <w:rFonts w:ascii="Cambria Math" w:hAnsi="Cambria Math"/>
                    </w:rPr>
                    <m:t>i</m:t>
                  </m:r>
                </m:sub>
              </m:sSub>
              <m:r>
                <w:rPr>
                  <w:rFonts w:ascii="Cambria Math" w:hAnsi="Cambria Math"/>
                </w:rPr>
                <m:t>)</m:t>
              </m:r>
            </m:e>
          </m:nary>
        </m:oMath>
      </m:oMathPara>
    </w:p>
    <w:p w:rsidR="00D06AFC" w:rsidRDefault="00AC2152" w:rsidP="00D06AFC">
      <w:pPr>
        <w:pStyle w:val="aff5"/>
      </w:pPr>
      <w:r>
        <w:rPr>
          <w:rFonts w:hint="eastAsia"/>
        </w:rPr>
        <w:t>其中，</w:t>
      </w:r>
    </w:p>
    <w:p w:rsidR="00AC2152" w:rsidRDefault="00AC2152" w:rsidP="00D06AFC">
      <w:pPr>
        <w:pStyle w:val="aff5"/>
      </w:pPr>
      <w:r>
        <w:rPr>
          <w:rFonts w:hint="eastAsia"/>
        </w:rPr>
        <w:t>n是z位置（z</w:t>
      </w:r>
      <w:r w:rsidRPr="00AC2152">
        <w:rPr>
          <w:rFonts w:hint="eastAsia"/>
          <w:vertAlign w:val="subscript"/>
        </w:rPr>
        <w:t>i</w:t>
      </w:r>
      <w:r>
        <w:rPr>
          <w:rFonts w:hint="eastAsia"/>
        </w:rPr>
        <w:t>，i=1，2，</w:t>
      </w:r>
      <w:r>
        <w:t>…</w:t>
      </w:r>
      <w:r>
        <w:rPr>
          <w:rFonts w:hint="eastAsia"/>
        </w:rPr>
        <w:t>，n）的数量（在重建长度范围内）</w:t>
      </w:r>
    </w:p>
    <w:p w:rsidR="00D06AFC" w:rsidRDefault="00AC2152" w:rsidP="007B2120">
      <w:pPr>
        <w:pStyle w:val="a4"/>
        <w:spacing w:before="312" w:after="312"/>
      </w:pPr>
      <w:bookmarkStart w:id="91" w:name="_Toc522544390"/>
      <w:bookmarkStart w:id="92" w:name="_Toc522625594"/>
      <w:bookmarkStart w:id="93" w:name="_Toc522651129"/>
      <w:bookmarkStart w:id="94" w:name="_Toc523840951"/>
      <w:bookmarkStart w:id="95" w:name="_Toc14856065"/>
      <w:r>
        <w:rPr>
          <w:rFonts w:hint="eastAsia"/>
        </w:rPr>
        <w:t>用于计算DW(</w:t>
      </w:r>
      <w:r>
        <w:t>z)</w:t>
      </w:r>
      <w:r>
        <w:rPr>
          <w:rFonts w:hint="eastAsia"/>
        </w:rPr>
        <w:t>的验证方法</w:t>
      </w:r>
      <w:bookmarkEnd w:id="91"/>
      <w:bookmarkEnd w:id="92"/>
      <w:bookmarkEnd w:id="93"/>
      <w:bookmarkEnd w:id="94"/>
      <w:bookmarkEnd w:id="95"/>
    </w:p>
    <w:p w:rsidR="00D06AFC" w:rsidRDefault="00AC2152" w:rsidP="007B2120">
      <w:pPr>
        <w:pStyle w:val="a5"/>
        <w:spacing w:before="156" w:after="156"/>
      </w:pPr>
      <w:bookmarkStart w:id="96" w:name="_Toc14856066"/>
      <w:r>
        <w:rPr>
          <w:rFonts w:hint="eastAsia"/>
        </w:rPr>
        <w:t>概述</w:t>
      </w:r>
      <w:bookmarkEnd w:id="96"/>
    </w:p>
    <w:p w:rsidR="00AC2152" w:rsidRPr="00AC2152" w:rsidRDefault="00AC2152" w:rsidP="00AC2152">
      <w:pPr>
        <w:pStyle w:val="aff5"/>
      </w:pPr>
      <w:r>
        <w:rPr>
          <w:rFonts w:hint="eastAsia"/>
        </w:rPr>
        <w:t>第4</w:t>
      </w:r>
      <w:r w:rsidR="00981158">
        <w:rPr>
          <w:rFonts w:hint="eastAsia"/>
        </w:rPr>
        <w:t>章</w:t>
      </w:r>
      <w:r>
        <w:rPr>
          <w:rFonts w:hint="eastAsia"/>
        </w:rPr>
        <w:t>的目的是提供一种验证制造商提供的纵向z位置处实施水等效直径D</w:t>
      </w:r>
      <w:r w:rsidRPr="00AC2152">
        <w:rPr>
          <w:rFonts w:hint="eastAsia"/>
          <w:vertAlign w:val="subscript"/>
        </w:rPr>
        <w:t>W</w:t>
      </w:r>
      <w:r w:rsidRPr="00AC2152">
        <w:rPr>
          <w:vertAlign w:val="subscript"/>
        </w:rPr>
        <w:t>,IMP</w:t>
      </w:r>
      <w:r>
        <w:t>(z)</w:t>
      </w:r>
      <w:r>
        <w:rPr>
          <w:rFonts w:hint="eastAsia"/>
        </w:rPr>
        <w:t>与纵向z位置处参考水等效直径D</w:t>
      </w:r>
      <w:r w:rsidRPr="00AC2152">
        <w:rPr>
          <w:rFonts w:hint="eastAsia"/>
          <w:vertAlign w:val="subscript"/>
        </w:rPr>
        <w:t>W</w:t>
      </w:r>
      <w:r w:rsidRPr="00AC2152">
        <w:rPr>
          <w:vertAlign w:val="subscript"/>
        </w:rPr>
        <w:t>,REF</w:t>
      </w:r>
      <w:r>
        <w:rPr>
          <w:rFonts w:hint="eastAsia"/>
        </w:rPr>
        <w:t>(</w:t>
      </w:r>
      <w:r>
        <w:t>z)</w:t>
      </w:r>
      <w:r>
        <w:rPr>
          <w:rFonts w:hint="eastAsia"/>
        </w:rPr>
        <w:t>的符合性的方法。此验证</w:t>
      </w:r>
      <w:r w:rsidR="0053675E">
        <w:rPr>
          <w:rFonts w:hint="eastAsia"/>
        </w:rPr>
        <w:t>将为</w:t>
      </w:r>
      <w:r>
        <w:rPr>
          <w:rFonts w:hint="eastAsia"/>
        </w:rPr>
        <w:t>水模体和仿人体模体的</w:t>
      </w:r>
      <w:r w:rsidR="0053675E">
        <w:rPr>
          <w:rFonts w:hint="eastAsia"/>
        </w:rPr>
        <w:t>计算得到的</w:t>
      </w:r>
      <w:r>
        <w:rPr>
          <w:rFonts w:hint="eastAsia"/>
        </w:rPr>
        <w:t>D</w:t>
      </w:r>
      <w:r w:rsidRPr="00AC2152">
        <w:rPr>
          <w:rFonts w:hint="eastAsia"/>
          <w:vertAlign w:val="subscript"/>
        </w:rPr>
        <w:t>W</w:t>
      </w:r>
      <w:r w:rsidRPr="00AC2152">
        <w:rPr>
          <w:vertAlign w:val="subscript"/>
        </w:rPr>
        <w:t>,IMP</w:t>
      </w:r>
      <w:r>
        <w:t>(z)</w:t>
      </w:r>
      <w:r>
        <w:rPr>
          <w:rFonts w:hint="eastAsia"/>
        </w:rPr>
        <w:t>的一个集合和对应的为相同模体计算得到的</w:t>
      </w:r>
      <w:r w:rsidR="0053675E">
        <w:rPr>
          <w:rFonts w:hint="eastAsia"/>
        </w:rPr>
        <w:t>D</w:t>
      </w:r>
      <w:r w:rsidR="0053675E" w:rsidRPr="00AC2152">
        <w:rPr>
          <w:rFonts w:hint="eastAsia"/>
          <w:vertAlign w:val="subscript"/>
        </w:rPr>
        <w:t>W</w:t>
      </w:r>
      <w:r w:rsidR="0053675E" w:rsidRPr="00AC2152">
        <w:rPr>
          <w:vertAlign w:val="subscript"/>
        </w:rPr>
        <w:t>,REF</w:t>
      </w:r>
      <w:r w:rsidR="0053675E">
        <w:rPr>
          <w:rFonts w:hint="eastAsia"/>
        </w:rPr>
        <w:t>(</w:t>
      </w:r>
      <w:r w:rsidR="0053675E">
        <w:t>z)</w:t>
      </w:r>
      <w:r w:rsidR="0053675E">
        <w:rPr>
          <w:rFonts w:hint="eastAsia"/>
        </w:rPr>
        <w:t>的集合比较。</w:t>
      </w:r>
    </w:p>
    <w:p w:rsidR="0053675E" w:rsidRDefault="0053675E" w:rsidP="007B2120">
      <w:pPr>
        <w:pStyle w:val="a5"/>
        <w:spacing w:before="156" w:after="156"/>
      </w:pPr>
      <w:bookmarkStart w:id="97" w:name="_Toc14856067"/>
      <w:bookmarkStart w:id="98" w:name="_Toc523840955"/>
      <w:r>
        <w:rPr>
          <w:rFonts w:hint="eastAsia"/>
        </w:rPr>
        <w:t>水模体的特征</w:t>
      </w:r>
      <w:bookmarkEnd w:id="97"/>
    </w:p>
    <w:p w:rsidR="0053675E" w:rsidRDefault="0053675E" w:rsidP="0053675E">
      <w:pPr>
        <w:pStyle w:val="aff5"/>
      </w:pPr>
      <w:r>
        <w:rPr>
          <w:rFonts w:hint="eastAsia"/>
        </w:rPr>
        <w:t>每个模体的结构材料的厚度应尽可能的小，且长度最短不小于10cm：</w:t>
      </w:r>
    </w:p>
    <w:p w:rsidR="0053675E" w:rsidRDefault="0053675E" w:rsidP="00740172">
      <w:pPr>
        <w:pStyle w:val="aff5"/>
        <w:numPr>
          <w:ilvl w:val="0"/>
          <w:numId w:val="25"/>
        </w:numPr>
        <w:ind w:firstLineChars="0"/>
      </w:pPr>
      <w:r>
        <w:rPr>
          <w:rFonts w:hint="eastAsia"/>
        </w:rPr>
        <w:t>小水模体</w:t>
      </w:r>
    </w:p>
    <w:p w:rsidR="0053675E" w:rsidRDefault="0053675E" w:rsidP="0053675E">
      <w:pPr>
        <w:pStyle w:val="aff5"/>
        <w:ind w:left="840" w:firstLineChars="0" w:firstLine="0"/>
      </w:pPr>
      <w:r>
        <w:rPr>
          <w:rFonts w:hint="eastAsia"/>
        </w:rPr>
        <w:t>小水模体应为圆柱型且内部水部分的直径（d）应满足14cm</w:t>
      </w:r>
      <w:r>
        <w:rPr>
          <w:rFonts w:ascii="等线" w:eastAsia="等线" w:hAnsi="等线" w:hint="eastAsia"/>
        </w:rPr>
        <w:t>≤</w:t>
      </w:r>
      <w:r>
        <w:rPr>
          <w:rFonts w:hint="eastAsia"/>
        </w:rPr>
        <w:t>d</w:t>
      </w:r>
      <w:r>
        <w:rPr>
          <w:rFonts w:ascii="等线" w:eastAsia="等线" w:hAnsi="等线" w:hint="eastAsia"/>
        </w:rPr>
        <w:t>≤</w:t>
      </w:r>
      <w:r>
        <w:rPr>
          <w:rFonts w:hint="eastAsia"/>
        </w:rPr>
        <w:t>20cm</w:t>
      </w:r>
      <w:r>
        <w:t>.</w:t>
      </w:r>
    </w:p>
    <w:p w:rsidR="0053675E" w:rsidRDefault="0053675E" w:rsidP="00740172">
      <w:pPr>
        <w:pStyle w:val="aff5"/>
        <w:numPr>
          <w:ilvl w:val="0"/>
          <w:numId w:val="25"/>
        </w:numPr>
        <w:ind w:firstLineChars="0"/>
      </w:pPr>
      <w:r>
        <w:rPr>
          <w:rFonts w:hint="eastAsia"/>
        </w:rPr>
        <w:t>大水模体</w:t>
      </w:r>
    </w:p>
    <w:p w:rsidR="0053675E" w:rsidRDefault="0053675E" w:rsidP="0053675E">
      <w:pPr>
        <w:pStyle w:val="aff5"/>
        <w:ind w:left="840" w:firstLineChars="0" w:firstLine="0"/>
      </w:pPr>
      <w:r>
        <w:rPr>
          <w:rFonts w:hint="eastAsia"/>
        </w:rPr>
        <w:lastRenderedPageBreak/>
        <w:t>大水模体应为圆柱型且内部水部分的直径（d）应满足28cm</w:t>
      </w:r>
      <w:r>
        <w:rPr>
          <w:rFonts w:ascii="等线" w:eastAsia="等线" w:hAnsi="等线" w:hint="eastAsia"/>
        </w:rPr>
        <w:t>≤</w:t>
      </w:r>
      <w:r>
        <w:rPr>
          <w:rFonts w:hint="eastAsia"/>
        </w:rPr>
        <w:t>d</w:t>
      </w:r>
      <w:r>
        <w:rPr>
          <w:rFonts w:ascii="等线" w:eastAsia="等线" w:hAnsi="等线" w:hint="eastAsia"/>
        </w:rPr>
        <w:t>≤34</w:t>
      </w:r>
      <w:r>
        <w:rPr>
          <w:rFonts w:hint="eastAsia"/>
        </w:rPr>
        <w:t>cm</w:t>
      </w:r>
      <w:r>
        <w:t>.</w:t>
      </w:r>
    </w:p>
    <w:p w:rsidR="0053675E" w:rsidRPr="0053675E" w:rsidRDefault="0053675E" w:rsidP="0053675E">
      <w:pPr>
        <w:pStyle w:val="aff5"/>
        <w:ind w:left="840" w:firstLineChars="0" w:firstLine="0"/>
      </w:pPr>
      <w:r>
        <w:rPr>
          <w:rFonts w:hint="eastAsia"/>
        </w:rPr>
        <w:t>除非在随附文档中为一些小的偏离另有解释说明，模体的规格应适用。</w:t>
      </w:r>
    </w:p>
    <w:p w:rsidR="00D06AFC" w:rsidRDefault="0053675E" w:rsidP="007B2120">
      <w:pPr>
        <w:pStyle w:val="a5"/>
        <w:spacing w:before="156" w:after="156"/>
      </w:pPr>
      <w:bookmarkStart w:id="99" w:name="_Toc14856068"/>
      <w:bookmarkEnd w:id="98"/>
      <w:r>
        <w:rPr>
          <w:rFonts w:hint="eastAsia"/>
        </w:rPr>
        <w:t>仿人体模体的特征</w:t>
      </w:r>
      <w:bookmarkEnd w:id="99"/>
    </w:p>
    <w:p w:rsidR="00F3286E" w:rsidRDefault="00F3286E" w:rsidP="00D050BA">
      <w:pPr>
        <w:pStyle w:val="aff5"/>
      </w:pPr>
      <w:r>
        <w:rPr>
          <w:rFonts w:hint="eastAsia"/>
        </w:rPr>
        <w:t>仿人体模体应为</w:t>
      </w:r>
      <w:r w:rsidR="00981158">
        <w:rPr>
          <w:rFonts w:hint="eastAsia"/>
        </w:rPr>
        <w:t>普通</w:t>
      </w:r>
      <w:r>
        <w:rPr>
          <w:rFonts w:hint="eastAsia"/>
        </w:rPr>
        <w:t>的成人从头顶到骨盆底部的一个类似物。它应具有相对完善的能产生相应解剖结构对应的CT值的模拟的内部器官、骨组织。模体至少应模拟软组织、肺和骨。</w:t>
      </w:r>
    </w:p>
    <w:p w:rsidR="00F3286E" w:rsidRDefault="00F3286E" w:rsidP="00D050BA">
      <w:pPr>
        <w:pStyle w:val="aff5"/>
      </w:pPr>
      <w:r>
        <w:rPr>
          <w:rFonts w:hint="eastAsia"/>
        </w:rPr>
        <w:t>可以使用超过一个的仿人体模体集合，分</w:t>
      </w:r>
      <w:r w:rsidR="00981158">
        <w:rPr>
          <w:rFonts w:hint="eastAsia"/>
        </w:rPr>
        <w:t>别</w:t>
      </w:r>
      <w:r>
        <w:rPr>
          <w:rFonts w:hint="eastAsia"/>
        </w:rPr>
        <w:t>模拟成人头、胸、腹部和盆腔区域。此外，也可能需要一个儿童模体来进行验证。</w:t>
      </w:r>
    </w:p>
    <w:p w:rsidR="00F3286E" w:rsidRDefault="00F3286E" w:rsidP="00D050BA">
      <w:pPr>
        <w:pStyle w:val="aff5"/>
      </w:pPr>
      <w:r>
        <w:rPr>
          <w:rFonts w:hint="eastAsia"/>
        </w:rPr>
        <w:t>应在随附文档中描述所使用的仿人体模体。</w:t>
      </w:r>
    </w:p>
    <w:p w:rsidR="0053675E" w:rsidRPr="0053675E" w:rsidRDefault="00F3286E" w:rsidP="00D050BA">
      <w:pPr>
        <w:pStyle w:val="aff5"/>
      </w:pPr>
      <w:r w:rsidRPr="00E65F15">
        <w:rPr>
          <w:rFonts w:ascii="黑体" w:eastAsia="黑体" w:hAnsi="黑体" w:hint="eastAsia"/>
          <w:color w:val="000000"/>
        </w:rPr>
        <w:t>注：</w:t>
      </w:r>
      <w:r>
        <w:rPr>
          <w:rFonts w:ascii="黑体" w:eastAsia="黑体" w:hAnsi="黑体" w:hint="eastAsia"/>
          <w:color w:val="000000"/>
        </w:rPr>
        <w:t>如果某个最终用户评估D</w:t>
      </w:r>
      <w:r w:rsidRPr="006E6369">
        <w:rPr>
          <w:rFonts w:ascii="黑体" w:eastAsia="黑体" w:hAnsi="黑体" w:hint="eastAsia"/>
          <w:color w:val="000000"/>
          <w:vertAlign w:val="subscript"/>
        </w:rPr>
        <w:t>W,</w:t>
      </w:r>
      <w:r w:rsidRPr="006E6369">
        <w:rPr>
          <w:rFonts w:ascii="黑体" w:eastAsia="黑体" w:hAnsi="黑体"/>
          <w:color w:val="000000"/>
          <w:vertAlign w:val="subscript"/>
        </w:rPr>
        <w:t>IMP</w:t>
      </w:r>
      <w:r>
        <w:rPr>
          <w:rFonts w:ascii="黑体" w:eastAsia="黑体" w:hAnsi="黑体"/>
          <w:color w:val="000000"/>
        </w:rPr>
        <w:t>(z)</w:t>
      </w:r>
      <w:r>
        <w:rPr>
          <w:rFonts w:ascii="黑体" w:eastAsia="黑体" w:hAnsi="黑体" w:hint="eastAsia"/>
          <w:color w:val="000000"/>
        </w:rPr>
        <w:t>的准确性，如果使用与制造商不同的模体，D</w:t>
      </w:r>
      <w:r w:rsidRPr="006E6369">
        <w:rPr>
          <w:rFonts w:ascii="黑体" w:eastAsia="黑体" w:hAnsi="黑体" w:hint="eastAsia"/>
          <w:color w:val="000000"/>
          <w:vertAlign w:val="subscript"/>
        </w:rPr>
        <w:t>W</w:t>
      </w:r>
      <w:r w:rsidRPr="006E6369">
        <w:rPr>
          <w:rFonts w:ascii="黑体" w:eastAsia="黑体" w:hAnsi="黑体"/>
          <w:color w:val="000000"/>
          <w:vertAlign w:val="subscript"/>
        </w:rPr>
        <w:t>,IMP</w:t>
      </w:r>
      <w:r>
        <w:rPr>
          <w:rFonts w:ascii="黑体" w:eastAsia="黑体" w:hAnsi="黑体"/>
          <w:color w:val="000000"/>
        </w:rPr>
        <w:t>(z)</w:t>
      </w:r>
      <w:r>
        <w:rPr>
          <w:rFonts w:ascii="黑体" w:eastAsia="黑体" w:hAnsi="黑体" w:hint="eastAsia"/>
          <w:color w:val="000000"/>
        </w:rPr>
        <w:t>和D</w:t>
      </w:r>
      <w:r w:rsidRPr="006E6369">
        <w:rPr>
          <w:rFonts w:ascii="黑体" w:eastAsia="黑体" w:hAnsi="黑体" w:hint="eastAsia"/>
          <w:color w:val="000000"/>
          <w:vertAlign w:val="subscript"/>
        </w:rPr>
        <w:t>W</w:t>
      </w:r>
      <w:r w:rsidRPr="006E6369">
        <w:rPr>
          <w:rFonts w:ascii="黑体" w:eastAsia="黑体" w:hAnsi="黑体"/>
          <w:color w:val="000000"/>
          <w:vertAlign w:val="subscript"/>
        </w:rPr>
        <w:t>,</w:t>
      </w:r>
      <w:r w:rsidRPr="006E6369">
        <w:rPr>
          <w:rFonts w:ascii="黑体" w:eastAsia="黑体" w:hAnsi="黑体" w:hint="eastAsia"/>
          <w:color w:val="000000"/>
          <w:vertAlign w:val="subscript"/>
        </w:rPr>
        <w:t>REF</w:t>
      </w:r>
      <w:r>
        <w:rPr>
          <w:rFonts w:ascii="黑体" w:eastAsia="黑体" w:hAnsi="黑体"/>
          <w:color w:val="000000"/>
        </w:rPr>
        <w:t>(z)</w:t>
      </w:r>
      <w:r>
        <w:rPr>
          <w:rFonts w:ascii="黑体" w:eastAsia="黑体" w:hAnsi="黑体" w:hint="eastAsia"/>
          <w:color w:val="000000"/>
        </w:rPr>
        <w:t>的差异可能超过（4.10）</w:t>
      </w:r>
      <w:r w:rsidR="006E6369">
        <w:rPr>
          <w:rFonts w:ascii="黑体" w:eastAsia="黑体" w:hAnsi="黑体" w:hint="eastAsia"/>
          <w:color w:val="000000"/>
        </w:rPr>
        <w:t>规定的容许值。</w:t>
      </w:r>
    </w:p>
    <w:p w:rsidR="00D06AFC" w:rsidRDefault="006E6369" w:rsidP="007B2120">
      <w:pPr>
        <w:pStyle w:val="a5"/>
        <w:spacing w:before="156" w:after="156"/>
      </w:pPr>
      <w:bookmarkStart w:id="100" w:name="_Toc14856069"/>
      <w:r>
        <w:rPr>
          <w:rFonts w:hint="eastAsia"/>
        </w:rPr>
        <w:t>水模体的D</w:t>
      </w:r>
      <w:r w:rsidRPr="006E6369">
        <w:rPr>
          <w:rFonts w:hint="eastAsia"/>
          <w:vertAlign w:val="subscript"/>
        </w:rPr>
        <w:t>W</w:t>
      </w:r>
      <w:r w:rsidRPr="006E6369">
        <w:rPr>
          <w:vertAlign w:val="subscript"/>
        </w:rPr>
        <w:t>,REF</w:t>
      </w:r>
      <w:r>
        <w:rPr>
          <w:rFonts w:hint="eastAsia"/>
        </w:rPr>
        <w:t>(</w:t>
      </w:r>
      <w:r>
        <w:t>z)</w:t>
      </w:r>
      <w:r>
        <w:rPr>
          <w:rFonts w:hint="eastAsia"/>
        </w:rPr>
        <w:t>的生成</w:t>
      </w:r>
      <w:bookmarkEnd w:id="100"/>
    </w:p>
    <w:p w:rsidR="00A17CBA" w:rsidRDefault="00A17CBA" w:rsidP="00A17CBA">
      <w:pPr>
        <w:pStyle w:val="aff5"/>
      </w:pPr>
      <w:r>
        <w:rPr>
          <w:rFonts w:hint="eastAsia"/>
        </w:rPr>
        <w:t>计算DW</w:t>
      </w:r>
      <w:r>
        <w:t>,REF(z)</w:t>
      </w:r>
      <w:r>
        <w:rPr>
          <w:rFonts w:hint="eastAsia"/>
        </w:rPr>
        <w:t>时，每个水模体的扫描应使用轴扫模式，并使用120kV（或最接近的</w:t>
      </w:r>
      <w:r>
        <w:t>kV</w:t>
      </w:r>
      <w:r>
        <w:rPr>
          <w:rFonts w:hint="eastAsia"/>
        </w:rPr>
        <w:t>设置）扫描。模体应置于患者支撑（包含垫子）上，并按照与临床使用相符合的摆放，扫描野内应无其它附加物。</w:t>
      </w:r>
    </w:p>
    <w:p w:rsidR="00A17CBA" w:rsidRDefault="00A17CBA" w:rsidP="00A17CBA">
      <w:pPr>
        <w:pStyle w:val="aff5"/>
      </w:pPr>
      <w:r>
        <w:rPr>
          <w:rFonts w:hint="eastAsia"/>
        </w:rPr>
        <w:t>CT运行条件和重建参数应适用于：</w:t>
      </w:r>
    </w:p>
    <w:p w:rsidR="00A17CBA" w:rsidRDefault="00A17CBA" w:rsidP="00A17CBA">
      <w:pPr>
        <w:pStyle w:val="aff5"/>
        <w:numPr>
          <w:ilvl w:val="0"/>
          <w:numId w:val="26"/>
        </w:numPr>
        <w:ind w:firstLineChars="0"/>
      </w:pPr>
      <w:r>
        <w:rPr>
          <w:rFonts w:hint="eastAsia"/>
        </w:rPr>
        <w:t>小水模体，和</w:t>
      </w:r>
    </w:p>
    <w:p w:rsidR="00A17CBA" w:rsidRDefault="00A17CBA" w:rsidP="00A17CBA">
      <w:pPr>
        <w:pStyle w:val="aff5"/>
        <w:numPr>
          <w:ilvl w:val="0"/>
          <w:numId w:val="26"/>
        </w:numPr>
        <w:ind w:firstLineChars="0"/>
      </w:pPr>
      <w:r>
        <w:rPr>
          <w:rFonts w:hint="eastAsia"/>
        </w:rPr>
        <w:t>大水模体。</w:t>
      </w:r>
    </w:p>
    <w:p w:rsidR="00A17CBA" w:rsidRDefault="00A17CBA" w:rsidP="00A17CBA">
      <w:pPr>
        <w:pStyle w:val="aff5"/>
        <w:ind w:firstLineChars="0"/>
      </w:pPr>
      <w:r>
        <w:rPr>
          <w:rFonts w:hint="eastAsia"/>
        </w:rPr>
        <w:t>应不使用心脏采集、采集过程中患者床不移动以及往复模式采集。自动曝光控制应与所选临床协议中的用法对应。重建视野应足够大以便包含整个模体。</w:t>
      </w:r>
    </w:p>
    <w:p w:rsidR="00A17CBA" w:rsidRDefault="00A17CBA" w:rsidP="00A17CBA">
      <w:pPr>
        <w:pStyle w:val="aff5"/>
        <w:ind w:firstLineChars="0"/>
      </w:pPr>
      <w:r>
        <w:rPr>
          <w:rFonts w:hint="eastAsia"/>
        </w:rPr>
        <w:t>扫描长度应至少为5cm且</w:t>
      </w:r>
      <w:r w:rsidR="001B2E25">
        <w:rPr>
          <w:rFonts w:hint="eastAsia"/>
        </w:rPr>
        <w:t>根据模体在截面内以及纵向方向上对中。应重建约5mm标称重建厚度的连续的图像。</w:t>
      </w:r>
    </w:p>
    <w:p w:rsidR="001B2E25" w:rsidRDefault="001B2E25" w:rsidP="00A17CBA">
      <w:pPr>
        <w:pStyle w:val="aff5"/>
        <w:ind w:firstLineChars="0"/>
      </w:pPr>
      <w:r>
        <w:rPr>
          <w:rFonts w:hint="eastAsia"/>
        </w:rPr>
        <w:t>每个模体扫描对应的CT运行条件、扫描摆位、以及重建参数应包含在随附文件中。</w:t>
      </w:r>
    </w:p>
    <w:p w:rsidR="00D06AFC" w:rsidRDefault="001B2E25" w:rsidP="00D06AFC">
      <w:pPr>
        <w:pStyle w:val="aff5"/>
      </w:pPr>
      <w:r w:rsidRPr="00E65F15">
        <w:rPr>
          <w:rFonts w:ascii="黑体" w:eastAsia="黑体" w:hAnsi="黑体" w:hint="eastAsia"/>
          <w:color w:val="000000"/>
        </w:rPr>
        <w:t>注：</w:t>
      </w:r>
      <w:r>
        <w:rPr>
          <w:rFonts w:ascii="黑体" w:eastAsia="黑体" w:hAnsi="黑体" w:hint="eastAsia"/>
          <w:color w:val="000000"/>
        </w:rPr>
        <w:t>重建卷积核，如边缘增强效果，CT值和先行吸收系数间的关系为非线性可能会对D</w:t>
      </w:r>
      <w:r>
        <w:rPr>
          <w:rFonts w:ascii="黑体" w:eastAsia="黑体" w:hAnsi="黑体" w:hint="eastAsia"/>
          <w:color w:val="000000"/>
          <w:vertAlign w:val="subscript"/>
        </w:rPr>
        <w:t>W</w:t>
      </w:r>
      <w:r>
        <w:rPr>
          <w:rFonts w:ascii="黑体" w:eastAsia="黑体" w:hAnsi="黑体" w:hint="eastAsia"/>
          <w:color w:val="000000"/>
        </w:rPr>
        <w:t>的确定有负面影响。</w:t>
      </w:r>
    </w:p>
    <w:p w:rsidR="00D06AFC" w:rsidRDefault="001B2E25" w:rsidP="007B2120">
      <w:pPr>
        <w:pStyle w:val="a5"/>
        <w:spacing w:before="156" w:after="156"/>
      </w:pPr>
      <w:bookmarkStart w:id="101" w:name="_Toc523840962"/>
      <w:bookmarkStart w:id="102" w:name="_Toc14856070"/>
      <w:r>
        <w:rPr>
          <w:rFonts w:hint="eastAsia"/>
        </w:rPr>
        <w:t>水模体的D</w:t>
      </w:r>
      <w:r w:rsidRPr="001B2E25">
        <w:rPr>
          <w:vertAlign w:val="subscript"/>
        </w:rPr>
        <w:t>W,REF</w:t>
      </w:r>
      <w:r>
        <w:rPr>
          <w:rFonts w:hint="eastAsia"/>
        </w:rPr>
        <w:t>的验证</w:t>
      </w:r>
      <w:bookmarkEnd w:id="101"/>
      <w:bookmarkEnd w:id="102"/>
    </w:p>
    <w:p w:rsidR="00D06AFC" w:rsidRDefault="001B2E25" w:rsidP="00D06AFC">
      <w:pPr>
        <w:pStyle w:val="aff5"/>
      </w:pPr>
      <w:r>
        <w:rPr>
          <w:rFonts w:hint="eastAsia"/>
        </w:rPr>
        <w:t>D</w:t>
      </w:r>
      <w:r>
        <w:t>W,REF(z)</w:t>
      </w:r>
      <w:r>
        <w:rPr>
          <w:rFonts w:hint="eastAsia"/>
        </w:rPr>
        <w:t>应在每一个纵向z位置计算。D</w:t>
      </w:r>
      <w:r>
        <w:t>W,REF(z)</w:t>
      </w:r>
      <w:r>
        <w:rPr>
          <w:rFonts w:hint="eastAsia"/>
        </w:rPr>
        <w:t>值的集合应与相应的各个水模体的外径比较。对于每个模体尺寸，同一z位置的两个值的差异应在7%范围内。</w:t>
      </w:r>
    </w:p>
    <w:p w:rsidR="00D06AFC" w:rsidRDefault="001B2E25" w:rsidP="007B2120">
      <w:pPr>
        <w:pStyle w:val="a5"/>
        <w:spacing w:before="156" w:after="156"/>
      </w:pPr>
      <w:bookmarkStart w:id="103" w:name="_Toc14856071"/>
      <w:r>
        <w:rPr>
          <w:rFonts w:hint="eastAsia"/>
        </w:rPr>
        <w:t>水模体的D</w:t>
      </w:r>
      <w:r w:rsidRPr="006E6369">
        <w:rPr>
          <w:rFonts w:hint="eastAsia"/>
          <w:vertAlign w:val="subscript"/>
        </w:rPr>
        <w:t>W</w:t>
      </w:r>
      <w:r w:rsidRPr="006E6369">
        <w:rPr>
          <w:vertAlign w:val="subscript"/>
        </w:rPr>
        <w:t>,</w:t>
      </w:r>
      <w:r>
        <w:rPr>
          <w:rFonts w:hint="eastAsia"/>
          <w:vertAlign w:val="subscript"/>
        </w:rPr>
        <w:t>IMP</w:t>
      </w:r>
      <w:r>
        <w:rPr>
          <w:rFonts w:hint="eastAsia"/>
        </w:rPr>
        <w:t>的生成</w:t>
      </w:r>
      <w:bookmarkEnd w:id="103"/>
    </w:p>
    <w:p w:rsidR="001B2E25" w:rsidRDefault="001B2E25" w:rsidP="001B2E25">
      <w:pPr>
        <w:pStyle w:val="aff5"/>
      </w:pPr>
      <w:r>
        <w:rPr>
          <w:rFonts w:hint="eastAsia"/>
        </w:rPr>
        <w:t>D</w:t>
      </w:r>
      <w:r w:rsidRPr="00752EF0">
        <w:rPr>
          <w:rFonts w:hint="eastAsia"/>
          <w:vertAlign w:val="subscript"/>
        </w:rPr>
        <w:t>W</w:t>
      </w:r>
      <w:r w:rsidRPr="00752EF0">
        <w:rPr>
          <w:vertAlign w:val="subscript"/>
        </w:rPr>
        <w:t>,IMP</w:t>
      </w:r>
      <w:r>
        <w:t>(z)</w:t>
      </w:r>
      <w:r>
        <w:rPr>
          <w:rFonts w:hint="eastAsia"/>
        </w:rPr>
        <w:t>应在</w:t>
      </w:r>
      <w:r w:rsidR="00752EF0">
        <w:rPr>
          <w:rFonts w:hint="eastAsia"/>
        </w:rPr>
        <w:t>得到D</w:t>
      </w:r>
      <w:r w:rsidR="00752EF0" w:rsidRPr="00752EF0">
        <w:rPr>
          <w:rFonts w:hint="eastAsia"/>
          <w:vertAlign w:val="subscript"/>
        </w:rPr>
        <w:t>W</w:t>
      </w:r>
      <w:r w:rsidR="00752EF0" w:rsidRPr="00752EF0">
        <w:rPr>
          <w:vertAlign w:val="subscript"/>
        </w:rPr>
        <w:t>,REF</w:t>
      </w:r>
      <w:r w:rsidR="00752EF0">
        <w:t>(z)</w:t>
      </w:r>
      <w:r w:rsidR="00752EF0">
        <w:rPr>
          <w:rFonts w:hint="eastAsia"/>
        </w:rPr>
        <w:t>的每个位置处计算。</w:t>
      </w:r>
    </w:p>
    <w:p w:rsidR="00752EF0" w:rsidRDefault="00752EF0" w:rsidP="001B2E25">
      <w:pPr>
        <w:pStyle w:val="aff5"/>
      </w:pPr>
      <w:r>
        <w:rPr>
          <w:rFonts w:hint="eastAsia"/>
        </w:rPr>
        <w:t>扫描每个水模体的CT运行条件和重建参数应在随附文件中说明。</w:t>
      </w:r>
    </w:p>
    <w:p w:rsidR="00752EF0" w:rsidRDefault="00837222" w:rsidP="007B2120">
      <w:pPr>
        <w:pStyle w:val="a5"/>
        <w:spacing w:before="156" w:after="156"/>
      </w:pPr>
      <w:bookmarkStart w:id="104" w:name="_Toc14856072"/>
      <w:r>
        <w:rPr>
          <w:rFonts w:hint="eastAsia"/>
        </w:rPr>
        <w:t>在水模体上根据D</w:t>
      </w:r>
      <w:r w:rsidRPr="00B90900">
        <w:rPr>
          <w:rFonts w:hint="eastAsia"/>
          <w:vertAlign w:val="subscript"/>
        </w:rPr>
        <w:t>W</w:t>
      </w:r>
      <w:r w:rsidRPr="00B90900">
        <w:rPr>
          <w:vertAlign w:val="subscript"/>
        </w:rPr>
        <w:t>,REF</w:t>
      </w:r>
      <w:r>
        <w:t>(z)</w:t>
      </w:r>
      <w:r>
        <w:rPr>
          <w:rFonts w:hint="eastAsia"/>
        </w:rPr>
        <w:t>验证D</w:t>
      </w:r>
      <w:r w:rsidRPr="00B90900">
        <w:rPr>
          <w:vertAlign w:val="subscript"/>
        </w:rPr>
        <w:t>W,IMP</w:t>
      </w:r>
      <w:r>
        <w:t>(z)</w:t>
      </w:r>
      <w:bookmarkEnd w:id="104"/>
    </w:p>
    <w:p w:rsidR="00DB2BF5" w:rsidRDefault="00DB2BF5" w:rsidP="001B2E25">
      <w:pPr>
        <w:pStyle w:val="aff5"/>
      </w:pPr>
      <w:r>
        <w:rPr>
          <w:rFonts w:hint="eastAsia"/>
        </w:rPr>
        <w:t>对于两个水模体，应比较和评估相对应的D</w:t>
      </w:r>
      <w:r w:rsidRPr="00B90900">
        <w:rPr>
          <w:rFonts w:hint="eastAsia"/>
          <w:vertAlign w:val="subscript"/>
        </w:rPr>
        <w:t>W</w:t>
      </w:r>
      <w:r w:rsidRPr="00B90900">
        <w:rPr>
          <w:vertAlign w:val="subscript"/>
        </w:rPr>
        <w:t>,IMP</w:t>
      </w:r>
      <w:r>
        <w:t>(z)</w:t>
      </w:r>
      <w:r>
        <w:rPr>
          <w:rFonts w:hint="eastAsia"/>
        </w:rPr>
        <w:t>和D</w:t>
      </w:r>
      <w:r w:rsidRPr="00B90900">
        <w:rPr>
          <w:vertAlign w:val="subscript"/>
        </w:rPr>
        <w:t>W,REF</w:t>
      </w:r>
      <w:r>
        <w:t>(z)</w:t>
      </w:r>
      <w:r>
        <w:rPr>
          <w:rFonts w:hint="eastAsia"/>
        </w:rPr>
        <w:t>在各个z位置的值的集合。</w:t>
      </w:r>
    </w:p>
    <w:p w:rsidR="00DB2BF5" w:rsidRDefault="00DB2BF5" w:rsidP="001B2E25">
      <w:pPr>
        <w:pStyle w:val="aff5"/>
      </w:pPr>
      <w:r>
        <w:rPr>
          <w:rFonts w:hint="eastAsia"/>
        </w:rPr>
        <w:t>对于每个模体，每个z位置处的相对差异</w:t>
      </w:r>
      <w:r>
        <w:rPr>
          <w:rFonts w:hAnsi="宋体" w:hint="eastAsia"/>
        </w:rPr>
        <w:t>Δ</w:t>
      </w:r>
      <w:r w:rsidRPr="00DB2BF5">
        <w:rPr>
          <w:rFonts w:hAnsi="宋体" w:hint="eastAsia"/>
          <w:vertAlign w:val="subscript"/>
        </w:rPr>
        <w:t>R</w:t>
      </w:r>
      <w:r w:rsidRPr="00DB2BF5">
        <w:rPr>
          <w:rFonts w:hAnsi="宋体"/>
          <w:vertAlign w:val="subscript"/>
        </w:rPr>
        <w:t>EL</w:t>
      </w:r>
      <w:r>
        <w:rPr>
          <w:rFonts w:hint="eastAsia"/>
        </w:rPr>
        <w:t>(</w:t>
      </w:r>
      <w:r>
        <w:t>z)</w:t>
      </w:r>
      <w:r>
        <w:rPr>
          <w:rFonts w:hint="eastAsia"/>
        </w:rPr>
        <w:t>的的绝对值应按下式计算：</w:t>
      </w:r>
    </w:p>
    <w:p w:rsidR="00DB2BF5" w:rsidRPr="00242447" w:rsidRDefault="00963676" w:rsidP="001B2E25">
      <w:pPr>
        <w:pStyle w:val="aff5"/>
      </w:pPr>
      <m:oMathPara>
        <m:oMath>
          <m:sSub>
            <m:sSubPr>
              <m:ctrlPr>
                <w:rPr>
                  <w:rFonts w:ascii="Cambria Math" w:hAnsi="Cambria Math"/>
                </w:rPr>
              </m:ctrlPr>
            </m:sSubPr>
            <m:e>
              <m:r>
                <w:rPr>
                  <w:rFonts w:ascii="Cambria Math" w:hAnsi="Cambria Math"/>
                </w:rPr>
                <m:t>∆</m:t>
              </m:r>
            </m:e>
            <m:sub>
              <m:r>
                <w:rPr>
                  <w:rFonts w:ascii="Cambria Math" w:hAnsi="Cambria Math"/>
                </w:rPr>
                <m:t>REL</m:t>
              </m:r>
            </m:sub>
          </m:sSub>
          <m:d>
            <m:dPr>
              <m:ctrlPr>
                <w:rPr>
                  <w:rFonts w:ascii="Cambria Math" w:hAnsi="Cambria Math"/>
                  <w:i/>
                </w:rPr>
              </m:ctrlPr>
            </m:dPr>
            <m:e>
              <m:r>
                <w:rPr>
                  <w:rFonts w:ascii="Cambria Math" w:hAnsi="Cambria Math"/>
                </w:rPr>
                <m:t>z</m:t>
              </m:r>
            </m:e>
          </m:d>
          <m:r>
            <w:rPr>
              <w:rFonts w:ascii="Cambria Math" w:hAnsi="Cambria Math"/>
            </w:rPr>
            <m:t>=</m:t>
          </m:r>
          <m:d>
            <m:dPr>
              <m:begChr m:val="|"/>
              <m:endChr m:val="|"/>
              <m:ctrlPr>
                <w:rPr>
                  <w:rFonts w:ascii="Cambria Math" w:hAnsi="Cambria Math"/>
                  <w:i/>
                </w:rPr>
              </m:ctrlPr>
            </m:dPr>
            <m:e>
              <m:d>
                <m:dPr>
                  <m:ctrlPr>
                    <w:rPr>
                      <w:rFonts w:ascii="Cambria Math" w:hAnsi="Cambria Math"/>
                      <w:i/>
                    </w:rPr>
                  </m:ctrlPr>
                </m:dPr>
                <m:e>
                  <m:sSub>
                    <m:sSubPr>
                      <m:ctrlPr>
                        <w:rPr>
                          <w:rFonts w:ascii="Cambria Math" w:hAnsi="Cambria Math"/>
                          <w:i/>
                        </w:rPr>
                      </m:ctrlPr>
                    </m:sSubPr>
                    <m:e>
                      <m:r>
                        <w:rPr>
                          <w:rFonts w:ascii="Cambria Math" w:hAnsi="Cambria Math"/>
                        </w:rPr>
                        <m:t>D</m:t>
                      </m:r>
                    </m:e>
                    <m:sub>
                      <m:r>
                        <w:rPr>
                          <w:rFonts w:ascii="Cambria Math" w:hAnsi="Cambria Math"/>
                        </w:rPr>
                        <m:t>W</m:t>
                      </m:r>
                      <m:r>
                        <w:rPr>
                          <w:rFonts w:ascii="Cambria Math" w:hAnsi="Cambria Math" w:hint="eastAsia"/>
                        </w:rPr>
                        <m:t>，</m:t>
                      </m:r>
                      <m:r>
                        <w:rPr>
                          <w:rFonts w:ascii="Cambria Math" w:hAnsi="Cambria Math" w:hint="eastAsia"/>
                        </w:rPr>
                        <m:t>IMP</m:t>
                      </m:r>
                    </m:sub>
                  </m:sSub>
                  <m:d>
                    <m:dPr>
                      <m:ctrlPr>
                        <w:rPr>
                          <w:rFonts w:ascii="Cambria Math" w:hAnsi="Cambria Math"/>
                          <w:i/>
                        </w:rPr>
                      </m:ctrlPr>
                    </m:dPr>
                    <m:e>
                      <m:r>
                        <w:rPr>
                          <w:rFonts w:ascii="Cambria Math" w:hAnsi="Cambria Math"/>
                        </w:rPr>
                        <m:t>z</m:t>
                      </m:r>
                    </m:e>
                  </m:d>
                  <m:r>
                    <w:rPr>
                      <w:rFonts w:ascii="Cambria Math" w:hAnsi="Cambria Math"/>
                    </w:rPr>
                    <m:t>-</m:t>
                  </m:r>
                  <m:sSub>
                    <m:sSubPr>
                      <m:ctrlPr>
                        <w:rPr>
                          <w:rFonts w:ascii="Cambria Math" w:hAnsi="Cambria Math"/>
                          <w:i/>
                        </w:rPr>
                      </m:ctrlPr>
                    </m:sSubPr>
                    <m:e>
                      <m:r>
                        <w:rPr>
                          <w:rFonts w:ascii="Cambria Math" w:hAnsi="Cambria Math"/>
                        </w:rPr>
                        <m:t>D</m:t>
                      </m:r>
                    </m:e>
                    <m:sub>
                      <m:r>
                        <w:rPr>
                          <w:rFonts w:ascii="Cambria Math" w:hAnsi="Cambria Math"/>
                        </w:rPr>
                        <m:t>W,REF</m:t>
                      </m:r>
                    </m:sub>
                  </m:sSub>
                  <m:d>
                    <m:dPr>
                      <m:ctrlPr>
                        <w:rPr>
                          <w:rFonts w:ascii="Cambria Math" w:hAnsi="Cambria Math"/>
                          <w:i/>
                        </w:rPr>
                      </m:ctrlPr>
                    </m:dPr>
                    <m:e>
                      <m:r>
                        <w:rPr>
                          <w:rFonts w:ascii="Cambria Math" w:hAnsi="Cambria Math"/>
                        </w:rPr>
                        <m:t>z</m:t>
                      </m:r>
                    </m:e>
                  </m:d>
                </m:e>
              </m:d>
              <m:r>
                <w:rPr>
                  <w:rFonts w:ascii="Cambria Math" w:hAnsi="Cambria Math"/>
                </w:rPr>
                <m:t>/</m:t>
              </m:r>
              <m:sSub>
                <m:sSubPr>
                  <m:ctrlPr>
                    <w:rPr>
                      <w:rFonts w:ascii="Cambria Math" w:hAnsi="Cambria Math"/>
                      <w:i/>
                    </w:rPr>
                  </m:ctrlPr>
                </m:sSubPr>
                <m:e>
                  <m:r>
                    <w:rPr>
                      <w:rFonts w:ascii="Cambria Math" w:hAnsi="Cambria Math" w:hint="eastAsia"/>
                    </w:rPr>
                    <m:t>D</m:t>
                  </m:r>
                </m:e>
                <m:sub>
                  <m:r>
                    <w:rPr>
                      <w:rFonts w:ascii="Cambria Math" w:hAnsi="Cambria Math"/>
                    </w:rPr>
                    <m:t>W,REF</m:t>
                  </m:r>
                </m:sub>
              </m:sSub>
              <m:r>
                <w:rPr>
                  <w:rFonts w:ascii="Cambria Math" w:hAnsi="Cambria Math"/>
                </w:rPr>
                <m:t>(z)</m:t>
              </m:r>
            </m:e>
          </m:d>
        </m:oMath>
      </m:oMathPara>
    </w:p>
    <w:p w:rsidR="008E0E87" w:rsidRDefault="008E0E87" w:rsidP="001B2E25">
      <w:pPr>
        <w:pStyle w:val="aff5"/>
      </w:pPr>
      <w:r>
        <w:rPr>
          <w:rFonts w:hint="eastAsia"/>
        </w:rPr>
        <w:t>对于每个水模体的尺寸计算得到的</w:t>
      </w:r>
      <w:r>
        <w:rPr>
          <w:rFonts w:hAnsi="宋体" w:hint="eastAsia"/>
        </w:rPr>
        <w:t>Δ</w:t>
      </w:r>
      <w:r w:rsidRPr="00DB2BF5">
        <w:rPr>
          <w:rFonts w:hAnsi="宋体" w:hint="eastAsia"/>
          <w:vertAlign w:val="subscript"/>
        </w:rPr>
        <w:t>R</w:t>
      </w:r>
      <w:r w:rsidRPr="00DB2BF5">
        <w:rPr>
          <w:rFonts w:hAnsi="宋体"/>
          <w:vertAlign w:val="subscript"/>
        </w:rPr>
        <w:t>EL</w:t>
      </w:r>
      <w:r>
        <w:rPr>
          <w:rFonts w:hint="eastAsia"/>
        </w:rPr>
        <w:t>(</w:t>
      </w:r>
      <w:r>
        <w:t>z)</w:t>
      </w:r>
      <w:r>
        <w:rPr>
          <w:rFonts w:hint="eastAsia"/>
        </w:rPr>
        <w:t>的最大值应小于0.12。</w:t>
      </w:r>
    </w:p>
    <w:p w:rsidR="008E0E87" w:rsidRDefault="008E0E87" w:rsidP="007B2120">
      <w:pPr>
        <w:pStyle w:val="a5"/>
        <w:spacing w:before="156" w:after="156"/>
      </w:pPr>
      <w:bookmarkStart w:id="105" w:name="_Toc14856073"/>
      <w:r>
        <w:rPr>
          <w:rFonts w:hint="eastAsia"/>
        </w:rPr>
        <w:t>仿人体模体的D</w:t>
      </w:r>
      <w:r w:rsidRPr="006E6369">
        <w:rPr>
          <w:rFonts w:hint="eastAsia"/>
          <w:vertAlign w:val="subscript"/>
        </w:rPr>
        <w:t>W</w:t>
      </w:r>
      <w:r w:rsidRPr="006E6369">
        <w:rPr>
          <w:vertAlign w:val="subscript"/>
        </w:rPr>
        <w:t>,REF</w:t>
      </w:r>
      <w:r>
        <w:rPr>
          <w:rFonts w:hint="eastAsia"/>
        </w:rPr>
        <w:t>(</w:t>
      </w:r>
      <w:r>
        <w:t>z)</w:t>
      </w:r>
      <w:r>
        <w:rPr>
          <w:rFonts w:hint="eastAsia"/>
        </w:rPr>
        <w:t>的生成</w:t>
      </w:r>
      <w:bookmarkEnd w:id="105"/>
    </w:p>
    <w:p w:rsidR="008E0E87" w:rsidRDefault="008E0E87" w:rsidP="008E0E87">
      <w:pPr>
        <w:pStyle w:val="aff5"/>
      </w:pPr>
      <w:r>
        <w:rPr>
          <w:rFonts w:hint="eastAsia"/>
        </w:rPr>
        <w:lastRenderedPageBreak/>
        <w:t>计算DW</w:t>
      </w:r>
      <w:r>
        <w:t>,REF(z)</w:t>
      </w:r>
      <w:r>
        <w:rPr>
          <w:rFonts w:hint="eastAsia"/>
        </w:rPr>
        <w:t>时，仿人体模体的扫描应使用轴扫模式。模体应置于患者支撑（包含垫子）上，并按照与临床使用相符合的摆放，扫描野内应无其它附加物。仿人体模体的头部区域应放置在头托或患者支撑上。如果模体的头部区域是一个单独的模体，则应放在头托上。</w:t>
      </w:r>
    </w:p>
    <w:p w:rsidR="008E0E87" w:rsidRDefault="008E0E87" w:rsidP="008E0E87">
      <w:pPr>
        <w:pStyle w:val="aff5"/>
      </w:pPr>
      <w:r>
        <w:rPr>
          <w:rFonts w:hint="eastAsia"/>
        </w:rPr>
        <w:t>CT运行条件和重建参数应与对应解剖区域的临床典型协议相对应；应不使用心脏采集、采集过程中患者床不移动以及往复模式采集。自动曝光控制应与所选临床协议中的用法对应。重建视野应足够大以便包含整个模体。</w:t>
      </w:r>
    </w:p>
    <w:p w:rsidR="008E0E87" w:rsidRDefault="008E0E87" w:rsidP="008E0E87">
      <w:pPr>
        <w:pStyle w:val="aff5"/>
        <w:ind w:firstLineChars="0"/>
      </w:pPr>
      <w:r>
        <w:rPr>
          <w:rFonts w:hint="eastAsia"/>
        </w:rPr>
        <w:t>可以使用一个连续的扫描覆盖整个躯干部，并将数据分开使用。</w:t>
      </w:r>
    </w:p>
    <w:p w:rsidR="008E0E87" w:rsidRPr="008E0E87" w:rsidRDefault="008E0E87" w:rsidP="008E0E87">
      <w:pPr>
        <w:pStyle w:val="aff5"/>
        <w:ind w:firstLineChars="0"/>
      </w:pPr>
      <w:r>
        <w:rPr>
          <w:rFonts w:hint="eastAsia"/>
        </w:rPr>
        <w:t>表1中的各个解剖区域应包含至少5cm的扫描覆盖范围。扫描的视野在平面内以及纵向方向上根据揭破区域对中。应重建约5mm标称重建厚度的连续的图像。</w:t>
      </w:r>
    </w:p>
    <w:p w:rsidR="008E0E87" w:rsidRDefault="008E0E87" w:rsidP="008E0E87">
      <w:pPr>
        <w:pStyle w:val="aff5"/>
        <w:ind w:firstLineChars="0"/>
      </w:pPr>
      <w:r>
        <w:rPr>
          <w:rFonts w:hint="eastAsia"/>
        </w:rPr>
        <w:t>表1需扫描的仿人体模体区域</w:t>
      </w:r>
    </w:p>
    <w:tbl>
      <w:tblPr>
        <w:tblStyle w:val="afffff9"/>
        <w:tblW w:w="0" w:type="auto"/>
        <w:tblLook w:val="04A0"/>
      </w:tblPr>
      <w:tblGrid>
        <w:gridCol w:w="4672"/>
        <w:gridCol w:w="4672"/>
      </w:tblGrid>
      <w:tr w:rsidR="008E0E87" w:rsidTr="008E0E87">
        <w:tc>
          <w:tcPr>
            <w:tcW w:w="4672" w:type="dxa"/>
          </w:tcPr>
          <w:p w:rsidR="008E0E87" w:rsidRDefault="008E0E87" w:rsidP="008E0E87">
            <w:pPr>
              <w:pStyle w:val="aff5"/>
              <w:ind w:firstLineChars="0" w:firstLine="0"/>
            </w:pPr>
            <w:r>
              <w:rPr>
                <w:rFonts w:hint="eastAsia"/>
              </w:rPr>
              <w:t>解剖区域</w:t>
            </w:r>
          </w:p>
        </w:tc>
        <w:tc>
          <w:tcPr>
            <w:tcW w:w="4672" w:type="dxa"/>
          </w:tcPr>
          <w:p w:rsidR="008E0E87" w:rsidRDefault="008E0E87" w:rsidP="008E0E87">
            <w:pPr>
              <w:pStyle w:val="aff5"/>
              <w:ind w:firstLineChars="0" w:firstLine="0"/>
            </w:pPr>
            <w:r>
              <w:rPr>
                <w:rFonts w:hint="eastAsia"/>
              </w:rPr>
              <w:t>扫描范围中心的解剖位置</w:t>
            </w:r>
          </w:p>
        </w:tc>
      </w:tr>
      <w:tr w:rsidR="008E0E87" w:rsidTr="008E0E87">
        <w:tc>
          <w:tcPr>
            <w:tcW w:w="4672" w:type="dxa"/>
          </w:tcPr>
          <w:p w:rsidR="008E0E87" w:rsidRDefault="008E0E87" w:rsidP="008E0E87">
            <w:pPr>
              <w:pStyle w:val="aff5"/>
              <w:ind w:firstLineChars="0" w:firstLine="0"/>
            </w:pPr>
            <w:r>
              <w:rPr>
                <w:rFonts w:hint="eastAsia"/>
              </w:rPr>
              <w:t>头部</w:t>
            </w:r>
          </w:p>
        </w:tc>
        <w:tc>
          <w:tcPr>
            <w:tcW w:w="4672" w:type="dxa"/>
          </w:tcPr>
          <w:p w:rsidR="008E0E87" w:rsidRDefault="008E0E87" w:rsidP="008E0E87">
            <w:pPr>
              <w:pStyle w:val="aff5"/>
              <w:ind w:firstLineChars="0" w:firstLine="0"/>
            </w:pPr>
            <w:r>
              <w:rPr>
                <w:rFonts w:hint="eastAsia"/>
              </w:rPr>
              <w:t>脑区域的中心</w:t>
            </w:r>
          </w:p>
        </w:tc>
      </w:tr>
      <w:tr w:rsidR="008E0E87" w:rsidTr="008E0E87">
        <w:tc>
          <w:tcPr>
            <w:tcW w:w="4672" w:type="dxa"/>
          </w:tcPr>
          <w:p w:rsidR="008E0E87" w:rsidRDefault="008E0E87" w:rsidP="008E0E87">
            <w:pPr>
              <w:pStyle w:val="aff5"/>
              <w:ind w:firstLineChars="0" w:firstLine="0"/>
            </w:pPr>
            <w:r>
              <w:rPr>
                <w:rFonts w:hint="eastAsia"/>
              </w:rPr>
              <w:t>肺部</w:t>
            </w:r>
          </w:p>
        </w:tc>
        <w:tc>
          <w:tcPr>
            <w:tcW w:w="4672" w:type="dxa"/>
          </w:tcPr>
          <w:p w:rsidR="008E0E87" w:rsidRDefault="008E0E87" w:rsidP="008E0E87">
            <w:pPr>
              <w:pStyle w:val="aff5"/>
              <w:ind w:firstLineChars="0" w:firstLine="0"/>
            </w:pPr>
            <w:r>
              <w:rPr>
                <w:rFonts w:hint="eastAsia"/>
              </w:rPr>
              <w:t>心脏上部的肺区域</w:t>
            </w:r>
          </w:p>
        </w:tc>
      </w:tr>
      <w:tr w:rsidR="008E0E87" w:rsidTr="008E0E87">
        <w:tc>
          <w:tcPr>
            <w:tcW w:w="4672" w:type="dxa"/>
          </w:tcPr>
          <w:p w:rsidR="008E0E87" w:rsidRDefault="008E0E87" w:rsidP="008E0E87">
            <w:pPr>
              <w:pStyle w:val="aff5"/>
              <w:ind w:firstLineChars="0" w:firstLine="0"/>
            </w:pPr>
            <w:r>
              <w:rPr>
                <w:rFonts w:hint="eastAsia"/>
              </w:rPr>
              <w:t>心脏和肺部</w:t>
            </w:r>
          </w:p>
        </w:tc>
        <w:tc>
          <w:tcPr>
            <w:tcW w:w="4672" w:type="dxa"/>
          </w:tcPr>
          <w:p w:rsidR="008E0E87" w:rsidRDefault="008E0E87" w:rsidP="008E0E87">
            <w:pPr>
              <w:pStyle w:val="aff5"/>
              <w:ind w:firstLineChars="0" w:firstLine="0"/>
            </w:pPr>
            <w:r>
              <w:rPr>
                <w:rFonts w:hint="eastAsia"/>
              </w:rPr>
              <w:t>心脏的中心位置</w:t>
            </w:r>
          </w:p>
        </w:tc>
      </w:tr>
      <w:tr w:rsidR="008E0E87" w:rsidTr="008E0E87">
        <w:tc>
          <w:tcPr>
            <w:tcW w:w="4672" w:type="dxa"/>
          </w:tcPr>
          <w:p w:rsidR="008E0E87" w:rsidRDefault="00B90900" w:rsidP="008E0E87">
            <w:pPr>
              <w:pStyle w:val="aff5"/>
              <w:ind w:firstLineChars="0" w:firstLine="0"/>
            </w:pPr>
            <w:r>
              <w:rPr>
                <w:rFonts w:hint="eastAsia"/>
              </w:rPr>
              <w:t>骨盆</w:t>
            </w:r>
          </w:p>
        </w:tc>
        <w:tc>
          <w:tcPr>
            <w:tcW w:w="4672" w:type="dxa"/>
          </w:tcPr>
          <w:p w:rsidR="008E0E87" w:rsidRDefault="00B90900" w:rsidP="008E0E87">
            <w:pPr>
              <w:pStyle w:val="aff5"/>
              <w:ind w:firstLineChars="0" w:firstLine="0"/>
            </w:pPr>
            <w:r>
              <w:rPr>
                <w:rFonts w:hint="eastAsia"/>
              </w:rPr>
              <w:t>髂脊上缘和髋关节中间的位置</w:t>
            </w:r>
          </w:p>
        </w:tc>
      </w:tr>
    </w:tbl>
    <w:p w:rsidR="008E0E87" w:rsidRDefault="008E0E87" w:rsidP="008E0E87">
      <w:pPr>
        <w:pStyle w:val="aff5"/>
        <w:ind w:firstLineChars="0"/>
      </w:pPr>
    </w:p>
    <w:p w:rsidR="008E0E87" w:rsidRDefault="00981158" w:rsidP="008E0E87">
      <w:pPr>
        <w:pStyle w:val="aff5"/>
        <w:ind w:firstLineChars="0"/>
      </w:pPr>
      <w:r>
        <w:rPr>
          <w:rFonts w:hint="eastAsia"/>
        </w:rPr>
        <w:t>扫描</w:t>
      </w:r>
      <w:r w:rsidR="008E0E87">
        <w:rPr>
          <w:rFonts w:hint="eastAsia"/>
        </w:rPr>
        <w:t>每个</w:t>
      </w:r>
      <w:r w:rsidR="00B90900">
        <w:rPr>
          <w:rFonts w:hint="eastAsia"/>
        </w:rPr>
        <w:t>解剖区域</w:t>
      </w:r>
      <w:r w:rsidR="008E0E87">
        <w:rPr>
          <w:rFonts w:hint="eastAsia"/>
        </w:rPr>
        <w:t>对应的CT运行条件、扫描摆位、以及重建参数应包含在随附文件中。</w:t>
      </w:r>
    </w:p>
    <w:p w:rsidR="008E0E87" w:rsidRDefault="008E0E87" w:rsidP="008E0E87">
      <w:pPr>
        <w:pStyle w:val="aff5"/>
      </w:pPr>
      <w:r w:rsidRPr="00E65F15">
        <w:rPr>
          <w:rFonts w:ascii="黑体" w:eastAsia="黑体" w:hAnsi="黑体" w:hint="eastAsia"/>
          <w:color w:val="000000"/>
        </w:rPr>
        <w:t>注：</w:t>
      </w:r>
      <w:r>
        <w:rPr>
          <w:rFonts w:ascii="黑体" w:eastAsia="黑体" w:hAnsi="黑体" w:hint="eastAsia"/>
          <w:color w:val="000000"/>
        </w:rPr>
        <w:t>重建卷积核，如边缘增强效果，CT值和先行吸收系数间的关系为非线性可能会对D</w:t>
      </w:r>
      <w:r>
        <w:rPr>
          <w:rFonts w:ascii="黑体" w:eastAsia="黑体" w:hAnsi="黑体" w:hint="eastAsia"/>
          <w:color w:val="000000"/>
          <w:vertAlign w:val="subscript"/>
        </w:rPr>
        <w:t>W</w:t>
      </w:r>
      <w:r>
        <w:rPr>
          <w:rFonts w:ascii="黑体" w:eastAsia="黑体" w:hAnsi="黑体" w:hint="eastAsia"/>
          <w:color w:val="000000"/>
        </w:rPr>
        <w:t>的确定有负面影响。</w:t>
      </w:r>
    </w:p>
    <w:p w:rsidR="008E0E87" w:rsidRDefault="00B90900" w:rsidP="007B2120">
      <w:pPr>
        <w:pStyle w:val="a5"/>
        <w:spacing w:before="156" w:after="156"/>
      </w:pPr>
      <w:bookmarkStart w:id="106" w:name="_Toc14856074"/>
      <w:r>
        <w:rPr>
          <w:rFonts w:hint="eastAsia"/>
        </w:rPr>
        <w:t>仿人体</w:t>
      </w:r>
      <w:r w:rsidR="008E0E87">
        <w:rPr>
          <w:rFonts w:hint="eastAsia"/>
        </w:rPr>
        <w:t>模体的D</w:t>
      </w:r>
      <w:r w:rsidR="008E0E87" w:rsidRPr="006E6369">
        <w:rPr>
          <w:rFonts w:hint="eastAsia"/>
          <w:vertAlign w:val="subscript"/>
        </w:rPr>
        <w:t>W</w:t>
      </w:r>
      <w:r w:rsidR="008E0E87" w:rsidRPr="006E6369">
        <w:rPr>
          <w:vertAlign w:val="subscript"/>
        </w:rPr>
        <w:t>,</w:t>
      </w:r>
      <w:r w:rsidR="008E0E87">
        <w:rPr>
          <w:rFonts w:hint="eastAsia"/>
          <w:vertAlign w:val="subscript"/>
        </w:rPr>
        <w:t>IMP</w:t>
      </w:r>
      <w:r w:rsidR="008E0E87">
        <w:rPr>
          <w:rFonts w:hint="eastAsia"/>
        </w:rPr>
        <w:t>的生成</w:t>
      </w:r>
      <w:bookmarkEnd w:id="106"/>
    </w:p>
    <w:p w:rsidR="008E0E87" w:rsidRDefault="008E0E87" w:rsidP="008E0E87">
      <w:pPr>
        <w:pStyle w:val="aff5"/>
      </w:pPr>
      <w:r>
        <w:rPr>
          <w:rFonts w:hint="eastAsia"/>
        </w:rPr>
        <w:t>D</w:t>
      </w:r>
      <w:r w:rsidRPr="00752EF0">
        <w:rPr>
          <w:rFonts w:hint="eastAsia"/>
          <w:vertAlign w:val="subscript"/>
        </w:rPr>
        <w:t>W</w:t>
      </w:r>
      <w:r w:rsidRPr="00752EF0">
        <w:rPr>
          <w:vertAlign w:val="subscript"/>
        </w:rPr>
        <w:t>,IMP</w:t>
      </w:r>
      <w:r>
        <w:t>(z)</w:t>
      </w:r>
      <w:r>
        <w:rPr>
          <w:rFonts w:hint="eastAsia"/>
        </w:rPr>
        <w:t>应在得到D</w:t>
      </w:r>
      <w:r w:rsidRPr="00752EF0">
        <w:rPr>
          <w:rFonts w:hint="eastAsia"/>
          <w:vertAlign w:val="subscript"/>
        </w:rPr>
        <w:t>W</w:t>
      </w:r>
      <w:r w:rsidRPr="00752EF0">
        <w:rPr>
          <w:vertAlign w:val="subscript"/>
        </w:rPr>
        <w:t>,REF</w:t>
      </w:r>
      <w:r>
        <w:t>(z)</w:t>
      </w:r>
      <w:r>
        <w:rPr>
          <w:rFonts w:hint="eastAsia"/>
        </w:rPr>
        <w:t>的每个位置处计算。</w:t>
      </w:r>
    </w:p>
    <w:p w:rsidR="008E0E87" w:rsidRDefault="008E0E87" w:rsidP="008E0E87">
      <w:pPr>
        <w:pStyle w:val="aff5"/>
      </w:pPr>
      <w:r>
        <w:rPr>
          <w:rFonts w:hint="eastAsia"/>
        </w:rPr>
        <w:t>扫描每个</w:t>
      </w:r>
      <w:r w:rsidR="00B90900">
        <w:rPr>
          <w:rFonts w:hint="eastAsia"/>
        </w:rPr>
        <w:t>解剖区域</w:t>
      </w:r>
      <w:r>
        <w:rPr>
          <w:rFonts w:hint="eastAsia"/>
        </w:rPr>
        <w:t>的CT运行条件</w:t>
      </w:r>
      <w:r w:rsidR="00B90900">
        <w:rPr>
          <w:rFonts w:hint="eastAsia"/>
        </w:rPr>
        <w:t>、扫描位置</w:t>
      </w:r>
      <w:r>
        <w:rPr>
          <w:rFonts w:hint="eastAsia"/>
        </w:rPr>
        <w:t>和重建参数应在随附文件中说明。</w:t>
      </w:r>
    </w:p>
    <w:p w:rsidR="008E0E87" w:rsidRDefault="00837222" w:rsidP="007B2120">
      <w:pPr>
        <w:pStyle w:val="a5"/>
        <w:spacing w:before="156" w:after="156"/>
      </w:pPr>
      <w:bookmarkStart w:id="107" w:name="_Toc14856075"/>
      <w:r>
        <w:rPr>
          <w:rFonts w:hint="eastAsia"/>
        </w:rPr>
        <w:t>在仿真模体上根据D</w:t>
      </w:r>
      <w:r w:rsidRPr="00B90900">
        <w:rPr>
          <w:rFonts w:hint="eastAsia"/>
          <w:vertAlign w:val="subscript"/>
        </w:rPr>
        <w:t>W</w:t>
      </w:r>
      <w:r w:rsidRPr="00B90900">
        <w:rPr>
          <w:vertAlign w:val="subscript"/>
        </w:rPr>
        <w:t>,REF</w:t>
      </w:r>
      <w:r>
        <w:t>(z)</w:t>
      </w:r>
      <w:r>
        <w:rPr>
          <w:rFonts w:hint="eastAsia"/>
        </w:rPr>
        <w:t>验证D</w:t>
      </w:r>
      <w:r w:rsidRPr="00B90900">
        <w:rPr>
          <w:vertAlign w:val="subscript"/>
        </w:rPr>
        <w:t>W,IMP</w:t>
      </w:r>
      <w:r>
        <w:t>(z)</w:t>
      </w:r>
      <w:bookmarkEnd w:id="107"/>
    </w:p>
    <w:p w:rsidR="008E0E87" w:rsidRDefault="008E0E87" w:rsidP="008E0E87">
      <w:pPr>
        <w:pStyle w:val="aff5"/>
      </w:pPr>
      <w:r>
        <w:rPr>
          <w:rFonts w:hint="eastAsia"/>
        </w:rPr>
        <w:t>对于</w:t>
      </w:r>
      <w:r w:rsidR="00B90900">
        <w:rPr>
          <w:rFonts w:hint="eastAsia"/>
        </w:rPr>
        <w:t>5个解剖区域</w:t>
      </w:r>
      <w:r>
        <w:rPr>
          <w:rFonts w:hint="eastAsia"/>
        </w:rPr>
        <w:t>，应比较和评估相对应的D</w:t>
      </w:r>
      <w:r w:rsidRPr="00B90900">
        <w:rPr>
          <w:rFonts w:hint="eastAsia"/>
          <w:vertAlign w:val="subscript"/>
        </w:rPr>
        <w:t>W</w:t>
      </w:r>
      <w:r w:rsidRPr="00B90900">
        <w:rPr>
          <w:vertAlign w:val="subscript"/>
        </w:rPr>
        <w:t>,IMP</w:t>
      </w:r>
      <w:r>
        <w:t>(z)</w:t>
      </w:r>
      <w:r>
        <w:rPr>
          <w:rFonts w:hint="eastAsia"/>
        </w:rPr>
        <w:t>和D</w:t>
      </w:r>
      <w:r w:rsidRPr="00B90900">
        <w:rPr>
          <w:vertAlign w:val="subscript"/>
        </w:rPr>
        <w:t>W,REF</w:t>
      </w:r>
      <w:r>
        <w:t>(z)</w:t>
      </w:r>
      <w:r>
        <w:rPr>
          <w:rFonts w:hint="eastAsia"/>
        </w:rPr>
        <w:t>在各个z位置的值的集合。</w:t>
      </w:r>
    </w:p>
    <w:p w:rsidR="008E0E87" w:rsidRDefault="008E0E87" w:rsidP="008E0E87">
      <w:pPr>
        <w:pStyle w:val="aff5"/>
      </w:pPr>
      <w:r>
        <w:rPr>
          <w:rFonts w:hint="eastAsia"/>
        </w:rPr>
        <w:t>对于每个模体，每个z位置处的相对差异</w:t>
      </w:r>
      <w:r>
        <w:rPr>
          <w:rFonts w:hAnsi="宋体" w:hint="eastAsia"/>
        </w:rPr>
        <w:t>Δ</w:t>
      </w:r>
      <w:r w:rsidRPr="00DB2BF5">
        <w:rPr>
          <w:rFonts w:hAnsi="宋体" w:hint="eastAsia"/>
          <w:vertAlign w:val="subscript"/>
        </w:rPr>
        <w:t>R</w:t>
      </w:r>
      <w:r w:rsidRPr="00DB2BF5">
        <w:rPr>
          <w:rFonts w:hAnsi="宋体"/>
          <w:vertAlign w:val="subscript"/>
        </w:rPr>
        <w:t>EL</w:t>
      </w:r>
      <w:r>
        <w:rPr>
          <w:rFonts w:hint="eastAsia"/>
        </w:rPr>
        <w:t>(</w:t>
      </w:r>
      <w:r>
        <w:t>z)</w:t>
      </w:r>
      <w:r>
        <w:rPr>
          <w:rFonts w:hint="eastAsia"/>
        </w:rPr>
        <w:t>的的绝对值应按下式计算：</w:t>
      </w:r>
    </w:p>
    <w:p w:rsidR="008E0E87" w:rsidRPr="00242447" w:rsidRDefault="00963676" w:rsidP="008E0E87">
      <w:pPr>
        <w:pStyle w:val="aff5"/>
      </w:pPr>
      <m:oMathPara>
        <m:oMath>
          <m:sSub>
            <m:sSubPr>
              <m:ctrlPr>
                <w:rPr>
                  <w:rFonts w:ascii="Cambria Math" w:hAnsi="Cambria Math"/>
                </w:rPr>
              </m:ctrlPr>
            </m:sSubPr>
            <m:e>
              <m:r>
                <w:rPr>
                  <w:rFonts w:ascii="Cambria Math" w:hAnsi="Cambria Math"/>
                </w:rPr>
                <m:t>∆</m:t>
              </m:r>
            </m:e>
            <m:sub>
              <m:r>
                <w:rPr>
                  <w:rFonts w:ascii="Cambria Math" w:hAnsi="Cambria Math"/>
                </w:rPr>
                <m:t>REL</m:t>
              </m:r>
            </m:sub>
          </m:sSub>
          <m:d>
            <m:dPr>
              <m:ctrlPr>
                <w:rPr>
                  <w:rFonts w:ascii="Cambria Math" w:hAnsi="Cambria Math"/>
                  <w:i/>
                </w:rPr>
              </m:ctrlPr>
            </m:dPr>
            <m:e>
              <m:r>
                <w:rPr>
                  <w:rFonts w:ascii="Cambria Math" w:hAnsi="Cambria Math"/>
                </w:rPr>
                <m:t>z</m:t>
              </m:r>
            </m:e>
          </m:d>
          <m:r>
            <w:rPr>
              <w:rFonts w:ascii="Cambria Math" w:hAnsi="Cambria Math"/>
            </w:rPr>
            <m:t>=</m:t>
          </m:r>
          <m:d>
            <m:dPr>
              <m:begChr m:val="|"/>
              <m:endChr m:val="|"/>
              <m:ctrlPr>
                <w:rPr>
                  <w:rFonts w:ascii="Cambria Math" w:hAnsi="Cambria Math"/>
                  <w:i/>
                </w:rPr>
              </m:ctrlPr>
            </m:dPr>
            <m:e>
              <m:d>
                <m:dPr>
                  <m:ctrlPr>
                    <w:rPr>
                      <w:rFonts w:ascii="Cambria Math" w:hAnsi="Cambria Math"/>
                      <w:i/>
                    </w:rPr>
                  </m:ctrlPr>
                </m:dPr>
                <m:e>
                  <m:sSub>
                    <m:sSubPr>
                      <m:ctrlPr>
                        <w:rPr>
                          <w:rFonts w:ascii="Cambria Math" w:hAnsi="Cambria Math"/>
                          <w:i/>
                        </w:rPr>
                      </m:ctrlPr>
                    </m:sSubPr>
                    <m:e>
                      <m:r>
                        <w:rPr>
                          <w:rFonts w:ascii="Cambria Math" w:hAnsi="Cambria Math"/>
                        </w:rPr>
                        <m:t>D</m:t>
                      </m:r>
                    </m:e>
                    <m:sub>
                      <m:r>
                        <w:rPr>
                          <w:rFonts w:ascii="Cambria Math" w:hAnsi="Cambria Math"/>
                        </w:rPr>
                        <m:t>W</m:t>
                      </m:r>
                      <m:r>
                        <w:rPr>
                          <w:rFonts w:ascii="Cambria Math" w:hAnsi="Cambria Math" w:hint="eastAsia"/>
                        </w:rPr>
                        <m:t>，</m:t>
                      </m:r>
                      <m:r>
                        <w:rPr>
                          <w:rFonts w:ascii="Cambria Math" w:hAnsi="Cambria Math" w:hint="eastAsia"/>
                        </w:rPr>
                        <m:t>IMP</m:t>
                      </m:r>
                    </m:sub>
                  </m:sSub>
                  <m:d>
                    <m:dPr>
                      <m:ctrlPr>
                        <w:rPr>
                          <w:rFonts w:ascii="Cambria Math" w:hAnsi="Cambria Math"/>
                          <w:i/>
                        </w:rPr>
                      </m:ctrlPr>
                    </m:dPr>
                    <m:e>
                      <m:r>
                        <w:rPr>
                          <w:rFonts w:ascii="Cambria Math" w:hAnsi="Cambria Math"/>
                        </w:rPr>
                        <m:t>z</m:t>
                      </m:r>
                    </m:e>
                  </m:d>
                  <m:r>
                    <w:rPr>
                      <w:rFonts w:ascii="Cambria Math" w:hAnsi="Cambria Math"/>
                    </w:rPr>
                    <m:t>-</m:t>
                  </m:r>
                  <m:sSub>
                    <m:sSubPr>
                      <m:ctrlPr>
                        <w:rPr>
                          <w:rFonts w:ascii="Cambria Math" w:hAnsi="Cambria Math"/>
                          <w:i/>
                        </w:rPr>
                      </m:ctrlPr>
                    </m:sSubPr>
                    <m:e>
                      <m:r>
                        <w:rPr>
                          <w:rFonts w:ascii="Cambria Math" w:hAnsi="Cambria Math"/>
                        </w:rPr>
                        <m:t>D</m:t>
                      </m:r>
                    </m:e>
                    <m:sub>
                      <m:r>
                        <w:rPr>
                          <w:rFonts w:ascii="Cambria Math" w:hAnsi="Cambria Math"/>
                        </w:rPr>
                        <m:t>W,REF</m:t>
                      </m:r>
                    </m:sub>
                  </m:sSub>
                  <m:d>
                    <m:dPr>
                      <m:ctrlPr>
                        <w:rPr>
                          <w:rFonts w:ascii="Cambria Math" w:hAnsi="Cambria Math"/>
                          <w:i/>
                        </w:rPr>
                      </m:ctrlPr>
                    </m:dPr>
                    <m:e>
                      <m:r>
                        <w:rPr>
                          <w:rFonts w:ascii="Cambria Math" w:hAnsi="Cambria Math"/>
                        </w:rPr>
                        <m:t>z</m:t>
                      </m:r>
                    </m:e>
                  </m:d>
                </m:e>
              </m:d>
              <m:r>
                <w:rPr>
                  <w:rFonts w:ascii="Cambria Math" w:hAnsi="Cambria Math"/>
                </w:rPr>
                <m:t>/</m:t>
              </m:r>
              <m:sSub>
                <m:sSubPr>
                  <m:ctrlPr>
                    <w:rPr>
                      <w:rFonts w:ascii="Cambria Math" w:hAnsi="Cambria Math"/>
                      <w:i/>
                    </w:rPr>
                  </m:ctrlPr>
                </m:sSubPr>
                <m:e>
                  <m:r>
                    <w:rPr>
                      <w:rFonts w:ascii="Cambria Math" w:hAnsi="Cambria Math" w:hint="eastAsia"/>
                    </w:rPr>
                    <m:t>D</m:t>
                  </m:r>
                </m:e>
                <m:sub>
                  <m:r>
                    <w:rPr>
                      <w:rFonts w:ascii="Cambria Math" w:hAnsi="Cambria Math"/>
                    </w:rPr>
                    <m:t>W,REF</m:t>
                  </m:r>
                </m:sub>
              </m:sSub>
              <m:r>
                <w:rPr>
                  <w:rFonts w:ascii="Cambria Math" w:hAnsi="Cambria Math"/>
                </w:rPr>
                <m:t>(z)</m:t>
              </m:r>
            </m:e>
          </m:d>
        </m:oMath>
      </m:oMathPara>
    </w:p>
    <w:p w:rsidR="008E0E87" w:rsidRDefault="008E0E87" w:rsidP="008E0E87">
      <w:pPr>
        <w:pStyle w:val="aff5"/>
      </w:pPr>
      <w:r>
        <w:rPr>
          <w:rFonts w:hint="eastAsia"/>
        </w:rPr>
        <w:t>对于每个</w:t>
      </w:r>
      <w:r w:rsidR="00B90900">
        <w:rPr>
          <w:rFonts w:hint="eastAsia"/>
        </w:rPr>
        <w:t>解剖区域</w:t>
      </w:r>
      <w:r>
        <w:rPr>
          <w:rFonts w:hint="eastAsia"/>
        </w:rPr>
        <w:t>计算得到的</w:t>
      </w:r>
      <w:r>
        <w:rPr>
          <w:rFonts w:hAnsi="宋体" w:hint="eastAsia"/>
        </w:rPr>
        <w:t>Δ</w:t>
      </w:r>
      <w:r w:rsidRPr="00DB2BF5">
        <w:rPr>
          <w:rFonts w:hAnsi="宋体" w:hint="eastAsia"/>
          <w:vertAlign w:val="subscript"/>
        </w:rPr>
        <w:t>R</w:t>
      </w:r>
      <w:r w:rsidRPr="00DB2BF5">
        <w:rPr>
          <w:rFonts w:hAnsi="宋体"/>
          <w:vertAlign w:val="subscript"/>
        </w:rPr>
        <w:t>EL</w:t>
      </w:r>
      <w:r>
        <w:rPr>
          <w:rFonts w:hint="eastAsia"/>
        </w:rPr>
        <w:t>(</w:t>
      </w:r>
      <w:r>
        <w:t>z)</w:t>
      </w:r>
      <w:r>
        <w:rPr>
          <w:rFonts w:hint="eastAsia"/>
        </w:rPr>
        <w:t>的</w:t>
      </w:r>
      <w:r w:rsidR="005E3C34">
        <w:rPr>
          <w:rFonts w:hint="eastAsia"/>
        </w:rPr>
        <w:t>中</w:t>
      </w:r>
      <w:r>
        <w:rPr>
          <w:rFonts w:hint="eastAsia"/>
        </w:rPr>
        <w:t>值应小于0.1。</w:t>
      </w:r>
    </w:p>
    <w:p w:rsidR="00DB2BF5" w:rsidRPr="008E0E87" w:rsidRDefault="00DB2BF5" w:rsidP="001B2E25">
      <w:pPr>
        <w:pStyle w:val="aff5"/>
      </w:pPr>
    </w:p>
    <w:p w:rsidR="00D06AFC" w:rsidRDefault="00B90900" w:rsidP="007B2120">
      <w:pPr>
        <w:pStyle w:val="a4"/>
        <w:spacing w:before="312" w:after="312"/>
      </w:pPr>
      <w:bookmarkStart w:id="108" w:name="_Toc14856076"/>
      <w:r>
        <w:rPr>
          <w:rFonts w:hint="eastAsia"/>
        </w:rPr>
        <w:t>要求和限制</w:t>
      </w:r>
      <w:bookmarkEnd w:id="108"/>
    </w:p>
    <w:p w:rsidR="00D06AFC" w:rsidRDefault="00B90900" w:rsidP="007B2120">
      <w:pPr>
        <w:pStyle w:val="a5"/>
        <w:spacing w:before="156" w:after="156"/>
      </w:pPr>
      <w:bookmarkStart w:id="109" w:name="_Toc14856077"/>
      <w:r>
        <w:rPr>
          <w:rFonts w:hint="eastAsia"/>
        </w:rPr>
        <w:t>用于CT扫描设备和RDIMS的SSDE和D</w:t>
      </w:r>
      <w:r w:rsidRPr="00B90900">
        <w:rPr>
          <w:rFonts w:hint="eastAsia"/>
          <w:vertAlign w:val="subscript"/>
        </w:rPr>
        <w:t>W</w:t>
      </w:r>
      <w:r>
        <w:rPr>
          <w:rFonts w:hint="eastAsia"/>
        </w:rPr>
        <w:t>的计算</w:t>
      </w:r>
      <w:bookmarkEnd w:id="109"/>
    </w:p>
    <w:p w:rsidR="00B90900" w:rsidRDefault="00B90900" w:rsidP="00B90900">
      <w:pPr>
        <w:pStyle w:val="aff5"/>
      </w:pPr>
      <w:r>
        <w:rPr>
          <w:rFonts w:hint="eastAsia"/>
        </w:rPr>
        <w:t>SSDE和D</w:t>
      </w:r>
      <w:r w:rsidRPr="00B90900">
        <w:rPr>
          <w:rFonts w:hint="eastAsia"/>
          <w:vertAlign w:val="subscript"/>
        </w:rPr>
        <w:t>W</w:t>
      </w:r>
      <w:r>
        <w:rPr>
          <w:rFonts w:hint="eastAsia"/>
        </w:rPr>
        <w:t>应在包含患者解剖部位的整个重建长度上确定。</w:t>
      </w:r>
    </w:p>
    <w:p w:rsidR="00B90900" w:rsidRPr="00B90900" w:rsidRDefault="00B90900" w:rsidP="00B90900">
      <w:pPr>
        <w:pStyle w:val="aff5"/>
      </w:pPr>
      <w:r>
        <w:rPr>
          <w:rFonts w:hint="eastAsia"/>
        </w:rPr>
        <w:t>在</w:t>
      </w:r>
      <w:r w:rsidR="004C44A7">
        <w:rPr>
          <w:rFonts w:hint="eastAsia"/>
        </w:rPr>
        <w:t>给定协议元素，或重建长度内的投影</w:t>
      </w:r>
      <w:r w:rsidR="000326A3">
        <w:rPr>
          <w:rFonts w:hint="eastAsia"/>
        </w:rPr>
        <w:t>平片</w:t>
      </w:r>
      <w:r w:rsidR="004C44A7">
        <w:rPr>
          <w:rFonts w:hint="eastAsia"/>
        </w:rPr>
        <w:t>不存</w:t>
      </w:r>
      <w:r w:rsidR="005E3C34">
        <w:rPr>
          <w:rFonts w:hint="eastAsia"/>
        </w:rPr>
        <w:t>在</w:t>
      </w:r>
      <w:r w:rsidR="004C44A7">
        <w:rPr>
          <w:rFonts w:hint="eastAsia"/>
        </w:rPr>
        <w:t>时，不要求计算、显示或记录SSDE和</w:t>
      </w:r>
      <w:r>
        <w:rPr>
          <w:rFonts w:hint="eastAsia"/>
        </w:rPr>
        <w:t>D</w:t>
      </w:r>
      <w:r w:rsidRPr="004C44A7">
        <w:rPr>
          <w:rFonts w:hint="eastAsia"/>
          <w:vertAlign w:val="subscript"/>
        </w:rPr>
        <w:t>W</w:t>
      </w:r>
      <w:r w:rsidR="004C44A7">
        <w:rPr>
          <w:rFonts w:hint="eastAsia"/>
        </w:rPr>
        <w:t>，无论是在扫描前或扫描后。</w:t>
      </w:r>
    </w:p>
    <w:p w:rsidR="00D06AFC" w:rsidRPr="004C44A7" w:rsidRDefault="004C44A7" w:rsidP="00D06AFC">
      <w:pPr>
        <w:pStyle w:val="aff5"/>
      </w:pPr>
      <w:r w:rsidRPr="00E65F15">
        <w:rPr>
          <w:rFonts w:ascii="黑体" w:eastAsia="黑体" w:hAnsi="黑体" w:hint="eastAsia"/>
          <w:color w:val="000000"/>
        </w:rPr>
        <w:t>注：</w:t>
      </w:r>
      <w:r>
        <w:rPr>
          <w:rFonts w:ascii="黑体" w:eastAsia="黑体" w:hAnsi="黑体" w:hint="eastAsia"/>
          <w:color w:val="000000"/>
        </w:rPr>
        <w:t>能够帮助确保在特定z位置存在解剖区域的方法是使用&gt;</w:t>
      </w:r>
      <w:r>
        <w:rPr>
          <w:rFonts w:ascii="黑体" w:eastAsia="黑体" w:hAnsi="黑体"/>
          <w:color w:val="000000"/>
        </w:rPr>
        <w:t>5cm</w:t>
      </w:r>
      <w:r>
        <w:rPr>
          <w:rFonts w:ascii="黑体" w:eastAsia="黑体" w:hAnsi="黑体" w:hint="eastAsia"/>
          <w:color w:val="000000"/>
        </w:rPr>
        <w:t>的D</w:t>
      </w:r>
      <w:r w:rsidRPr="004C44A7">
        <w:rPr>
          <w:rFonts w:ascii="黑体" w:eastAsia="黑体" w:hAnsi="黑体" w:hint="eastAsia"/>
          <w:color w:val="000000"/>
          <w:vertAlign w:val="subscript"/>
        </w:rPr>
        <w:t>W</w:t>
      </w:r>
      <w:r>
        <w:rPr>
          <w:rFonts w:ascii="黑体" w:eastAsia="黑体" w:hAnsi="黑体" w:hint="eastAsia"/>
          <w:color w:val="000000"/>
        </w:rPr>
        <w:t>作为一个指示。</w:t>
      </w:r>
    </w:p>
    <w:p w:rsidR="00D06AFC" w:rsidRDefault="004C44A7" w:rsidP="007B2120">
      <w:pPr>
        <w:pStyle w:val="a5"/>
        <w:spacing w:before="156" w:after="156"/>
      </w:pPr>
      <w:bookmarkStart w:id="110" w:name="_Toc14856078"/>
      <w:r>
        <w:rPr>
          <w:rFonts w:hint="eastAsia"/>
        </w:rPr>
        <w:t>CT扫描设备上SSDE的</w:t>
      </w:r>
      <w:r w:rsidR="00B712CF">
        <w:rPr>
          <w:rFonts w:hint="eastAsia"/>
        </w:rPr>
        <w:t>扫描前</w:t>
      </w:r>
      <w:r>
        <w:rPr>
          <w:rFonts w:hint="eastAsia"/>
        </w:rPr>
        <w:t>显示</w:t>
      </w:r>
      <w:bookmarkEnd w:id="110"/>
    </w:p>
    <w:p w:rsidR="00D06AFC" w:rsidRDefault="004C44A7" w:rsidP="00D06AFC">
      <w:pPr>
        <w:pStyle w:val="aff5"/>
      </w:pPr>
      <w:r>
        <w:rPr>
          <w:rFonts w:hint="eastAsia"/>
        </w:rPr>
        <w:lastRenderedPageBreak/>
        <w:t>除5.1描述的情况外，所选协议元素的以单位mGy表示的SSDE值应在开始扫描序列前在控制面板上显示，并与CTDI</w:t>
      </w:r>
      <w:r w:rsidRPr="004C44A7">
        <w:rPr>
          <w:rFonts w:hint="eastAsia"/>
          <w:vertAlign w:val="subscript"/>
        </w:rPr>
        <w:t>VOL</w:t>
      </w:r>
      <w:r>
        <w:rPr>
          <w:rFonts w:hint="eastAsia"/>
        </w:rPr>
        <w:t>的显示位于同一屏幕，且位置接近。但是，显示位置可以是可配置的，并且在交付到用户时具有与CTDI</w:t>
      </w:r>
      <w:r w:rsidRPr="004C44A7">
        <w:rPr>
          <w:rFonts w:hint="eastAsia"/>
          <w:vertAlign w:val="subscript"/>
        </w:rPr>
        <w:t>VOL</w:t>
      </w:r>
      <w:r>
        <w:rPr>
          <w:rFonts w:hint="eastAsia"/>
        </w:rPr>
        <w:t>在同屏且位置接近的选项。</w:t>
      </w:r>
    </w:p>
    <w:p w:rsidR="004C44A7" w:rsidRDefault="004C44A7" w:rsidP="00D06AFC">
      <w:pPr>
        <w:pStyle w:val="aff5"/>
      </w:pPr>
      <w:r>
        <w:rPr>
          <w:rFonts w:hint="eastAsia"/>
        </w:rPr>
        <w:t>这一要求仅适用于CT扫描设备。</w:t>
      </w:r>
    </w:p>
    <w:p w:rsidR="004C44A7" w:rsidRDefault="004C44A7" w:rsidP="007B2120">
      <w:pPr>
        <w:pStyle w:val="a5"/>
        <w:spacing w:before="156" w:after="156"/>
      </w:pPr>
      <w:bookmarkStart w:id="111" w:name="_Toc14856079"/>
      <w:r>
        <w:rPr>
          <w:rFonts w:hint="eastAsia"/>
        </w:rPr>
        <w:t>CT扫描设备上SSDE和D</w:t>
      </w:r>
      <w:r w:rsidRPr="004C44A7">
        <w:rPr>
          <w:rFonts w:hint="eastAsia"/>
          <w:vertAlign w:val="subscript"/>
        </w:rPr>
        <w:t>W</w:t>
      </w:r>
      <w:r>
        <w:rPr>
          <w:rFonts w:hint="eastAsia"/>
        </w:rPr>
        <w:t>的扫描后更新</w:t>
      </w:r>
      <w:bookmarkEnd w:id="111"/>
    </w:p>
    <w:p w:rsidR="00B712CF" w:rsidRDefault="00B712CF" w:rsidP="00B712CF">
      <w:pPr>
        <w:pStyle w:val="aff5"/>
      </w:pPr>
      <w:r>
        <w:rPr>
          <w:rFonts w:hint="eastAsia"/>
        </w:rPr>
        <w:t>在一个序列扫描完成后，</w:t>
      </w:r>
    </w:p>
    <w:p w:rsidR="00B712CF" w:rsidRDefault="00B712CF" w:rsidP="00B712CF">
      <w:pPr>
        <w:pStyle w:val="aff5"/>
        <w:numPr>
          <w:ilvl w:val="0"/>
          <w:numId w:val="26"/>
        </w:numPr>
        <w:ind w:firstLineChars="0"/>
      </w:pPr>
      <w:r>
        <w:rPr>
          <w:rFonts w:hint="eastAsia"/>
        </w:rPr>
        <w:t>扫描前SSDE和</w:t>
      </w:r>
      <w:r w:rsidRPr="00B712CF">
        <w:rPr>
          <w:rFonts w:hint="eastAsia"/>
        </w:rPr>
        <w:t>纵向Z位置处的患者体型特异性剂量估算值</w:t>
      </w:r>
      <w:r>
        <w:rPr>
          <w:rFonts w:hint="eastAsia"/>
        </w:rPr>
        <w:t>,</w:t>
      </w:r>
      <w:r>
        <w:t>SSDE</w:t>
      </w:r>
      <w:r>
        <w:rPr>
          <w:rFonts w:hint="eastAsia"/>
        </w:rPr>
        <w:t>(</w:t>
      </w:r>
      <w:r>
        <w:t>z),</w:t>
      </w:r>
      <w:r>
        <w:rPr>
          <w:rFonts w:hint="eastAsia"/>
        </w:rPr>
        <w:t>的值应根据扫描前和扫描后CTDI</w:t>
      </w:r>
      <w:r w:rsidRPr="00B712CF">
        <w:rPr>
          <w:rFonts w:hint="eastAsia"/>
          <w:vertAlign w:val="subscript"/>
        </w:rPr>
        <w:t>VOL</w:t>
      </w:r>
      <w:r>
        <w:rPr>
          <w:rFonts w:hint="eastAsia"/>
        </w:rPr>
        <w:t>的任何变化更新，且</w:t>
      </w:r>
    </w:p>
    <w:p w:rsidR="00B712CF" w:rsidRDefault="00B712CF" w:rsidP="00B712CF">
      <w:pPr>
        <w:pStyle w:val="aff5"/>
        <w:numPr>
          <w:ilvl w:val="0"/>
          <w:numId w:val="26"/>
        </w:numPr>
        <w:ind w:firstLineChars="0"/>
      </w:pPr>
      <w:r>
        <w:rPr>
          <w:rFonts w:hint="eastAsia"/>
        </w:rPr>
        <w:t>扫描前D</w:t>
      </w:r>
      <w:r w:rsidRPr="00B712CF">
        <w:rPr>
          <w:rFonts w:hint="eastAsia"/>
          <w:vertAlign w:val="subscript"/>
        </w:rPr>
        <w:t>W</w:t>
      </w:r>
      <w:r>
        <w:rPr>
          <w:rFonts w:hint="eastAsia"/>
        </w:rPr>
        <w:t>和D</w:t>
      </w:r>
      <w:r w:rsidRPr="00B712CF">
        <w:rPr>
          <w:rFonts w:hint="eastAsia"/>
          <w:vertAlign w:val="subscript"/>
        </w:rPr>
        <w:t>W</w:t>
      </w:r>
      <w:r>
        <w:t>(z)</w:t>
      </w:r>
      <w:r>
        <w:rPr>
          <w:rFonts w:hint="eastAsia"/>
        </w:rPr>
        <w:t>的值也可能更新。</w:t>
      </w:r>
    </w:p>
    <w:p w:rsidR="00B712CF" w:rsidRPr="00B712CF" w:rsidRDefault="00B712CF" w:rsidP="00B712CF">
      <w:pPr>
        <w:pStyle w:val="aff5"/>
        <w:ind w:left="420" w:firstLineChars="0" w:firstLine="0"/>
      </w:pPr>
      <w:r>
        <w:rPr>
          <w:rFonts w:hint="eastAsia"/>
        </w:rPr>
        <w:t>这一要求仅适用于CT扫描设备。</w:t>
      </w:r>
    </w:p>
    <w:p w:rsidR="00D06AFC" w:rsidRDefault="00B712CF" w:rsidP="007B2120">
      <w:pPr>
        <w:pStyle w:val="a5"/>
        <w:spacing w:before="156" w:after="156"/>
      </w:pPr>
      <w:bookmarkStart w:id="112" w:name="_Toc14856080"/>
      <w:r>
        <w:rPr>
          <w:rFonts w:hint="eastAsia"/>
        </w:rPr>
        <w:t>CT扫描设备上扫描前和扫描后SSDE和D</w:t>
      </w:r>
      <w:r w:rsidRPr="00B712CF">
        <w:rPr>
          <w:rFonts w:hint="eastAsia"/>
          <w:vertAlign w:val="subscript"/>
        </w:rPr>
        <w:t>W</w:t>
      </w:r>
      <w:r>
        <w:rPr>
          <w:rFonts w:hint="eastAsia"/>
        </w:rPr>
        <w:t>值的显示</w:t>
      </w:r>
      <w:bookmarkEnd w:id="112"/>
    </w:p>
    <w:p w:rsidR="00D06AFC" w:rsidRDefault="00B712CF" w:rsidP="00D06AFC">
      <w:pPr>
        <w:pStyle w:val="aff5"/>
      </w:pPr>
      <w:r>
        <w:rPr>
          <w:rFonts w:hint="eastAsia"/>
        </w:rPr>
        <w:t>对于每个协议元素，扫描前和扫描后SSDE，扫描前和扫描后D</w:t>
      </w:r>
      <w:r w:rsidRPr="00B712CF">
        <w:rPr>
          <w:rFonts w:hint="eastAsia"/>
          <w:vertAlign w:val="subscript"/>
        </w:rPr>
        <w:t>W</w:t>
      </w:r>
      <w:r>
        <w:rPr>
          <w:rFonts w:hint="eastAsia"/>
        </w:rPr>
        <w:t>应在控制面板上显示，与CTDI</w:t>
      </w:r>
      <w:r w:rsidRPr="00B712CF">
        <w:rPr>
          <w:rFonts w:hint="eastAsia"/>
          <w:vertAlign w:val="subscript"/>
        </w:rPr>
        <w:t>VOL</w:t>
      </w:r>
      <w:r>
        <w:rPr>
          <w:rFonts w:hint="eastAsia"/>
        </w:rPr>
        <w:t>位于同一屏且位置接近。可替代的，扫描前和扫描后SSDE和扫描前和扫描后DW可以在控制面板的一个单独的窗口上显示，该窗口可以从显示CTDI</w:t>
      </w:r>
      <w:r w:rsidRPr="00B712CF">
        <w:rPr>
          <w:rFonts w:hint="eastAsia"/>
          <w:vertAlign w:val="subscript"/>
        </w:rPr>
        <w:t>VOL</w:t>
      </w:r>
      <w:r>
        <w:rPr>
          <w:rFonts w:hint="eastAsia"/>
        </w:rPr>
        <w:t>的窗口直接访问。但是，如果实现替代方法，则下列剂量要素也应在同一窗口显示：</w:t>
      </w:r>
    </w:p>
    <w:p w:rsidR="00B712CF" w:rsidRDefault="00F4670D" w:rsidP="00B712CF">
      <w:pPr>
        <w:pStyle w:val="aff5"/>
        <w:numPr>
          <w:ilvl w:val="0"/>
          <w:numId w:val="26"/>
        </w:numPr>
        <w:ind w:firstLineChars="0"/>
      </w:pPr>
      <w:r>
        <w:rPr>
          <w:rFonts w:hint="eastAsia"/>
        </w:rPr>
        <w:t>扫描前和扫描后CTDI</w:t>
      </w:r>
      <w:r w:rsidRPr="00F4670D">
        <w:rPr>
          <w:rFonts w:hint="eastAsia"/>
          <w:vertAlign w:val="subscript"/>
        </w:rPr>
        <w:t>VOL</w:t>
      </w:r>
    </w:p>
    <w:p w:rsidR="00F4670D" w:rsidRDefault="00F4670D" w:rsidP="00B712CF">
      <w:pPr>
        <w:pStyle w:val="aff5"/>
        <w:numPr>
          <w:ilvl w:val="0"/>
          <w:numId w:val="26"/>
        </w:numPr>
        <w:ind w:firstLineChars="0"/>
      </w:pPr>
      <w:r>
        <w:rPr>
          <w:rFonts w:hint="eastAsia"/>
        </w:rPr>
        <w:t>扫描前和扫描后DLP</w:t>
      </w:r>
    </w:p>
    <w:p w:rsidR="00F4670D" w:rsidRDefault="00F4670D" w:rsidP="00B712CF">
      <w:pPr>
        <w:pStyle w:val="aff5"/>
        <w:numPr>
          <w:ilvl w:val="0"/>
          <w:numId w:val="26"/>
        </w:numPr>
        <w:ind w:firstLineChars="0"/>
      </w:pPr>
      <w:r>
        <w:rPr>
          <w:rFonts w:hint="eastAsia"/>
        </w:rPr>
        <w:t>CTDI</w:t>
      </w:r>
      <w:r w:rsidRPr="00F4670D">
        <w:rPr>
          <w:rFonts w:hint="eastAsia"/>
          <w:vertAlign w:val="subscript"/>
        </w:rPr>
        <w:t>VOL</w:t>
      </w:r>
      <w:r>
        <w:rPr>
          <w:rFonts w:hint="eastAsia"/>
        </w:rPr>
        <w:t>所基于的模体直径</w:t>
      </w:r>
    </w:p>
    <w:p w:rsidR="00F4670D" w:rsidRDefault="00F4670D" w:rsidP="00B712CF">
      <w:pPr>
        <w:pStyle w:val="aff5"/>
        <w:numPr>
          <w:ilvl w:val="0"/>
          <w:numId w:val="26"/>
        </w:numPr>
        <w:ind w:firstLineChars="0"/>
      </w:pPr>
      <w:r>
        <w:rPr>
          <w:rFonts w:hint="eastAsia"/>
        </w:rPr>
        <w:t>剂量通知值</w:t>
      </w:r>
    </w:p>
    <w:p w:rsidR="00F4670D" w:rsidRDefault="00F4670D" w:rsidP="00B712CF">
      <w:pPr>
        <w:pStyle w:val="aff5"/>
        <w:numPr>
          <w:ilvl w:val="0"/>
          <w:numId w:val="26"/>
        </w:numPr>
        <w:ind w:firstLineChars="0"/>
      </w:pPr>
      <w:r>
        <w:rPr>
          <w:rFonts w:hint="eastAsia"/>
        </w:rPr>
        <w:t>剂量警告值</w:t>
      </w:r>
    </w:p>
    <w:p w:rsidR="00F4670D" w:rsidRPr="00F4670D" w:rsidRDefault="00F4670D" w:rsidP="00F4670D">
      <w:pPr>
        <w:pStyle w:val="aff5"/>
        <w:ind w:left="420" w:firstLineChars="0" w:firstLine="0"/>
      </w:pPr>
      <w:r>
        <w:rPr>
          <w:rFonts w:hint="eastAsia"/>
        </w:rPr>
        <w:t>这一要求仅适用于CT扫描设备。</w:t>
      </w:r>
    </w:p>
    <w:p w:rsidR="00F4670D" w:rsidRDefault="00F4670D" w:rsidP="007B2120">
      <w:pPr>
        <w:pStyle w:val="a5"/>
        <w:spacing w:before="156" w:after="156"/>
      </w:pPr>
      <w:bookmarkStart w:id="113" w:name="_Toc14856081"/>
      <w:r>
        <w:rPr>
          <w:rFonts w:hint="eastAsia"/>
        </w:rPr>
        <w:t>CT扫描设备上扫描前和扫描后SSDE和D</w:t>
      </w:r>
      <w:r w:rsidRPr="00B712CF">
        <w:rPr>
          <w:rFonts w:hint="eastAsia"/>
          <w:vertAlign w:val="subscript"/>
        </w:rPr>
        <w:t>W</w:t>
      </w:r>
      <w:r>
        <w:rPr>
          <w:rFonts w:hint="eastAsia"/>
        </w:rPr>
        <w:t>值的记录</w:t>
      </w:r>
      <w:bookmarkEnd w:id="113"/>
    </w:p>
    <w:p w:rsidR="00D06AFC" w:rsidRDefault="00F4670D" w:rsidP="00D06AFC">
      <w:pPr>
        <w:pStyle w:val="aff5"/>
      </w:pPr>
      <w:r>
        <w:rPr>
          <w:rFonts w:hint="eastAsia"/>
        </w:rPr>
        <w:t>如果DICOM辐射剂量结构化报告提供必要的字段，则扫描后SSDE和D</w:t>
      </w:r>
      <w:r w:rsidRPr="00F4670D">
        <w:rPr>
          <w:rFonts w:hint="eastAsia"/>
          <w:vertAlign w:val="subscript"/>
        </w:rPr>
        <w:t>W</w:t>
      </w:r>
      <w:r>
        <w:rPr>
          <w:rFonts w:hint="eastAsia"/>
        </w:rPr>
        <w:t>的值以及该所使用的间隔对应的SSDE</w:t>
      </w:r>
      <w:r>
        <w:t>(z)</w:t>
      </w:r>
      <w:r>
        <w:rPr>
          <w:rFonts w:hint="eastAsia"/>
        </w:rPr>
        <w:t>和D</w:t>
      </w:r>
      <w:r w:rsidRPr="00F4670D">
        <w:rPr>
          <w:rFonts w:hint="eastAsia"/>
          <w:vertAlign w:val="subscript"/>
        </w:rPr>
        <w:t>W</w:t>
      </w:r>
      <w:r>
        <w:rPr>
          <w:rFonts w:hint="eastAsia"/>
        </w:rPr>
        <w:t>(</w:t>
      </w:r>
      <w:r>
        <w:t>z)</w:t>
      </w:r>
      <w:r>
        <w:rPr>
          <w:rFonts w:hint="eastAsia"/>
        </w:rPr>
        <w:t>的值应在DICOMCT辐射剂量结构化报告中记录。</w:t>
      </w:r>
    </w:p>
    <w:p w:rsidR="00F4670D" w:rsidRDefault="00F4670D" w:rsidP="00F4670D">
      <w:pPr>
        <w:pStyle w:val="aff5"/>
      </w:pPr>
      <w:r>
        <w:rPr>
          <w:rFonts w:hint="eastAsia"/>
        </w:rPr>
        <w:t>如果DICOM辐射剂量结构化报告未提供必要的字段以记录SSDE和/或D</w:t>
      </w:r>
      <w:r w:rsidRPr="00F4670D">
        <w:rPr>
          <w:rFonts w:hint="eastAsia"/>
          <w:vertAlign w:val="subscript"/>
        </w:rPr>
        <w:t>W</w:t>
      </w:r>
      <w:r>
        <w:rPr>
          <w:rFonts w:hint="eastAsia"/>
        </w:rPr>
        <w:t>，则相应的扫描后的值应</w:t>
      </w:r>
      <w:r w:rsidR="005E3C34">
        <w:rPr>
          <w:rFonts w:hint="eastAsia"/>
        </w:rPr>
        <w:t>作为存储为图像的剂量报告的一部分</w:t>
      </w:r>
      <w:r>
        <w:rPr>
          <w:rFonts w:hint="eastAsia"/>
        </w:rPr>
        <w:t>。</w:t>
      </w:r>
    </w:p>
    <w:p w:rsidR="00F4670D" w:rsidRDefault="00F4670D" w:rsidP="00D06AFC">
      <w:pPr>
        <w:pStyle w:val="aff5"/>
      </w:pPr>
      <w:r>
        <w:rPr>
          <w:rFonts w:hint="eastAsia"/>
        </w:rPr>
        <w:t>如果DICOM辐射剂量结构化报告未提供必要的字段以记录所使用间隔的SSDE</w:t>
      </w:r>
      <w:r>
        <w:t>(z)</w:t>
      </w:r>
      <w:r>
        <w:rPr>
          <w:rFonts w:hint="eastAsia"/>
        </w:rPr>
        <w:t>和/或D</w:t>
      </w:r>
      <w:r w:rsidRPr="00F4670D">
        <w:rPr>
          <w:rFonts w:hint="eastAsia"/>
          <w:vertAlign w:val="subscript"/>
        </w:rPr>
        <w:t>W</w:t>
      </w:r>
      <w:r>
        <w:rPr>
          <w:rFonts w:hint="eastAsia"/>
        </w:rPr>
        <w:t>(</w:t>
      </w:r>
      <w:r>
        <w:t>z)</w:t>
      </w:r>
      <w:r>
        <w:rPr>
          <w:rFonts w:hint="eastAsia"/>
        </w:rPr>
        <w:t>，则相应的扫描后的值不需要记录。</w:t>
      </w:r>
    </w:p>
    <w:p w:rsidR="00F4670D" w:rsidRPr="00F4670D" w:rsidRDefault="00F4670D" w:rsidP="00F4670D">
      <w:pPr>
        <w:pStyle w:val="aff5"/>
        <w:ind w:left="420" w:firstLineChars="0" w:firstLine="0"/>
      </w:pPr>
      <w:r>
        <w:rPr>
          <w:rFonts w:hint="eastAsia"/>
        </w:rPr>
        <w:t>这一要求仅适用于CT扫描设备。</w:t>
      </w:r>
    </w:p>
    <w:p w:rsidR="00D06AFC" w:rsidRDefault="00F4670D" w:rsidP="007B2120">
      <w:pPr>
        <w:pStyle w:val="a5"/>
        <w:spacing w:before="156" w:after="156"/>
      </w:pPr>
      <w:bookmarkStart w:id="114" w:name="_Toc523840969"/>
      <w:bookmarkStart w:id="115" w:name="_Toc14856082"/>
      <w:r>
        <w:rPr>
          <w:rFonts w:hint="eastAsia"/>
        </w:rPr>
        <w:t>计算和显示SSDE的限制</w:t>
      </w:r>
      <w:bookmarkEnd w:id="114"/>
      <w:bookmarkEnd w:id="115"/>
    </w:p>
    <w:p w:rsidR="00F4670D" w:rsidRPr="00F4670D" w:rsidRDefault="00CD7E80" w:rsidP="00F4670D">
      <w:pPr>
        <w:pStyle w:val="aff5"/>
      </w:pPr>
      <w:r>
        <w:rPr>
          <w:rFonts w:hint="eastAsia"/>
        </w:rPr>
        <w:t>对于患者床移动总距离比NXT小的多，或者患者支撑手工移动或保持静止的轴向扫描，根据IEC60601-2-44定义的CTDI</w:t>
      </w:r>
      <w:r w:rsidRPr="00CD7E80">
        <w:rPr>
          <w:rFonts w:hint="eastAsia"/>
          <w:vertAlign w:val="subscript"/>
        </w:rPr>
        <w:t>VOL</w:t>
      </w:r>
      <w:r>
        <w:rPr>
          <w:rFonts w:hint="eastAsia"/>
        </w:rPr>
        <w:t>，平均</w:t>
      </w:r>
      <w:r w:rsidR="005E3C34">
        <w:rPr>
          <w:rFonts w:hint="eastAsia"/>
        </w:rPr>
        <w:t>吸</w:t>
      </w:r>
      <w:r>
        <w:rPr>
          <w:rFonts w:hint="eastAsia"/>
        </w:rPr>
        <w:t>收剂量将被高估，它是模体中心截面的吸收剂量的累积。SSDE将“遗传”这一误差。</w:t>
      </w:r>
    </w:p>
    <w:p w:rsidR="00976F9E" w:rsidRDefault="00CD7E80" w:rsidP="00CD7E80">
      <w:pPr>
        <w:pStyle w:val="aff5"/>
        <w:rPr>
          <w:rFonts w:ascii="黑体" w:eastAsia="黑体" w:hAnsi="黑体"/>
          <w:color w:val="000000"/>
        </w:rPr>
      </w:pPr>
      <w:r w:rsidRPr="00E65F15">
        <w:rPr>
          <w:rFonts w:ascii="黑体" w:eastAsia="黑体" w:hAnsi="黑体" w:hint="eastAsia"/>
          <w:color w:val="000000"/>
        </w:rPr>
        <w:t>注：</w:t>
      </w:r>
      <w:r w:rsidR="00976F9E">
        <w:rPr>
          <w:rFonts w:ascii="黑体" w:eastAsia="黑体" w:hAnsi="黑体" w:hint="eastAsia"/>
          <w:color w:val="000000"/>
        </w:rPr>
        <w:t>在广泛的患者体型范围上（新生儿到肥胖患者），D</w:t>
      </w:r>
      <w:r w:rsidR="00976F9E" w:rsidRPr="00976F9E">
        <w:rPr>
          <w:rFonts w:ascii="黑体" w:eastAsia="黑体" w:hAnsi="黑体" w:hint="eastAsia"/>
          <w:color w:val="000000"/>
          <w:vertAlign w:val="subscript"/>
        </w:rPr>
        <w:t>W</w:t>
      </w:r>
      <w:r w:rsidR="00976F9E">
        <w:rPr>
          <w:rFonts w:ascii="黑体" w:eastAsia="黑体" w:hAnsi="黑体" w:hint="eastAsia"/>
          <w:color w:val="000000"/>
        </w:rPr>
        <w:t>和SSDE仅显示出微小的对X射线管能力或骨组织或碘的存在的依赖。AAPM报告204和293表明SSDE在120kV和在70kV到150kV的SSDE的平均差别的百分比在大约±20%不确定度范围内。但是低kV与小形状滤波器的组合可能会导致较大的不确定性。</w:t>
      </w:r>
    </w:p>
    <w:p w:rsidR="00976F9E" w:rsidRDefault="007D5E46" w:rsidP="007B2120">
      <w:pPr>
        <w:pStyle w:val="a5"/>
        <w:spacing w:before="156" w:after="156"/>
      </w:pPr>
      <w:bookmarkStart w:id="116" w:name="_Toc14856083"/>
      <w:r>
        <w:rPr>
          <w:rFonts w:hint="eastAsia"/>
        </w:rPr>
        <w:t>在随附文件中</w:t>
      </w:r>
      <w:bookmarkStart w:id="117" w:name="_GoBack"/>
      <w:bookmarkEnd w:id="117"/>
      <w:r>
        <w:rPr>
          <w:rFonts w:hint="eastAsia"/>
        </w:rPr>
        <w:t>识别限制的要求</w:t>
      </w:r>
      <w:bookmarkEnd w:id="116"/>
    </w:p>
    <w:p w:rsidR="00976F9E" w:rsidRPr="00976F9E" w:rsidRDefault="00976F9E" w:rsidP="00976F9E">
      <w:pPr>
        <w:pStyle w:val="aff5"/>
      </w:pPr>
      <w:r>
        <w:rPr>
          <w:rFonts w:hint="eastAsia"/>
        </w:rPr>
        <w:lastRenderedPageBreak/>
        <w:t>附录B包含描述SSDE方法学的一般限制的通用语言，应在随附文件中使用。此通用语言</w:t>
      </w:r>
      <w:r w:rsidR="006351DF">
        <w:rPr>
          <w:rFonts w:hint="eastAsia"/>
        </w:rPr>
        <w:t>仅</w:t>
      </w:r>
      <w:r>
        <w:rPr>
          <w:rFonts w:hint="eastAsia"/>
        </w:rPr>
        <w:t>在制造商的设计特性导致必须修改</w:t>
      </w:r>
      <w:r w:rsidR="006351DF">
        <w:rPr>
          <w:rFonts w:hint="eastAsia"/>
        </w:rPr>
        <w:t>时修改。</w:t>
      </w:r>
    </w:p>
    <w:p w:rsidR="00D06AFC" w:rsidRDefault="000231E8" w:rsidP="00D06AFC">
      <w:pPr>
        <w:pStyle w:val="aff5"/>
      </w:pPr>
      <w:r>
        <w:rPr>
          <w:rFonts w:hint="eastAsia"/>
        </w:rPr>
        <w:t>制造商使用的实现技术的限制应在随附文件中描述，应</w:t>
      </w:r>
      <w:r w:rsidR="005E3C34">
        <w:rPr>
          <w:rFonts w:hint="eastAsia"/>
        </w:rPr>
        <w:t>至少涉及</w:t>
      </w:r>
      <w:r>
        <w:rPr>
          <w:rFonts w:hint="eastAsia"/>
        </w:rPr>
        <w:t>下列临床场景：</w:t>
      </w:r>
    </w:p>
    <w:p w:rsidR="000231E8" w:rsidRDefault="000231E8" w:rsidP="000231E8">
      <w:pPr>
        <w:pStyle w:val="aff5"/>
        <w:numPr>
          <w:ilvl w:val="0"/>
          <w:numId w:val="26"/>
        </w:numPr>
        <w:ind w:firstLineChars="0"/>
      </w:pPr>
      <w:r>
        <w:rPr>
          <w:rFonts w:hint="eastAsia"/>
        </w:rPr>
        <w:t>扫描</w:t>
      </w:r>
      <w:r w:rsidR="005E3C34">
        <w:rPr>
          <w:rFonts w:hint="eastAsia"/>
        </w:rPr>
        <w:t>解剖</w:t>
      </w:r>
      <w:r>
        <w:rPr>
          <w:rFonts w:hint="eastAsia"/>
        </w:rPr>
        <w:t>部位包含颈部；</w:t>
      </w:r>
    </w:p>
    <w:p w:rsidR="000231E8" w:rsidRDefault="000231E8" w:rsidP="000231E8">
      <w:pPr>
        <w:pStyle w:val="aff5"/>
        <w:numPr>
          <w:ilvl w:val="0"/>
          <w:numId w:val="26"/>
        </w:numPr>
        <w:ind w:firstLineChars="0"/>
      </w:pPr>
      <w:r>
        <w:rPr>
          <w:rFonts w:hint="eastAsia"/>
        </w:rPr>
        <w:t>实际扫描长度超过了投影</w:t>
      </w:r>
      <w:r w:rsidR="000326A3">
        <w:rPr>
          <w:rFonts w:hint="eastAsia"/>
        </w:rPr>
        <w:t>平</w:t>
      </w:r>
      <w:r>
        <w:rPr>
          <w:rFonts w:hint="eastAsia"/>
        </w:rPr>
        <w:t>片的范围；</w:t>
      </w:r>
    </w:p>
    <w:p w:rsidR="000231E8" w:rsidRDefault="000231E8" w:rsidP="000231E8">
      <w:pPr>
        <w:pStyle w:val="aff5"/>
        <w:numPr>
          <w:ilvl w:val="0"/>
          <w:numId w:val="26"/>
        </w:numPr>
        <w:ind w:firstLineChars="0"/>
      </w:pPr>
      <w:r>
        <w:rPr>
          <w:rFonts w:hint="eastAsia"/>
        </w:rPr>
        <w:t>单侧或双侧四肢被扫描；</w:t>
      </w:r>
    </w:p>
    <w:p w:rsidR="000231E8" w:rsidRDefault="000231E8" w:rsidP="000231E8">
      <w:pPr>
        <w:pStyle w:val="aff5"/>
        <w:numPr>
          <w:ilvl w:val="0"/>
          <w:numId w:val="26"/>
        </w:numPr>
        <w:ind w:firstLineChars="0"/>
      </w:pPr>
      <w:r>
        <w:rPr>
          <w:rFonts w:hint="eastAsia"/>
        </w:rPr>
        <w:t>患者没有摆位到射线源/探测器旋转方向的中心，这将影响通过投影</w:t>
      </w:r>
      <w:r w:rsidR="000326A3">
        <w:rPr>
          <w:rFonts w:hint="eastAsia"/>
        </w:rPr>
        <w:t>平</w:t>
      </w:r>
      <w:r>
        <w:rPr>
          <w:rFonts w:hint="eastAsia"/>
        </w:rPr>
        <w:t>片计算得到D</w:t>
      </w:r>
      <w:r w:rsidRPr="000231E8">
        <w:rPr>
          <w:rFonts w:hint="eastAsia"/>
          <w:vertAlign w:val="subscript"/>
        </w:rPr>
        <w:t>W</w:t>
      </w:r>
      <w:r w:rsidRPr="000231E8">
        <w:rPr>
          <w:vertAlign w:val="subscript"/>
        </w:rPr>
        <w:t>,IMP</w:t>
      </w:r>
      <w:r>
        <w:t>(z)</w:t>
      </w:r>
      <w:r>
        <w:rPr>
          <w:rFonts w:hint="eastAsia"/>
        </w:rPr>
        <w:t>的值</w:t>
      </w:r>
    </w:p>
    <w:p w:rsidR="000231E8" w:rsidRDefault="000231E8" w:rsidP="000231E8">
      <w:pPr>
        <w:pStyle w:val="aff5"/>
        <w:numPr>
          <w:ilvl w:val="0"/>
          <w:numId w:val="26"/>
        </w:numPr>
        <w:ind w:firstLineChars="0"/>
      </w:pPr>
      <w:r>
        <w:rPr>
          <w:rFonts w:hint="eastAsia"/>
        </w:rPr>
        <w:t>患者的解剖结构位于扫描</w:t>
      </w:r>
      <w:r w:rsidR="005E3C34">
        <w:rPr>
          <w:rFonts w:hint="eastAsia"/>
        </w:rPr>
        <w:t>视</w:t>
      </w:r>
      <w:r>
        <w:rPr>
          <w:rFonts w:hint="eastAsia"/>
        </w:rPr>
        <w:t>野外；</w:t>
      </w:r>
    </w:p>
    <w:p w:rsidR="000231E8" w:rsidRDefault="000231E8" w:rsidP="000231E8">
      <w:pPr>
        <w:pStyle w:val="aff5"/>
        <w:numPr>
          <w:ilvl w:val="0"/>
          <w:numId w:val="26"/>
        </w:numPr>
        <w:ind w:firstLineChars="0"/>
      </w:pPr>
      <w:r>
        <w:rPr>
          <w:rFonts w:hint="eastAsia"/>
        </w:rPr>
        <w:t>外部目标位于被扫描投影</w:t>
      </w:r>
      <w:r w:rsidR="000326A3">
        <w:rPr>
          <w:rFonts w:hint="eastAsia"/>
        </w:rPr>
        <w:t>平</w:t>
      </w:r>
      <w:r>
        <w:rPr>
          <w:rFonts w:hint="eastAsia"/>
        </w:rPr>
        <w:t>片或扫描容积范围内（如：金属植入物、弹片、放疗计划硬件、生命支持设备、</w:t>
      </w:r>
      <w:r w:rsidRPr="000231E8">
        <w:rPr>
          <w:rFonts w:hint="eastAsia"/>
        </w:rPr>
        <w:t>铋屏蔽</w:t>
      </w:r>
      <w:r>
        <w:rPr>
          <w:rFonts w:hint="eastAsia"/>
        </w:rPr>
        <w:t>物）。</w:t>
      </w:r>
    </w:p>
    <w:p w:rsidR="000231E8" w:rsidRDefault="000231E8" w:rsidP="000231E8">
      <w:pPr>
        <w:pStyle w:val="aff5"/>
        <w:ind w:left="420" w:firstLineChars="0" w:firstLine="0"/>
      </w:pPr>
      <w:r>
        <w:rPr>
          <w:rFonts w:hint="eastAsia"/>
        </w:rPr>
        <w:t>附录C提供了关于来自这些特殊的临床场景的误差幅度的评估的额外信息。</w:t>
      </w:r>
    </w:p>
    <w:p w:rsidR="00C61C78" w:rsidRDefault="00C61C78" w:rsidP="007B2120">
      <w:pPr>
        <w:pStyle w:val="a5"/>
        <w:spacing w:before="156" w:after="156"/>
      </w:pPr>
      <w:bookmarkStart w:id="118" w:name="_Toc14856084"/>
      <w:r>
        <w:rPr>
          <w:rFonts w:hint="eastAsia"/>
        </w:rPr>
        <w:t>使用SSDE转换因子,</w:t>
      </w:r>
      <w:r w:rsidRPr="005E3C34">
        <w:rPr>
          <w:i/>
        </w:rPr>
        <w:t>f</w:t>
      </w:r>
      <w:bookmarkEnd w:id="118"/>
    </w:p>
    <w:p w:rsidR="00F22A0D" w:rsidRDefault="00C61C78" w:rsidP="001238B4">
      <w:pPr>
        <w:pStyle w:val="aff5"/>
      </w:pPr>
      <w:r>
        <w:rPr>
          <w:rFonts w:hint="eastAsia"/>
        </w:rPr>
        <w:t>如果CT制造商或其它实体选择开发和使用他们自己的设备特定的SSDE转换因子，他们的结果“SSDE”应被识别为“SSDE</w:t>
      </w:r>
      <w:r w:rsidRPr="00C61C78">
        <w:rPr>
          <w:rFonts w:hint="eastAsia"/>
          <w:vertAlign w:val="subscript"/>
        </w:rPr>
        <w:t>X</w:t>
      </w:r>
      <w:r>
        <w:rPr>
          <w:rFonts w:hint="eastAsia"/>
        </w:rPr>
        <w:t>”。下表“X”应由CT制造商或其它实体确定。但是，为了符合本标准，本标准定义的SSDE，</w:t>
      </w:r>
      <w:r w:rsidRPr="005E3C34">
        <w:rPr>
          <w:rFonts w:hint="eastAsia"/>
          <w:i/>
        </w:rPr>
        <w:t>D</w:t>
      </w:r>
      <w:r w:rsidRPr="005E3C34">
        <w:rPr>
          <w:rFonts w:hint="eastAsia"/>
          <w:i/>
          <w:sz w:val="24"/>
          <w:vertAlign w:val="subscript"/>
        </w:rPr>
        <w:t>W</w:t>
      </w:r>
      <w:r>
        <w:rPr>
          <w:rFonts w:hint="eastAsia"/>
        </w:rPr>
        <w:t>，SSDE</w:t>
      </w:r>
      <w:r>
        <w:t>(z)</w:t>
      </w:r>
      <w:r>
        <w:rPr>
          <w:rFonts w:hint="eastAsia"/>
        </w:rPr>
        <w:t>和</w:t>
      </w:r>
      <w:r w:rsidRPr="005E3C34">
        <w:rPr>
          <w:rFonts w:hint="eastAsia"/>
          <w:i/>
        </w:rPr>
        <w:t>D</w:t>
      </w:r>
      <w:r w:rsidRPr="005E3C34">
        <w:rPr>
          <w:rFonts w:hint="eastAsia"/>
          <w:i/>
          <w:sz w:val="24"/>
          <w:vertAlign w:val="subscript"/>
        </w:rPr>
        <w:t>W</w:t>
      </w:r>
      <w:r>
        <w:rPr>
          <w:rFonts w:hint="eastAsia"/>
        </w:rPr>
        <w:t>(</w:t>
      </w:r>
      <w:r>
        <w:t>z)</w:t>
      </w:r>
      <w:r>
        <w:rPr>
          <w:rFonts w:hint="eastAsia"/>
        </w:rPr>
        <w:t>应根据本标准的要求提供。</w:t>
      </w:r>
    </w:p>
    <w:p w:rsidR="00F22A0D" w:rsidRPr="00F22A0D" w:rsidRDefault="00F22A0D" w:rsidP="000231E8">
      <w:pPr>
        <w:pStyle w:val="aff5"/>
        <w:ind w:left="420" w:firstLineChars="0" w:firstLine="0"/>
      </w:pPr>
    </w:p>
    <w:p w:rsidR="00D06AFC" w:rsidRDefault="00D06AFC" w:rsidP="00D06AFC">
      <w:pPr>
        <w:pStyle w:val="aa"/>
      </w:pPr>
      <w:bookmarkStart w:id="119" w:name="_Toc14565784"/>
      <w:bookmarkStart w:id="120" w:name="_Toc14856085"/>
      <w:bookmarkEnd w:id="119"/>
      <w:bookmarkEnd w:id="120"/>
    </w:p>
    <w:p w:rsidR="00D06AFC" w:rsidRDefault="00D06AFC" w:rsidP="00D06AFC">
      <w:pPr>
        <w:pStyle w:val="af5"/>
        <w:tabs>
          <w:tab w:val="num" w:pos="0"/>
        </w:tabs>
        <w:ind w:left="0" w:hanging="425"/>
      </w:pPr>
      <w:bookmarkStart w:id="121" w:name="_Toc14565785"/>
      <w:bookmarkStart w:id="122" w:name="_Toc14856086"/>
      <w:bookmarkEnd w:id="121"/>
      <w:bookmarkEnd w:id="122"/>
    </w:p>
    <w:p w:rsidR="00D06AFC" w:rsidRDefault="00D06AFC" w:rsidP="00D06AFC">
      <w:pPr>
        <w:pStyle w:val="af7"/>
      </w:pPr>
      <w:r>
        <w:br/>
      </w:r>
      <w:bookmarkStart w:id="123" w:name="_Toc523840970"/>
      <w:bookmarkStart w:id="124" w:name="_Toc14856087"/>
      <w:r>
        <w:rPr>
          <w:rFonts w:hint="eastAsia"/>
        </w:rPr>
        <w:t>（</w:t>
      </w:r>
      <w:r w:rsidR="004726EE">
        <w:rPr>
          <w:rFonts w:hint="eastAsia"/>
        </w:rPr>
        <w:t>规范性</w:t>
      </w:r>
      <w:r>
        <w:rPr>
          <w:rFonts w:hint="eastAsia"/>
        </w:rPr>
        <w:t>附录）</w:t>
      </w:r>
      <w:r>
        <w:br/>
      </w:r>
      <w:bookmarkEnd w:id="123"/>
      <w:r w:rsidR="004726EE">
        <w:rPr>
          <w:rFonts w:hint="eastAsia"/>
        </w:rPr>
        <w:t>SSDE转换因子</w:t>
      </w:r>
      <w:bookmarkEnd w:id="124"/>
    </w:p>
    <w:p w:rsidR="001E701C" w:rsidRDefault="00677270" w:rsidP="00677270">
      <w:pPr>
        <w:pStyle w:val="af8"/>
        <w:numPr>
          <w:ilvl w:val="0"/>
          <w:numId w:val="0"/>
        </w:numPr>
        <w:spacing w:before="312" w:after="312"/>
      </w:pPr>
      <w:bookmarkStart w:id="125" w:name="_Toc14856088"/>
      <w:r>
        <w:rPr>
          <w:rFonts w:hint="eastAsia"/>
        </w:rPr>
        <w:t>A</w:t>
      </w:r>
      <w:r>
        <w:t xml:space="preserve">.1 </w:t>
      </w:r>
      <w:r>
        <w:rPr>
          <w:rFonts w:hint="eastAsia"/>
        </w:rPr>
        <w:t>关于有效直径和D</w:t>
      </w:r>
      <w:r w:rsidRPr="00677270">
        <w:rPr>
          <w:rFonts w:hint="eastAsia"/>
        </w:rPr>
        <w:t>W</w:t>
      </w:r>
      <w:r>
        <w:rPr>
          <w:rFonts w:hint="eastAsia"/>
        </w:rPr>
        <w:t>的使用的澄清</w:t>
      </w:r>
      <w:bookmarkEnd w:id="125"/>
    </w:p>
    <w:p w:rsidR="00677270" w:rsidRDefault="00677270" w:rsidP="00677270">
      <w:pPr>
        <w:pStyle w:val="aff5"/>
      </w:pPr>
      <w:r>
        <w:rPr>
          <w:rFonts w:hint="eastAsia"/>
        </w:rPr>
        <w:t>在AAPM第204号报告中推导了水货组织等效物质的转换因子。这</w:t>
      </w:r>
      <w:r w:rsidR="005E3C34">
        <w:rPr>
          <w:rFonts w:hint="eastAsia"/>
        </w:rPr>
        <w:t>意味着</w:t>
      </w:r>
      <w:r>
        <w:rPr>
          <w:rFonts w:hint="eastAsia"/>
        </w:rPr>
        <w:t>在AAPM第204号报告中引用的有效直径与</w:t>
      </w:r>
      <w:r w:rsidR="005E3C34">
        <w:rPr>
          <w:rFonts w:hint="eastAsia"/>
        </w:rPr>
        <w:t>AAPM第220号报告的规定的</w:t>
      </w:r>
      <w:r>
        <w:rPr>
          <w:rFonts w:hint="eastAsia"/>
        </w:rPr>
        <w:t>D</w:t>
      </w:r>
      <w:r w:rsidRPr="005E3C34">
        <w:rPr>
          <w:rFonts w:hint="eastAsia"/>
          <w:sz w:val="24"/>
          <w:vertAlign w:val="subscript"/>
        </w:rPr>
        <w:t>W</w:t>
      </w:r>
      <w:r>
        <w:rPr>
          <w:rFonts w:hint="eastAsia"/>
        </w:rPr>
        <w:t>是等效的</w:t>
      </w:r>
      <w:r w:rsidR="00206845">
        <w:rPr>
          <w:rFonts w:hint="eastAsia"/>
        </w:rPr>
        <w:t>。</w:t>
      </w:r>
      <w:r>
        <w:rPr>
          <w:rFonts w:hint="eastAsia"/>
        </w:rPr>
        <w:t>第204：2011号报告中</w:t>
      </w:r>
      <w:r w:rsidR="00206845">
        <w:rPr>
          <w:rFonts w:hint="eastAsia"/>
        </w:rPr>
        <w:t>公式</w:t>
      </w:r>
      <w:r>
        <w:rPr>
          <w:rFonts w:hint="eastAsia"/>
        </w:rPr>
        <w:t>A-1中的有效直径应使用D</w:t>
      </w:r>
      <w:r w:rsidRPr="00206845">
        <w:rPr>
          <w:rFonts w:hint="eastAsia"/>
          <w:sz w:val="24"/>
          <w:vertAlign w:val="subscript"/>
        </w:rPr>
        <w:t>W</w:t>
      </w:r>
      <w:r>
        <w:rPr>
          <w:rFonts w:hint="eastAsia"/>
        </w:rPr>
        <w:t>；当使用D</w:t>
      </w:r>
      <w:r w:rsidRPr="00206845">
        <w:rPr>
          <w:rFonts w:hint="eastAsia"/>
          <w:sz w:val="24"/>
          <w:vertAlign w:val="subscript"/>
        </w:rPr>
        <w:t>W</w:t>
      </w:r>
      <w:r>
        <w:rPr>
          <w:rFonts w:hint="eastAsia"/>
        </w:rPr>
        <w:t>替代有效直径时不需要额外的修正。</w:t>
      </w:r>
      <w:r w:rsidR="00206845">
        <w:rPr>
          <w:rFonts w:hint="eastAsia"/>
        </w:rPr>
        <w:t>了</w:t>
      </w:r>
      <w:r w:rsidR="009D422A">
        <w:rPr>
          <w:rFonts w:hint="eastAsia"/>
        </w:rPr>
        <w:t>解</w:t>
      </w:r>
      <w:r>
        <w:rPr>
          <w:rFonts w:hint="eastAsia"/>
        </w:rPr>
        <w:t>横断面的截面积</w:t>
      </w:r>
      <w:r w:rsidR="00206845">
        <w:rPr>
          <w:rFonts w:hint="eastAsia"/>
        </w:rPr>
        <w:t>和</w:t>
      </w:r>
      <w:r>
        <w:rPr>
          <w:rFonts w:hint="eastAsia"/>
        </w:rPr>
        <w:t>患者吸收</w:t>
      </w:r>
      <w:r w:rsidR="009D422A">
        <w:rPr>
          <w:rFonts w:hint="eastAsia"/>
        </w:rPr>
        <w:t>可以</w:t>
      </w:r>
      <w:r w:rsidR="00206845">
        <w:rPr>
          <w:rFonts w:hint="eastAsia"/>
        </w:rPr>
        <w:t>最准确的</w:t>
      </w:r>
      <w:r w:rsidR="009D422A">
        <w:rPr>
          <w:rFonts w:hint="eastAsia"/>
        </w:rPr>
        <w:t>D</w:t>
      </w:r>
      <w:r w:rsidR="009D422A" w:rsidRPr="009D422A">
        <w:rPr>
          <w:rFonts w:hint="eastAsia"/>
          <w:vertAlign w:val="subscript"/>
        </w:rPr>
        <w:t>W</w:t>
      </w:r>
      <w:r w:rsidR="009D422A">
        <w:rPr>
          <w:rFonts w:hint="eastAsia"/>
        </w:rPr>
        <w:t>，因此也可以</w:t>
      </w:r>
      <w:r w:rsidR="00206845">
        <w:rPr>
          <w:rFonts w:hint="eastAsia"/>
        </w:rPr>
        <w:t>最准确的计算</w:t>
      </w:r>
      <w:r w:rsidR="009D422A">
        <w:rPr>
          <w:rFonts w:hint="eastAsia"/>
        </w:rPr>
        <w:t>SSDE。</w:t>
      </w:r>
    </w:p>
    <w:p w:rsidR="009D422A" w:rsidRDefault="009D422A" w:rsidP="009D422A">
      <w:pPr>
        <w:pStyle w:val="af8"/>
        <w:numPr>
          <w:ilvl w:val="0"/>
          <w:numId w:val="0"/>
        </w:numPr>
        <w:spacing w:before="312" w:after="312"/>
      </w:pPr>
      <w:bookmarkStart w:id="126" w:name="_Toc14856089"/>
      <w:r>
        <w:rPr>
          <w:rFonts w:hint="eastAsia"/>
        </w:rPr>
        <w:t>A</w:t>
      </w:r>
      <w:r>
        <w:t>.</w:t>
      </w:r>
      <w:r>
        <w:rPr>
          <w:rFonts w:hint="eastAsia"/>
        </w:rPr>
        <w:t>2确定SSDE转换因子的公式</w:t>
      </w:r>
      <w:bookmarkEnd w:id="126"/>
    </w:p>
    <w:p w:rsidR="009D422A" w:rsidRDefault="00B57DDB" w:rsidP="009D422A">
      <w:pPr>
        <w:pStyle w:val="aff5"/>
      </w:pPr>
      <w:r>
        <w:rPr>
          <w:rFonts w:hint="eastAsia"/>
        </w:rPr>
        <w:t>AAPM204</w:t>
      </w:r>
      <w:r w:rsidR="00256BC5">
        <w:t>:2011</w:t>
      </w:r>
      <w:r w:rsidR="00093C76">
        <w:rPr>
          <w:rFonts w:hint="eastAsia"/>
        </w:rPr>
        <w:t>报</w:t>
      </w:r>
      <w:r>
        <w:rPr>
          <w:rFonts w:hint="eastAsia"/>
        </w:rPr>
        <w:t>告的</w:t>
      </w:r>
      <w:r w:rsidR="00093C76">
        <w:rPr>
          <w:rFonts w:hint="eastAsia"/>
        </w:rPr>
        <w:t>公式A-1和AAPM293</w:t>
      </w:r>
      <w:r w:rsidR="00256BC5">
        <w:t>:2019</w:t>
      </w:r>
      <w:r w:rsidR="00093C76">
        <w:rPr>
          <w:rFonts w:hint="eastAsia"/>
        </w:rPr>
        <w:t>报告的公式A-1描述了对于CT体部和头部检查数据最佳拟合，以D</w:t>
      </w:r>
      <w:r w:rsidR="00093C76" w:rsidRPr="00093C76">
        <w:rPr>
          <w:rFonts w:hint="eastAsia"/>
          <w:vertAlign w:val="subscript"/>
        </w:rPr>
        <w:t>W</w:t>
      </w:r>
      <w:r w:rsidR="00093C76">
        <w:t>(Z)</w:t>
      </w:r>
      <w:r w:rsidR="00093C76">
        <w:rPr>
          <w:rFonts w:hint="eastAsia"/>
        </w:rPr>
        <w:t>为变量的表达式如下：</w:t>
      </w:r>
    </w:p>
    <w:p w:rsidR="00093C76" w:rsidRPr="009D422A" w:rsidRDefault="00093C76" w:rsidP="009D422A">
      <w:pPr>
        <w:pStyle w:val="aff5"/>
      </w:pPr>
      <m:oMathPara>
        <m:oMath>
          <m:r>
            <w:rPr>
              <w:rStyle w:val="affffff8"/>
              <w:rFonts w:ascii="Cambria Math" w:hAnsi="Cambria Math"/>
            </w:rPr>
            <m:t>f</m:t>
          </m:r>
          <m:d>
            <m:dPr>
              <m:ctrlPr>
                <w:rPr>
                  <w:rStyle w:val="affffff8"/>
                  <w:rFonts w:ascii="Cambria Math" w:hAnsi="Cambria Math"/>
                </w:rPr>
              </m:ctrlPr>
            </m:dPr>
            <m:e>
              <m:sSub>
                <m:sSubPr>
                  <m:ctrlPr>
                    <w:rPr>
                      <w:rStyle w:val="affffff8"/>
                      <w:rFonts w:ascii="Cambria Math" w:hAnsi="Cambria Math"/>
                    </w:rPr>
                  </m:ctrlPr>
                </m:sSubPr>
                <m:e>
                  <m:r>
                    <w:rPr>
                      <w:rStyle w:val="affffff8"/>
                      <w:rFonts w:ascii="Cambria Math" w:hAnsi="Cambria Math"/>
                    </w:rPr>
                    <m:t>D</m:t>
                  </m:r>
                </m:e>
                <m:sub>
                  <m:r>
                    <w:rPr>
                      <w:rStyle w:val="affffff8"/>
                      <w:rFonts w:ascii="Cambria Math" w:hAnsi="Cambria Math"/>
                    </w:rPr>
                    <m:t>W</m:t>
                  </m:r>
                </m:sub>
              </m:sSub>
              <m:d>
                <m:dPr>
                  <m:ctrlPr>
                    <w:rPr>
                      <w:rStyle w:val="affffff8"/>
                      <w:rFonts w:ascii="Cambria Math" w:hAnsi="Cambria Math"/>
                      <w:i/>
                    </w:rPr>
                  </m:ctrlPr>
                </m:dPr>
                <m:e>
                  <m:r>
                    <w:rPr>
                      <w:rStyle w:val="affffff8"/>
                      <w:rFonts w:ascii="Cambria Math" w:hAnsi="Cambria Math"/>
                    </w:rPr>
                    <m:t>z</m:t>
                  </m:r>
                </m:e>
              </m:d>
              <m:ctrlPr>
                <w:rPr>
                  <w:rStyle w:val="affffff8"/>
                  <w:rFonts w:ascii="Cambria Math" w:hAnsi="Cambria Math"/>
                  <w:i/>
                </w:rPr>
              </m:ctrlPr>
            </m:e>
          </m:d>
          <m:r>
            <w:rPr>
              <w:rStyle w:val="affffff8"/>
              <w:rFonts w:ascii="Cambria Math" w:hAnsi="Cambria Math"/>
            </w:rPr>
            <m:t>=a×</m:t>
          </m:r>
          <m:sSup>
            <m:sSupPr>
              <m:ctrlPr>
                <w:rPr>
                  <w:rStyle w:val="affffff8"/>
                  <w:rFonts w:ascii="Cambria Math" w:hAnsi="Cambria Math"/>
                  <w:i/>
                </w:rPr>
              </m:ctrlPr>
            </m:sSupPr>
            <m:e>
              <m:r>
                <w:rPr>
                  <w:rStyle w:val="affffff8"/>
                  <w:rFonts w:ascii="Cambria Math" w:hAnsi="Cambria Math"/>
                </w:rPr>
                <m:t>e</m:t>
              </m:r>
            </m:e>
            <m:sup>
              <m:r>
                <w:rPr>
                  <w:rStyle w:val="affffff8"/>
                  <w:rFonts w:ascii="Cambria Math" w:hAnsi="Cambria Math"/>
                </w:rPr>
                <m:t>-b</m:t>
              </m:r>
              <m:sSub>
                <m:sSubPr>
                  <m:ctrlPr>
                    <w:rPr>
                      <w:rStyle w:val="affffff8"/>
                      <w:rFonts w:ascii="Cambria Math" w:hAnsi="Cambria Math"/>
                      <w:i/>
                    </w:rPr>
                  </m:ctrlPr>
                </m:sSubPr>
                <m:e>
                  <m:r>
                    <w:rPr>
                      <w:rStyle w:val="affffff8"/>
                      <w:rFonts w:ascii="Cambria Math" w:hAnsi="Cambria Math" w:hint="eastAsia"/>
                    </w:rPr>
                    <m:t>D</m:t>
                  </m:r>
                </m:e>
                <m:sub>
                  <m:r>
                    <w:rPr>
                      <w:rStyle w:val="affffff8"/>
                      <w:rFonts w:ascii="Cambria Math" w:hAnsi="Cambria Math"/>
                    </w:rPr>
                    <m:t>W</m:t>
                  </m:r>
                </m:sub>
              </m:sSub>
              <m:r>
                <w:rPr>
                  <w:rStyle w:val="affffff8"/>
                  <w:rFonts w:ascii="Cambria Math" w:hAnsi="Cambria Math"/>
                </w:rPr>
                <m:t>(z)</m:t>
              </m:r>
            </m:sup>
          </m:sSup>
        </m:oMath>
      </m:oMathPara>
    </w:p>
    <w:p w:rsidR="009D422A" w:rsidRPr="009D422A" w:rsidRDefault="00093C76" w:rsidP="00677270">
      <w:pPr>
        <w:pStyle w:val="aff5"/>
      </w:pPr>
      <w:r>
        <w:rPr>
          <w:rFonts w:hint="eastAsia"/>
        </w:rPr>
        <w:t>其中D</w:t>
      </w:r>
      <w:r>
        <w:t>W(Z)</w:t>
      </w:r>
      <w:r>
        <w:rPr>
          <w:rFonts w:hint="eastAsia"/>
        </w:rPr>
        <w:t>是以cm为单位且其中的系数按照表A.</w:t>
      </w:r>
      <w:r>
        <w:t>1</w:t>
      </w:r>
      <w:r>
        <w:rPr>
          <w:rFonts w:hint="eastAsia"/>
        </w:rPr>
        <w:t>给出的值。图A.</w:t>
      </w:r>
      <w:r>
        <w:t>1</w:t>
      </w:r>
      <w:r>
        <w:rPr>
          <w:rFonts w:hint="eastAsia"/>
        </w:rPr>
        <w:t>显示了使用公式和这些系数得到的</w:t>
      </w:r>
      <m:oMath>
        <m:r>
          <m:rPr>
            <m:sty m:val="p"/>
          </m:rPr>
          <w:rPr>
            <w:rFonts w:ascii="Cambria Math" w:hAnsi="Cambria Math"/>
          </w:rPr>
          <m:t>f</m:t>
        </m:r>
        <m:d>
          <m:dPr>
            <m:ctrlPr>
              <w:rPr>
                <w:rFonts w:ascii="Cambria Math" w:hAnsi="Cambria Math"/>
              </w:rPr>
            </m:ctrlPr>
          </m:dPr>
          <m:e>
            <m:sSub>
              <m:sSubPr>
                <m:ctrlPr>
                  <w:rPr>
                    <w:rFonts w:ascii="Cambria Math" w:hAnsi="Cambria Math"/>
                    <w:i/>
                  </w:rPr>
                </m:ctrlPr>
              </m:sSubPr>
              <m:e>
                <m:r>
                  <w:rPr>
                    <w:rFonts w:ascii="Cambria Math" w:hAnsi="Cambria Math"/>
                  </w:rPr>
                  <m:t>D</m:t>
                </m:r>
              </m:e>
              <m:sub>
                <m:r>
                  <w:rPr>
                    <w:rFonts w:ascii="Cambria Math" w:hAnsi="Cambria Math"/>
                  </w:rPr>
                  <m:t>W</m:t>
                </m:r>
              </m:sub>
            </m:sSub>
          </m:e>
        </m:d>
      </m:oMath>
      <w:r>
        <w:rPr>
          <w:rFonts w:hint="eastAsia"/>
        </w:rPr>
        <w:t>的曲线</w:t>
      </w:r>
      <w:r w:rsidR="00C66A41">
        <w:rPr>
          <w:rFonts w:hint="eastAsia"/>
        </w:rPr>
        <w:t>。</w:t>
      </w:r>
    </w:p>
    <w:p w:rsidR="00677270" w:rsidRPr="00677270" w:rsidRDefault="00C66A41" w:rsidP="007B2120">
      <w:pPr>
        <w:pStyle w:val="affffff2"/>
        <w:tabs>
          <w:tab w:val="num" w:pos="360"/>
        </w:tabs>
        <w:spacing w:before="156" w:after="156"/>
      </w:pPr>
      <w:r>
        <w:rPr>
          <w:rFonts w:hint="eastAsia"/>
        </w:rPr>
        <w:t>表.1作为D</w:t>
      </w:r>
      <w:r w:rsidRPr="00C66A41">
        <w:rPr>
          <w:rFonts w:hint="eastAsia"/>
        </w:rPr>
        <w:t>W</w:t>
      </w:r>
      <w:r>
        <w:rPr>
          <w:rFonts w:hint="eastAsia"/>
        </w:rPr>
        <w:t>的函数的SSDE转换因子</w:t>
      </w:r>
    </w:p>
    <w:tbl>
      <w:tblPr>
        <w:tblStyle w:val="afffff9"/>
        <w:tblW w:w="0" w:type="auto"/>
        <w:jc w:val="center"/>
        <w:tblLook w:val="04A0"/>
      </w:tblPr>
      <w:tblGrid>
        <w:gridCol w:w="2689"/>
        <w:gridCol w:w="1417"/>
        <w:gridCol w:w="1843"/>
      </w:tblGrid>
      <w:tr w:rsidR="00C66A41" w:rsidTr="00DA235F">
        <w:trPr>
          <w:jc w:val="center"/>
        </w:trPr>
        <w:tc>
          <w:tcPr>
            <w:tcW w:w="2689" w:type="dxa"/>
          </w:tcPr>
          <w:p w:rsidR="00C66A41" w:rsidRDefault="00C66A41" w:rsidP="00D06AFC">
            <w:pPr>
              <w:pStyle w:val="aff5"/>
              <w:ind w:firstLineChars="0" w:firstLine="0"/>
            </w:pPr>
          </w:p>
        </w:tc>
        <w:tc>
          <w:tcPr>
            <w:tcW w:w="1417" w:type="dxa"/>
          </w:tcPr>
          <w:p w:rsidR="00C66A41" w:rsidRDefault="00DC1C8A" w:rsidP="00D06AFC">
            <w:pPr>
              <w:pStyle w:val="aff5"/>
              <w:ind w:firstLineChars="0" w:firstLine="0"/>
            </w:pPr>
            <w:r>
              <w:rPr>
                <w:rFonts w:hint="eastAsia"/>
              </w:rPr>
              <w:t>a</w:t>
            </w:r>
          </w:p>
        </w:tc>
        <w:tc>
          <w:tcPr>
            <w:tcW w:w="1843" w:type="dxa"/>
          </w:tcPr>
          <w:p w:rsidR="00C66A41" w:rsidRDefault="00C66A41" w:rsidP="00D06AFC">
            <w:pPr>
              <w:pStyle w:val="aff5"/>
              <w:ind w:firstLineChars="0" w:firstLine="0"/>
            </w:pPr>
            <w:r>
              <w:rPr>
                <w:rFonts w:hint="eastAsia"/>
              </w:rPr>
              <w:t>b</w:t>
            </w:r>
          </w:p>
        </w:tc>
      </w:tr>
      <w:tr w:rsidR="00C66A41" w:rsidTr="00DA235F">
        <w:trPr>
          <w:jc w:val="center"/>
        </w:trPr>
        <w:tc>
          <w:tcPr>
            <w:tcW w:w="2689" w:type="dxa"/>
          </w:tcPr>
          <w:p w:rsidR="00C66A41" w:rsidRDefault="00DC1C8A" w:rsidP="00D06AFC">
            <w:pPr>
              <w:pStyle w:val="aff5"/>
              <w:ind w:firstLineChars="0" w:firstLine="0"/>
            </w:pPr>
            <w:r>
              <w:rPr>
                <w:rFonts w:hint="eastAsia"/>
              </w:rPr>
              <w:t>体部检查以且使用32cmCTDI模体</w:t>
            </w:r>
            <w:r>
              <w:t>[1]</w:t>
            </w:r>
            <w:r>
              <w:rPr>
                <w:rFonts w:hint="eastAsia"/>
              </w:rPr>
              <w:t>测得的CTDI</w:t>
            </w:r>
            <w:r w:rsidRPr="00DC1C8A">
              <w:rPr>
                <w:rFonts w:hint="eastAsia"/>
                <w:vertAlign w:val="subscript"/>
              </w:rPr>
              <w:t>VOL</w:t>
            </w:r>
          </w:p>
        </w:tc>
        <w:tc>
          <w:tcPr>
            <w:tcW w:w="1417" w:type="dxa"/>
          </w:tcPr>
          <w:p w:rsidR="00C66A41" w:rsidRDefault="00DC1C8A" w:rsidP="00D06AFC">
            <w:pPr>
              <w:pStyle w:val="aff5"/>
              <w:ind w:firstLineChars="0" w:firstLine="0"/>
            </w:pPr>
            <w:r>
              <w:rPr>
                <w:rFonts w:hint="eastAsia"/>
              </w:rPr>
              <w:t>3.70436</w:t>
            </w:r>
            <w:r w:rsidR="00206845">
              <w:rPr>
                <w:rFonts w:hint="eastAsia"/>
              </w:rPr>
              <w:t>9</w:t>
            </w:r>
          </w:p>
        </w:tc>
        <w:tc>
          <w:tcPr>
            <w:tcW w:w="1843" w:type="dxa"/>
          </w:tcPr>
          <w:p w:rsidR="00C66A41" w:rsidRDefault="00DC1C8A" w:rsidP="00D06AFC">
            <w:pPr>
              <w:pStyle w:val="aff5"/>
              <w:ind w:firstLineChars="0" w:firstLine="0"/>
            </w:pPr>
            <w:r>
              <w:rPr>
                <w:rFonts w:hint="eastAsia"/>
              </w:rPr>
              <w:t>0</w:t>
            </w:r>
            <w:r>
              <w:t>.03671937</w:t>
            </w:r>
          </w:p>
        </w:tc>
      </w:tr>
      <w:tr w:rsidR="00C66A41" w:rsidTr="00DA235F">
        <w:trPr>
          <w:jc w:val="center"/>
        </w:trPr>
        <w:tc>
          <w:tcPr>
            <w:tcW w:w="2689" w:type="dxa"/>
          </w:tcPr>
          <w:p w:rsidR="00C66A41" w:rsidRDefault="00DC1C8A" w:rsidP="00D06AFC">
            <w:pPr>
              <w:pStyle w:val="aff5"/>
              <w:ind w:firstLineChars="0" w:firstLine="0"/>
            </w:pPr>
            <w:r>
              <w:rPr>
                <w:rFonts w:hint="eastAsia"/>
              </w:rPr>
              <w:t>体部检查以且使用1</w:t>
            </w:r>
            <w:r>
              <w:t>6</w:t>
            </w:r>
            <w:r>
              <w:rPr>
                <w:rFonts w:hint="eastAsia"/>
              </w:rPr>
              <w:t>cmCTDI模体</w:t>
            </w:r>
            <w:r>
              <w:t>[1]</w:t>
            </w:r>
            <w:r>
              <w:rPr>
                <w:rFonts w:hint="eastAsia"/>
              </w:rPr>
              <w:t>测得的CTDI</w:t>
            </w:r>
            <w:r w:rsidRPr="00DC1C8A">
              <w:rPr>
                <w:rFonts w:hint="eastAsia"/>
                <w:vertAlign w:val="subscript"/>
              </w:rPr>
              <w:t>VOL</w:t>
            </w:r>
          </w:p>
        </w:tc>
        <w:tc>
          <w:tcPr>
            <w:tcW w:w="1417" w:type="dxa"/>
          </w:tcPr>
          <w:p w:rsidR="00C66A41" w:rsidRDefault="00DC1C8A" w:rsidP="00D06AFC">
            <w:pPr>
              <w:pStyle w:val="aff5"/>
              <w:ind w:firstLineChars="0" w:firstLine="0"/>
            </w:pPr>
            <w:r>
              <w:rPr>
                <w:rFonts w:hint="eastAsia"/>
              </w:rPr>
              <w:t>1</w:t>
            </w:r>
            <w:r>
              <w:t>.874799</w:t>
            </w:r>
          </w:p>
        </w:tc>
        <w:tc>
          <w:tcPr>
            <w:tcW w:w="1843" w:type="dxa"/>
          </w:tcPr>
          <w:p w:rsidR="00C66A41" w:rsidRDefault="00DC1C8A" w:rsidP="00D06AFC">
            <w:pPr>
              <w:pStyle w:val="aff5"/>
              <w:ind w:firstLineChars="0" w:firstLine="0"/>
            </w:pPr>
            <w:r>
              <w:rPr>
                <w:rFonts w:hint="eastAsia"/>
              </w:rPr>
              <w:t>0</w:t>
            </w:r>
            <w:r>
              <w:t>.03871313</w:t>
            </w:r>
          </w:p>
        </w:tc>
      </w:tr>
      <w:tr w:rsidR="00C66A41" w:rsidTr="00DA235F">
        <w:trPr>
          <w:jc w:val="center"/>
        </w:trPr>
        <w:tc>
          <w:tcPr>
            <w:tcW w:w="2689" w:type="dxa"/>
          </w:tcPr>
          <w:p w:rsidR="00C66A41" w:rsidRDefault="00DC1C8A" w:rsidP="00D06AFC">
            <w:pPr>
              <w:pStyle w:val="aff5"/>
              <w:ind w:firstLineChars="0" w:firstLine="0"/>
            </w:pPr>
            <w:r>
              <w:rPr>
                <w:rFonts w:hint="eastAsia"/>
              </w:rPr>
              <w:t>头部检查以且使用16cmCTDI模体</w:t>
            </w:r>
            <w:r>
              <w:t>[</w:t>
            </w:r>
            <w:r>
              <w:rPr>
                <w:rFonts w:hint="eastAsia"/>
              </w:rPr>
              <w:t>4</w:t>
            </w:r>
            <w:r>
              <w:t>]</w:t>
            </w:r>
            <w:r>
              <w:rPr>
                <w:rFonts w:hint="eastAsia"/>
              </w:rPr>
              <w:t>测得的CTDI</w:t>
            </w:r>
            <w:r w:rsidRPr="00DC1C8A">
              <w:rPr>
                <w:rFonts w:hint="eastAsia"/>
                <w:vertAlign w:val="subscript"/>
              </w:rPr>
              <w:t>VOL</w:t>
            </w:r>
          </w:p>
        </w:tc>
        <w:tc>
          <w:tcPr>
            <w:tcW w:w="1417" w:type="dxa"/>
          </w:tcPr>
          <w:p w:rsidR="00C66A41" w:rsidRDefault="00DC1C8A" w:rsidP="00D06AFC">
            <w:pPr>
              <w:pStyle w:val="aff5"/>
              <w:ind w:firstLineChars="0" w:firstLine="0"/>
            </w:pPr>
            <w:r>
              <w:rPr>
                <w:rFonts w:hint="eastAsia"/>
              </w:rPr>
              <w:t>1</w:t>
            </w:r>
            <w:r>
              <w:t>.9852</w:t>
            </w:r>
          </w:p>
        </w:tc>
        <w:tc>
          <w:tcPr>
            <w:tcW w:w="1843" w:type="dxa"/>
          </w:tcPr>
          <w:p w:rsidR="00C66A41" w:rsidRDefault="00DC1C8A" w:rsidP="00D06AFC">
            <w:pPr>
              <w:pStyle w:val="aff5"/>
              <w:ind w:firstLineChars="0" w:firstLine="0"/>
            </w:pPr>
            <w:r>
              <w:rPr>
                <w:rFonts w:hint="eastAsia"/>
              </w:rPr>
              <w:t>0</w:t>
            </w:r>
            <w:r>
              <w:t>.0486</w:t>
            </w:r>
          </w:p>
        </w:tc>
      </w:tr>
    </w:tbl>
    <w:p w:rsidR="00D06AFC" w:rsidRDefault="00D06AFC" w:rsidP="00D06AFC">
      <w:pPr>
        <w:pStyle w:val="aff5"/>
      </w:pPr>
    </w:p>
    <w:p w:rsidR="00DC1C8A" w:rsidRDefault="00963676" w:rsidP="00D06AFC">
      <w:pPr>
        <w:pStyle w:val="aff5"/>
      </w:pPr>
      <w:r>
        <w:lastRenderedPageBreak/>
        <w:pict>
          <v:group id="组合 6" o:spid="_x0000_s1031" style="position:absolute;left:0;text-align:left;margin-left:195.35pt;margin-top:37.25pt;width:171.75pt;height:42pt;z-index:251665920" coordsize="21812,533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">
            <v:rect id="矩形 2" o:spid="_x0000_s1027" style="position:absolute;width:21812;height:5334;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" fillcolor="white [3212]" strokecolor="#cfcdcd [2894]" strokeweight="1.5pt">
              <v:textbox inset="0,0,0,0">
                <w:txbxContent>
                  <w:p w:rsidR="00981158" w:rsidRPr="00DC1C8A" w:rsidRDefault="00981158" w:rsidP="000E2EBC">
                    <w:pPr>
                      <w:spacing w:line="240" w:lineRule="exact"/>
                      <w:ind w:firstLineChars="500" w:firstLine="900"/>
                      <w:rPr>
                        <w:color w:val="44546A" w:themeColor="text2"/>
                        <w:sz w:val="18"/>
                        <w:szCs w:val="18"/>
                      </w:rPr>
                    </w:pPr>
                    <w:r w:rsidRPr="00DC1C8A">
                      <w:rPr>
                        <w:rFonts w:hint="eastAsia"/>
                        <w:color w:val="44546A" w:themeColor="text2"/>
                        <w:sz w:val="18"/>
                        <w:szCs w:val="18"/>
                      </w:rPr>
                      <w:t>体部扫描，</w:t>
                    </w:r>
                    <w:r w:rsidRPr="00DC1C8A">
                      <w:rPr>
                        <w:rFonts w:hint="eastAsia"/>
                        <w:color w:val="44546A" w:themeColor="text2"/>
                        <w:sz w:val="18"/>
                        <w:szCs w:val="18"/>
                      </w:rPr>
                      <w:t>3</w:t>
                    </w:r>
                    <w:r w:rsidRPr="00DC1C8A">
                      <w:rPr>
                        <w:color w:val="44546A" w:themeColor="text2"/>
                        <w:sz w:val="18"/>
                        <w:szCs w:val="18"/>
                      </w:rPr>
                      <w:t>2cm CTDI</w:t>
                    </w:r>
                    <w:r w:rsidRPr="00DC1C8A">
                      <w:rPr>
                        <w:color w:val="44546A" w:themeColor="text2"/>
                        <w:sz w:val="18"/>
                        <w:szCs w:val="18"/>
                      </w:rPr>
                      <w:t>模体</w:t>
                    </w:r>
                  </w:p>
                  <w:p w:rsidR="00981158" w:rsidRPr="00DC1C8A" w:rsidRDefault="00981158" w:rsidP="000E2EBC">
                    <w:pPr>
                      <w:spacing w:line="240" w:lineRule="exact"/>
                      <w:ind w:firstLineChars="500" w:firstLine="900"/>
                      <w:rPr>
                        <w:color w:val="44546A" w:themeColor="text2"/>
                        <w:sz w:val="18"/>
                        <w:szCs w:val="18"/>
                      </w:rPr>
                    </w:pPr>
                    <w:r w:rsidRPr="00DC1C8A">
                      <w:rPr>
                        <w:rFonts w:hint="eastAsia"/>
                        <w:color w:val="44546A" w:themeColor="text2"/>
                        <w:sz w:val="18"/>
                        <w:szCs w:val="18"/>
                      </w:rPr>
                      <w:t>体部扫描，</w:t>
                    </w:r>
                    <w:r w:rsidRPr="00DC1C8A">
                      <w:rPr>
                        <w:rFonts w:hint="eastAsia"/>
                        <w:color w:val="44546A" w:themeColor="text2"/>
                        <w:sz w:val="18"/>
                        <w:szCs w:val="18"/>
                      </w:rPr>
                      <w:t>1</w:t>
                    </w:r>
                    <w:r w:rsidRPr="00DC1C8A">
                      <w:rPr>
                        <w:color w:val="44546A" w:themeColor="text2"/>
                        <w:sz w:val="18"/>
                        <w:szCs w:val="18"/>
                      </w:rPr>
                      <w:t>6cm CTDI</w:t>
                    </w:r>
                    <w:r w:rsidRPr="00DC1C8A">
                      <w:rPr>
                        <w:color w:val="44546A" w:themeColor="text2"/>
                        <w:sz w:val="18"/>
                        <w:szCs w:val="18"/>
                      </w:rPr>
                      <w:t>模体</w:t>
                    </w:r>
                  </w:p>
                  <w:p w:rsidR="00981158" w:rsidRPr="00DC1C8A" w:rsidRDefault="00981158" w:rsidP="000E2EBC">
                    <w:pPr>
                      <w:spacing w:line="240" w:lineRule="exact"/>
                      <w:ind w:firstLineChars="500" w:firstLine="900"/>
                      <w:rPr>
                        <w:color w:val="44546A" w:themeColor="text2"/>
                        <w:sz w:val="18"/>
                        <w:szCs w:val="18"/>
                      </w:rPr>
                    </w:pPr>
                    <w:r w:rsidRPr="00DC1C8A">
                      <w:rPr>
                        <w:rFonts w:hint="eastAsia"/>
                        <w:color w:val="44546A" w:themeColor="text2"/>
                        <w:sz w:val="18"/>
                        <w:szCs w:val="18"/>
                      </w:rPr>
                      <w:t>头部扫描，</w:t>
                    </w:r>
                    <w:r w:rsidRPr="00DC1C8A">
                      <w:rPr>
                        <w:rFonts w:hint="eastAsia"/>
                        <w:color w:val="44546A" w:themeColor="text2"/>
                        <w:sz w:val="18"/>
                        <w:szCs w:val="18"/>
                      </w:rPr>
                      <w:t>1</w:t>
                    </w:r>
                    <w:r w:rsidRPr="00DC1C8A">
                      <w:rPr>
                        <w:color w:val="44546A" w:themeColor="text2"/>
                        <w:sz w:val="18"/>
                        <w:szCs w:val="18"/>
                      </w:rPr>
                      <w:t>6cm CTDI</w:t>
                    </w:r>
                    <w:r w:rsidRPr="00DC1C8A">
                      <w:rPr>
                        <w:color w:val="44546A" w:themeColor="text2"/>
                        <w:sz w:val="18"/>
                        <w:szCs w:val="18"/>
                      </w:rPr>
                      <w:t>模体</w:t>
                    </w:r>
                  </w:p>
                </w:txbxContent>
              </v:textbox>
            </v:rect>
            <v:line id="直接连接符 3" o:spid="_x0000_s1028" style="position:absolute;flip:y;visibility:visible" from="571,1333" to="5089,13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" strokecolor="#5a5a5a [2109]" strokeweight="1.5pt">
              <v:stroke joinstyle="miter"/>
            </v:line>
            <v:line id="直接连接符 4" o:spid="_x0000_s1029" style="position:absolute;flip:y;visibility:visible" from="666,2762" to="5115,282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" strokecolor="#5a5a5a [2109]" strokeweight="1.5pt">
              <v:stroke dashstyle="dash" joinstyle="miter"/>
            </v:line>
            <v:line id="直接连接符 5" o:spid="_x0000_s1030" style="position:absolute;flip:y;visibility:visible" from="571,4095" to="5267,409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" strokecolor="#5a5a5a [2109]" strokeweight="1.5pt">
              <v:stroke dashstyle="1 1" joinstyle="miter"/>
            </v:line>
          </v:group>
        </w:pict>
      </w:r>
      <w:r w:rsidR="00DC1C8A" w:rsidRPr="00DC1C8A">
        <w:drawing>
          <wp:inline distT="0" distB="0" distL="0" distR="0">
            <wp:extent cx="5057526" cy="3914775"/>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3">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b="3324"/>
                    <a:stretch/>
                  </pic:blipFill>
                  <pic:spPr bwMode="auto">
                    <a:xfrm>
                      <a:off x="0" y="0"/>
                      <a:ext cx="5057526" cy="3914775"/>
                    </a:xfrm>
                    <a:prstGeom prst="rect">
                      <a:avLst/>
                    </a:prstGeom>
                    <a:noFill/>
                    <a:ln>
                      <a:noFill/>
                    </a:ln>
                    <a:extLst>
                      <a:ext uri="{53640926-AAD7-44D8-BBD7-CCE9431645EC}">
                        <a14:shadowObscured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a:ext>
                    </a:extLst>
                  </pic:spPr>
                </pic:pic>
              </a:graphicData>
            </a:graphic>
          </wp:inline>
        </w:drawing>
      </w:r>
    </w:p>
    <w:p w:rsidR="00DA235F" w:rsidRPr="002A17FF" w:rsidRDefault="002A17FF" w:rsidP="002A17FF">
      <w:pPr>
        <w:pStyle w:val="afffff8"/>
      </w:pPr>
      <w:r w:rsidRPr="002A17FF">
        <w:t>图</w:t>
      </w:r>
      <w:r w:rsidRPr="002A17FF">
        <w:rPr>
          <w:rFonts w:hint="eastAsia"/>
        </w:rPr>
        <w:t>A</w:t>
      </w:r>
      <w:r>
        <w:t xml:space="preserve">.1 </w:t>
      </w:r>
      <w:r>
        <w:rPr>
          <w:rFonts w:hint="eastAsia"/>
        </w:rPr>
        <w:t>表</w:t>
      </w:r>
      <w:r>
        <w:t>A.1</w:t>
      </w:r>
      <w:r>
        <w:rPr>
          <w:rFonts w:hint="eastAsia"/>
        </w:rPr>
        <w:t>提供体部和头部的</w:t>
      </w:r>
      <m:oMath>
        <m:r>
          <w:rPr>
            <w:rFonts w:ascii="Cambria Math" w:hAnsi="Cambria Math"/>
          </w:rPr>
          <m:t>f</m:t>
        </m:r>
        <m:r>
          <m:rPr>
            <m:sty m:val="p"/>
          </m:rPr>
          <w:rPr>
            <w:rFonts w:ascii="Cambria Math" w:hAnsi="Cambria Math"/>
          </w:rPr>
          <m:t>(</m:t>
        </m:r>
        <m:sSub>
          <m:sSubPr>
            <m:ctrlPr>
              <w:rPr>
                <w:rFonts w:ascii="Cambria Math" w:hAnsi="Cambria Math"/>
              </w:rPr>
            </m:ctrlPr>
          </m:sSubPr>
          <m:e>
            <m:r>
              <w:rPr>
                <w:rFonts w:ascii="Cambria Math" w:hAnsi="Cambria Math"/>
              </w:rPr>
              <m:t>D</m:t>
            </m:r>
          </m:e>
          <m:sub>
            <m:r>
              <w:rPr>
                <w:rFonts w:ascii="Cambria Math" w:hAnsi="Cambria Math"/>
              </w:rPr>
              <m:t>w</m:t>
            </m:r>
          </m:sub>
        </m:sSub>
        <m:r>
          <w:rPr>
            <w:rFonts w:ascii="Cambria Math" w:hAnsi="Cambria Math"/>
          </w:rPr>
          <m:t>)</m:t>
        </m:r>
      </m:oMath>
      <w:r>
        <w:rPr>
          <w:rFonts w:hint="eastAsia"/>
        </w:rPr>
        <w:t>和D</w:t>
      </w:r>
      <w:r w:rsidRPr="002A17FF">
        <w:rPr>
          <w:rFonts w:hint="eastAsia"/>
          <w:sz w:val="21"/>
          <w:vertAlign w:val="subscript"/>
        </w:rPr>
        <w:t>W</w:t>
      </w:r>
      <w:r>
        <w:rPr>
          <w:rFonts w:hint="eastAsia"/>
        </w:rPr>
        <w:t>的关系参数的图形化表示</w:t>
      </w:r>
    </w:p>
    <w:p w:rsidR="002A17FF" w:rsidRDefault="002A17FF">
      <w:pPr>
        <w:widowControl/>
        <w:jc w:val="left"/>
        <w:rPr>
          <w:rFonts w:ascii="宋体"/>
          <w:noProof/>
          <w:kern w:val="0"/>
          <w:szCs w:val="20"/>
        </w:rPr>
      </w:pPr>
      <w:r>
        <w:br w:type="page"/>
      </w:r>
    </w:p>
    <w:p w:rsidR="00DC1C8A" w:rsidRDefault="00DC1C8A" w:rsidP="00D06AFC">
      <w:pPr>
        <w:pStyle w:val="aff5"/>
      </w:pPr>
    </w:p>
    <w:p w:rsidR="001E701C" w:rsidRDefault="001E701C" w:rsidP="001E701C">
      <w:pPr>
        <w:pStyle w:val="af7"/>
      </w:pPr>
      <w:r>
        <w:br/>
      </w:r>
      <w:bookmarkStart w:id="127" w:name="_Toc14856090"/>
      <w:r>
        <w:rPr>
          <w:rFonts w:hint="eastAsia"/>
        </w:rPr>
        <w:t>（规范性附录）</w:t>
      </w:r>
      <w:r>
        <w:br/>
      </w:r>
      <w:r>
        <w:rPr>
          <w:rFonts w:hint="eastAsia"/>
        </w:rPr>
        <w:t>用于随附文件使用关于SSDE方法学的一般限制语言</w:t>
      </w:r>
      <w:bookmarkEnd w:id="127"/>
    </w:p>
    <w:p w:rsidR="001E701C" w:rsidRDefault="00256BC5" w:rsidP="00256BC5">
      <w:pPr>
        <w:pStyle w:val="aff5"/>
      </w:pPr>
      <w:r>
        <w:t>SSDE</w:t>
      </w:r>
      <w:r>
        <w:rPr>
          <w:rFonts w:hint="eastAsia"/>
        </w:rPr>
        <w:t>是一个将被扫描的解剖结构对辐射的吸收以及CT扫描设备的辐射输出（使用CTDI</w:t>
      </w:r>
      <w:r w:rsidRPr="00256BC5">
        <w:rPr>
          <w:vertAlign w:val="subscript"/>
        </w:rPr>
        <w:t>VOL</w:t>
      </w:r>
      <w:r>
        <w:rPr>
          <w:rFonts w:hint="eastAsia"/>
        </w:rPr>
        <w:t>）考虑在内的对所扫描容积的平均吸收剂量的估计。</w:t>
      </w:r>
    </w:p>
    <w:p w:rsidR="00D06AFC" w:rsidRDefault="00C66BE1" w:rsidP="00D06AFC">
      <w:pPr>
        <w:pStyle w:val="aff5"/>
      </w:pPr>
      <w:r>
        <w:rPr>
          <w:rFonts w:hint="eastAsia"/>
        </w:rPr>
        <w:t>SSDE的目的是为</w:t>
      </w:r>
      <w:r w:rsidR="002A17FF">
        <w:rPr>
          <w:rFonts w:hint="eastAsia"/>
        </w:rPr>
        <w:t>不同</w:t>
      </w:r>
      <w:r>
        <w:rPr>
          <w:rFonts w:hint="eastAsia"/>
        </w:rPr>
        <w:t>体型的患者提供剂量的</w:t>
      </w:r>
      <w:r w:rsidR="002A17FF">
        <w:rPr>
          <w:rFonts w:hint="eastAsia"/>
        </w:rPr>
        <w:t>评估</w:t>
      </w:r>
      <w:r>
        <w:rPr>
          <w:rFonts w:hint="eastAsia"/>
        </w:rPr>
        <w:t>。SSDE，以单位m</w:t>
      </w:r>
      <w:r>
        <w:t>Gy</w:t>
      </w:r>
      <w:r>
        <w:rPr>
          <w:rFonts w:hint="eastAsia"/>
        </w:rPr>
        <w:t>给出，对小的儿童尤其重要，因为</w:t>
      </w:r>
      <w:r w:rsidR="002A17FF">
        <w:rPr>
          <w:rFonts w:hint="eastAsia"/>
        </w:rPr>
        <w:t>相</w:t>
      </w:r>
      <w:r>
        <w:rPr>
          <w:rFonts w:hint="eastAsia"/>
        </w:rPr>
        <w:t>应的所使用的辐射水平（CTDI</w:t>
      </w:r>
      <w:r w:rsidRPr="00C66BE1">
        <w:rPr>
          <w:rFonts w:hint="eastAsia"/>
          <w:vertAlign w:val="subscript"/>
        </w:rPr>
        <w:t>VOL</w:t>
      </w:r>
      <w:r>
        <w:rPr>
          <w:rFonts w:hint="eastAsia"/>
        </w:rPr>
        <w:t>，也以单位m</w:t>
      </w:r>
      <w:r>
        <w:t>Gy</w:t>
      </w:r>
      <w:r>
        <w:rPr>
          <w:rFonts w:hint="eastAsia"/>
        </w:rPr>
        <w:t>给出）并不能充分的指示吸收的辐射剂量。</w:t>
      </w:r>
    </w:p>
    <w:p w:rsidR="00C66BE1" w:rsidRDefault="00C66BE1" w:rsidP="00D06AFC">
      <w:pPr>
        <w:pStyle w:val="aff5"/>
      </w:pPr>
      <w:r>
        <w:rPr>
          <w:rFonts w:hint="eastAsia"/>
        </w:rPr>
        <w:t>SSDE使用SSDE转换因子和CTDI</w:t>
      </w:r>
      <w:r w:rsidRPr="00C66BE1">
        <w:rPr>
          <w:rFonts w:hint="eastAsia"/>
          <w:vertAlign w:val="subscript"/>
        </w:rPr>
        <w:t>VOL</w:t>
      </w:r>
      <w:r w:rsidR="002A17FF">
        <w:rPr>
          <w:rFonts w:hint="eastAsia"/>
        </w:rPr>
        <w:t>计算得到</w:t>
      </w:r>
      <w:r>
        <w:rPr>
          <w:rFonts w:hint="eastAsia"/>
        </w:rPr>
        <w:t>。</w:t>
      </w:r>
    </w:p>
    <w:p w:rsidR="00C66BE1" w:rsidRDefault="00C66BE1" w:rsidP="00D06AFC">
      <w:pPr>
        <w:pStyle w:val="aff5"/>
      </w:pPr>
      <w:r>
        <w:rPr>
          <w:rFonts w:hint="eastAsia"/>
        </w:rPr>
        <w:t>用于确定SSDE转换因子的数据覆盖了大约8cm到40cm范围的患者直径。因为这些数据所显示的</w:t>
      </w:r>
      <w:r w:rsidR="002A17FF">
        <w:rPr>
          <w:rFonts w:hint="eastAsia"/>
        </w:rPr>
        <w:t>平滑</w:t>
      </w:r>
      <w:r>
        <w:rPr>
          <w:rFonts w:hint="eastAsia"/>
        </w:rPr>
        <w:t>性，所以对这个范围以外的患者直径使用这些转换因子的外</w:t>
      </w:r>
      <w:r w:rsidR="002A17FF">
        <w:rPr>
          <w:rFonts w:hint="eastAsia"/>
        </w:rPr>
        <w:t>推</w:t>
      </w:r>
      <w:r>
        <w:rPr>
          <w:rFonts w:hint="eastAsia"/>
        </w:rPr>
        <w:t>计算和显示SSDE。</w:t>
      </w:r>
    </w:p>
    <w:p w:rsidR="00C66BE1" w:rsidRDefault="00C66BE1" w:rsidP="00D06AFC">
      <w:pPr>
        <w:pStyle w:val="aff5"/>
      </w:pPr>
      <w:r>
        <w:t>SSDE</w:t>
      </w:r>
      <w:r>
        <w:rPr>
          <w:rFonts w:hint="eastAsia"/>
        </w:rPr>
        <w:t>的概念是由美国医学物理师协会</w:t>
      </w:r>
      <w:r w:rsidR="002A17FF">
        <w:rPr>
          <w:rFonts w:hint="eastAsia"/>
        </w:rPr>
        <w:t>（AAPM）</w:t>
      </w:r>
      <w:r>
        <w:rPr>
          <w:rFonts w:hint="eastAsia"/>
        </w:rPr>
        <w:t>的一个任务组提出的。最初，SSDE仅为胸、腹和骨盆扫描进行了定义</w:t>
      </w:r>
      <w:r w:rsidR="000A6B2A">
        <w:rPr>
          <w:rFonts w:hint="eastAsia"/>
        </w:rPr>
        <w:t>[</w:t>
      </w:r>
      <w:r w:rsidR="000A6B2A">
        <w:t>1]</w:t>
      </w:r>
      <w:r>
        <w:rPr>
          <w:rFonts w:hint="eastAsia"/>
        </w:rPr>
        <w:t>。最近，</w:t>
      </w:r>
      <w:r w:rsidR="000A6B2A">
        <w:rPr>
          <w:rFonts w:hint="eastAsia"/>
        </w:rPr>
        <w:t>用于头部扫描的SSDE计算的转换因子已经发表[</w:t>
      </w:r>
      <w:r w:rsidR="000A6B2A">
        <w:t>4]</w:t>
      </w:r>
      <w:r w:rsidR="000A6B2A">
        <w:rPr>
          <w:rFonts w:hint="eastAsia"/>
        </w:rPr>
        <w:t>。</w:t>
      </w:r>
    </w:p>
    <w:p w:rsidR="000A6B2A" w:rsidRDefault="000A6B2A" w:rsidP="00D06AFC">
      <w:pPr>
        <w:pStyle w:val="aff5"/>
      </w:pPr>
      <w:r>
        <w:rPr>
          <w:rFonts w:hint="eastAsia"/>
        </w:rPr>
        <w:t>认识到SSDE是将患者体型考虑在内的扫描容积上吸收剂量的估计值是重要的。这个估计值与被扫描容积上的实际吸收剂量对比的精度大约在</w:t>
      </w:r>
      <w:r>
        <w:rPr>
          <w:rFonts w:ascii="等线" w:eastAsia="等线" w:hAnsi="等线" w:hint="eastAsia"/>
        </w:rPr>
        <w:t>±</w:t>
      </w:r>
      <w:r>
        <w:rPr>
          <w:rFonts w:hint="eastAsia"/>
        </w:rPr>
        <w:t>20%[</w:t>
      </w:r>
      <w:r>
        <w:t>1]</w:t>
      </w:r>
      <w:r>
        <w:rPr>
          <w:rFonts w:hint="eastAsia"/>
        </w:rPr>
        <w:t>。而把这个误差放到环境中考虑，对于婴儿，CTDI</w:t>
      </w:r>
      <w:r w:rsidRPr="000A6B2A">
        <w:rPr>
          <w:rFonts w:hint="eastAsia"/>
          <w:vertAlign w:val="subscript"/>
        </w:rPr>
        <w:t>VOL</w:t>
      </w:r>
      <w:r>
        <w:rPr>
          <w:rFonts w:hint="eastAsia"/>
        </w:rPr>
        <w:t>将对扫描容积上的吸收剂量低估的系数可以高达3</w:t>
      </w:r>
      <w:r>
        <w:t>[1]</w:t>
      </w:r>
      <w:r>
        <w:rPr>
          <w:rFonts w:hint="eastAsia"/>
        </w:rPr>
        <w:t>。相对应的，CTDI</w:t>
      </w:r>
      <w:r w:rsidRPr="000A6B2A">
        <w:rPr>
          <w:rFonts w:hint="eastAsia"/>
          <w:vertAlign w:val="subscript"/>
        </w:rPr>
        <w:t>VOL</w:t>
      </w:r>
      <w:r>
        <w:rPr>
          <w:rFonts w:hint="eastAsia"/>
        </w:rPr>
        <w:t>值对于大体型的患者将高估扫描容积上的吸收剂量，对于体型特别大的成年患者，CTDI</w:t>
      </w:r>
      <w:r w:rsidRPr="000A6B2A">
        <w:rPr>
          <w:rFonts w:hint="eastAsia"/>
          <w:vertAlign w:val="subscript"/>
        </w:rPr>
        <w:t>VOL</w:t>
      </w:r>
      <w:r>
        <w:rPr>
          <w:rFonts w:hint="eastAsia"/>
        </w:rPr>
        <w:t>可能将吸收剂量高估达40%</w:t>
      </w:r>
      <w:r>
        <w:t>[1]</w:t>
      </w:r>
      <w:r>
        <w:rPr>
          <w:rFonts w:hint="eastAsia"/>
        </w:rPr>
        <w:t>。</w:t>
      </w:r>
    </w:p>
    <w:p w:rsidR="000A6B2A" w:rsidRDefault="000A6B2A" w:rsidP="00D06AFC">
      <w:pPr>
        <w:pStyle w:val="aff5"/>
      </w:pPr>
      <w:r>
        <w:rPr>
          <w:rFonts w:hint="eastAsia"/>
        </w:rPr>
        <w:t>当扫描视野中由外部目标（如金属植入物，放疗计划用的硬件，声明支持设备，铋屏蔽）</w:t>
      </w:r>
      <w:r w:rsidR="00445863">
        <w:rPr>
          <w:rFonts w:hint="eastAsia"/>
        </w:rPr>
        <w:t>时报告的SSDE的不确定度会增加。</w:t>
      </w:r>
    </w:p>
    <w:p w:rsidR="00445863" w:rsidRDefault="00445863" w:rsidP="00D06AFC">
      <w:pPr>
        <w:pStyle w:val="aff5"/>
      </w:pPr>
      <w:r>
        <w:rPr>
          <w:rFonts w:hint="eastAsia"/>
        </w:rPr>
        <w:t>认识到SSDE是对一个特定的扫描容积的吸收剂量的估计值，而不是一个全局的患者</w:t>
      </w:r>
      <w:r w:rsidR="00FC524C">
        <w:rPr>
          <w:rFonts w:hint="eastAsia"/>
        </w:rPr>
        <w:t>剂量</w:t>
      </w:r>
      <w:r>
        <w:rPr>
          <w:rFonts w:hint="eastAsia"/>
        </w:rPr>
        <w:t>的指示是重要的。对覆盖非常小范围的扫描的SSDE的解释宜格外小心。例如，将造影剂追踪扫描的SSDE的值和较大范围的诊断扫描容积上的SSDE相加将高估整个扫描容积上的剂量。</w:t>
      </w:r>
    </w:p>
    <w:p w:rsidR="00445863" w:rsidRDefault="00445863" w:rsidP="00D06AFC">
      <w:pPr>
        <w:pStyle w:val="aff5"/>
      </w:pPr>
      <w:r>
        <w:rPr>
          <w:rFonts w:hint="eastAsia"/>
        </w:rPr>
        <w:t>SSDE不包含投影</w:t>
      </w:r>
      <w:r w:rsidR="000326A3">
        <w:rPr>
          <w:rFonts w:hint="eastAsia"/>
        </w:rPr>
        <w:t>平片</w:t>
      </w:r>
      <w:r>
        <w:rPr>
          <w:rFonts w:hint="eastAsia"/>
        </w:rPr>
        <w:t>扫描时使用的相对低的剂量。</w:t>
      </w:r>
    </w:p>
    <w:p w:rsidR="00445863" w:rsidRDefault="00445863">
      <w:pPr>
        <w:widowControl/>
        <w:jc w:val="left"/>
        <w:rPr>
          <w:rFonts w:ascii="宋体"/>
          <w:noProof/>
          <w:kern w:val="0"/>
          <w:szCs w:val="20"/>
        </w:rPr>
      </w:pPr>
      <w:r>
        <w:br w:type="page"/>
      </w:r>
    </w:p>
    <w:p w:rsidR="00445863" w:rsidRPr="000A6B2A" w:rsidRDefault="00445863" w:rsidP="00D06AFC">
      <w:pPr>
        <w:pStyle w:val="aff5"/>
      </w:pPr>
    </w:p>
    <w:p w:rsidR="001E701C" w:rsidRDefault="001E701C" w:rsidP="001E701C">
      <w:pPr>
        <w:pStyle w:val="af7"/>
      </w:pPr>
      <w:r>
        <w:br/>
      </w:r>
      <w:bookmarkStart w:id="128" w:name="_Toc14856091"/>
      <w:r>
        <w:rPr>
          <w:rFonts w:hint="eastAsia"/>
        </w:rPr>
        <w:t>（</w:t>
      </w:r>
      <w:r w:rsidR="00FA6D14">
        <w:rPr>
          <w:rFonts w:hint="eastAsia"/>
        </w:rPr>
        <w:t>资料</w:t>
      </w:r>
      <w:r>
        <w:rPr>
          <w:rFonts w:hint="eastAsia"/>
        </w:rPr>
        <w:t>性附录）</w:t>
      </w:r>
      <w:r>
        <w:br/>
      </w:r>
      <w:r>
        <w:rPr>
          <w:rFonts w:hint="eastAsia"/>
        </w:rPr>
        <w:t>来自特殊临床场景的估计的不确定性的幅度</w:t>
      </w:r>
      <w:bookmarkEnd w:id="128"/>
    </w:p>
    <w:p w:rsidR="00B31692" w:rsidRDefault="00B31692" w:rsidP="00B31692">
      <w:pPr>
        <w:pStyle w:val="af8"/>
        <w:spacing w:before="312" w:after="312"/>
      </w:pPr>
      <w:bookmarkStart w:id="129" w:name="_Toc14856092"/>
      <w:r>
        <w:rPr>
          <w:rFonts w:hint="eastAsia"/>
        </w:rPr>
        <w:t>概述</w:t>
      </w:r>
      <w:bookmarkEnd w:id="129"/>
    </w:p>
    <w:p w:rsidR="00B31692" w:rsidRDefault="00B31692" w:rsidP="00B31692">
      <w:pPr>
        <w:pStyle w:val="aff5"/>
      </w:pPr>
      <w:r>
        <w:rPr>
          <w:rFonts w:hint="eastAsia"/>
        </w:rPr>
        <w:t>5.7列出了可能导致</w:t>
      </w:r>
      <w:r w:rsidR="00FC524C">
        <w:rPr>
          <w:rFonts w:hint="eastAsia"/>
        </w:rPr>
        <w:t>制造商实现的D</w:t>
      </w:r>
      <w:r w:rsidR="00FC524C" w:rsidRPr="00B31692">
        <w:rPr>
          <w:rFonts w:hint="eastAsia"/>
          <w:vertAlign w:val="subscript"/>
        </w:rPr>
        <w:t>W</w:t>
      </w:r>
      <w:r w:rsidR="00FC524C" w:rsidRPr="00B31692">
        <w:rPr>
          <w:vertAlign w:val="subscript"/>
        </w:rPr>
        <w:t>,IMP</w:t>
      </w:r>
      <w:r w:rsidR="00FC524C">
        <w:t>(z)</w:t>
      </w:r>
      <w:r w:rsidR="00FC524C">
        <w:rPr>
          <w:rFonts w:hint="eastAsia"/>
        </w:rPr>
        <w:t>被引入</w:t>
      </w:r>
      <w:r>
        <w:rPr>
          <w:rFonts w:hint="eastAsia"/>
        </w:rPr>
        <w:t>额外的不确定性的临床应用场景。这些临床应用场景仍宜</w:t>
      </w:r>
      <w:r w:rsidR="00FC524C">
        <w:rPr>
          <w:rFonts w:hint="eastAsia"/>
        </w:rPr>
        <w:t>计算</w:t>
      </w:r>
      <w:r>
        <w:rPr>
          <w:rFonts w:hint="eastAsia"/>
        </w:rPr>
        <w:t>SSDE。</w:t>
      </w:r>
      <w:r w:rsidR="00C235B2">
        <w:rPr>
          <w:rFonts w:hint="eastAsia"/>
        </w:rPr>
        <w:t>此处提供了有</w:t>
      </w:r>
      <w:r w:rsidR="00FC524C">
        <w:rPr>
          <w:rFonts w:hint="eastAsia"/>
        </w:rPr>
        <w:t>SSDE计算经验的</w:t>
      </w:r>
      <w:r w:rsidR="00C235B2">
        <w:rPr>
          <w:rFonts w:hint="eastAsia"/>
        </w:rPr>
        <w:t>用户</w:t>
      </w:r>
      <w:r w:rsidR="00FC524C">
        <w:rPr>
          <w:rFonts w:hint="eastAsia"/>
        </w:rPr>
        <w:t>建议的</w:t>
      </w:r>
      <w:r w:rsidR="00C235B2">
        <w:rPr>
          <w:rFonts w:hint="eastAsia"/>
        </w:rPr>
        <w:t>对潜在额外不确定度的估计。</w:t>
      </w:r>
    </w:p>
    <w:p w:rsidR="00C235B2" w:rsidRDefault="006F3DEE" w:rsidP="006F3DEE">
      <w:pPr>
        <w:pStyle w:val="af8"/>
        <w:tabs>
          <w:tab w:val="num" w:pos="360"/>
        </w:tabs>
        <w:spacing w:before="312" w:after="312"/>
      </w:pPr>
      <w:bookmarkStart w:id="130" w:name="_Toc14856093"/>
      <w:r>
        <w:rPr>
          <w:rFonts w:hint="eastAsia"/>
        </w:rPr>
        <w:t>扫描解剖中包含颈部</w:t>
      </w:r>
      <w:bookmarkEnd w:id="130"/>
    </w:p>
    <w:p w:rsidR="006F3DEE" w:rsidRDefault="006F3DEE" w:rsidP="006F3DEE">
      <w:pPr>
        <w:pStyle w:val="aff5"/>
      </w:pPr>
      <w:r>
        <w:rPr>
          <w:rFonts w:hint="eastAsia"/>
        </w:rPr>
        <w:t>颈部的解剖结构，例如中间</w:t>
      </w:r>
      <w:r w:rsidR="00FC524C">
        <w:rPr>
          <w:rFonts w:hint="eastAsia"/>
        </w:rPr>
        <w:t>是</w:t>
      </w:r>
      <w:r>
        <w:rPr>
          <w:rFonts w:hint="eastAsia"/>
        </w:rPr>
        <w:t>骨区域周围由软组织包围，且它们的相对位置与它们和身体的相对位置是相似的。那么对于头-颈部或颈-胸部扫描，D</w:t>
      </w:r>
      <w:r w:rsidRPr="006F3DEE">
        <w:rPr>
          <w:rFonts w:hint="eastAsia"/>
          <w:vertAlign w:val="subscript"/>
        </w:rPr>
        <w:t>W</w:t>
      </w:r>
      <w:r w:rsidRPr="006F3DEE">
        <w:rPr>
          <w:vertAlign w:val="subscript"/>
        </w:rPr>
        <w:t>,IMP</w:t>
      </w:r>
      <w:r>
        <w:t>(z)</w:t>
      </w:r>
      <w:r>
        <w:rPr>
          <w:rFonts w:hint="eastAsia"/>
        </w:rPr>
        <w:t>在每个z位置的计算可以直接进行。</w:t>
      </w:r>
    </w:p>
    <w:p w:rsidR="006F3DEE" w:rsidRDefault="006F3DEE" w:rsidP="006F3DEE">
      <w:pPr>
        <w:pStyle w:val="aff5"/>
        <w:numPr>
          <w:ilvl w:val="0"/>
          <w:numId w:val="26"/>
        </w:numPr>
        <w:ind w:firstLineChars="0"/>
      </w:pPr>
      <w:r>
        <w:rPr>
          <w:rFonts w:hint="eastAsia"/>
        </w:rPr>
        <w:t>颈-胸部：</w:t>
      </w:r>
      <w:r w:rsidR="000326A3">
        <w:rPr>
          <w:rFonts w:hint="eastAsia"/>
        </w:rPr>
        <w:t>对整个所扫描的体部</w:t>
      </w:r>
      <w:r>
        <w:rPr>
          <w:rFonts w:hint="eastAsia"/>
        </w:rPr>
        <w:t>使用</w:t>
      </w:r>
      <m:oMath>
        <m:r>
          <m:rPr>
            <m:sty m:val="p"/>
          </m:rPr>
          <w:rPr>
            <w:rFonts w:ascii="Cambria Math" w:hAnsi="Cambria Math"/>
          </w:rPr>
          <m:t>f(</m:t>
        </m:r>
        <m:sSub>
          <m:sSubPr>
            <m:ctrlPr>
              <w:rPr>
                <w:rFonts w:ascii="Cambria Math" w:hAnsi="Cambria Math"/>
              </w:rPr>
            </m:ctrlPr>
          </m:sSubPr>
          <m:e>
            <m:r>
              <w:rPr>
                <w:rFonts w:ascii="Cambria Math" w:hAnsi="Cambria Math"/>
              </w:rPr>
              <m:t>D</m:t>
            </m:r>
          </m:e>
          <m:sub>
            <m:r>
              <w:rPr>
                <w:rFonts w:ascii="Cambria Math" w:hAnsi="Cambria Math"/>
              </w:rPr>
              <m:t>W,IMP</m:t>
            </m:r>
          </m:sub>
        </m:sSub>
        <m:d>
          <m:dPr>
            <m:ctrlPr>
              <w:rPr>
                <w:rFonts w:ascii="Cambria Math" w:hAnsi="Cambria Math"/>
                <w:i/>
              </w:rPr>
            </m:ctrlPr>
          </m:dPr>
          <m:e>
            <m:r>
              <w:rPr>
                <w:rFonts w:ascii="Cambria Math" w:hAnsi="Cambria Math"/>
              </w:rPr>
              <m:t>z</m:t>
            </m:r>
          </m:e>
        </m:d>
        <m:r>
          <w:rPr>
            <w:rFonts w:ascii="Cambria Math" w:hAnsi="Cambria Math"/>
          </w:rPr>
          <m:t>)</m:t>
        </m:r>
      </m:oMath>
      <w:r w:rsidR="000326A3">
        <w:rPr>
          <w:rFonts w:hint="eastAsia"/>
        </w:rPr>
        <w:t>预期不会对SSDE引入额外的不确定性。</w:t>
      </w:r>
    </w:p>
    <w:p w:rsidR="000326A3" w:rsidRDefault="000326A3" w:rsidP="006F3DEE">
      <w:pPr>
        <w:pStyle w:val="aff5"/>
        <w:numPr>
          <w:ilvl w:val="0"/>
          <w:numId w:val="26"/>
        </w:numPr>
        <w:ind w:firstLineChars="0"/>
      </w:pPr>
      <w:r>
        <w:rPr>
          <w:rFonts w:hint="eastAsia"/>
        </w:rPr>
        <w:t>头-颈部：对整个所扫描的头部使用</w:t>
      </w:r>
      <m:oMath>
        <m:r>
          <m:rPr>
            <m:sty m:val="p"/>
          </m:rPr>
          <w:rPr>
            <w:rFonts w:ascii="Cambria Math" w:hAnsi="Cambria Math"/>
          </w:rPr>
          <m:t>f(</m:t>
        </m:r>
        <m:sSub>
          <m:sSubPr>
            <m:ctrlPr>
              <w:rPr>
                <w:rFonts w:ascii="Cambria Math" w:hAnsi="Cambria Math"/>
              </w:rPr>
            </m:ctrlPr>
          </m:sSubPr>
          <m:e>
            <m:r>
              <w:rPr>
                <w:rFonts w:ascii="Cambria Math" w:hAnsi="Cambria Math"/>
              </w:rPr>
              <m:t>D</m:t>
            </m:r>
          </m:e>
          <m:sub>
            <m:r>
              <w:rPr>
                <w:rFonts w:ascii="Cambria Math" w:hAnsi="Cambria Math"/>
              </w:rPr>
              <m:t>W,IMP</m:t>
            </m:r>
          </m:sub>
        </m:sSub>
        <m:d>
          <m:dPr>
            <m:ctrlPr>
              <w:rPr>
                <w:rFonts w:ascii="Cambria Math" w:hAnsi="Cambria Math"/>
                <w:i/>
              </w:rPr>
            </m:ctrlPr>
          </m:dPr>
          <m:e>
            <m:r>
              <w:rPr>
                <w:rFonts w:ascii="Cambria Math" w:hAnsi="Cambria Math"/>
              </w:rPr>
              <m:t>z</m:t>
            </m:r>
          </m:e>
        </m:d>
        <m:r>
          <w:rPr>
            <w:rFonts w:ascii="Cambria Math" w:hAnsi="Cambria Math"/>
          </w:rPr>
          <m:t>)</m:t>
        </m:r>
      </m:oMath>
      <w:r>
        <w:rPr>
          <w:rFonts w:hint="eastAsia"/>
        </w:rPr>
        <w:t>，当头部和颈部扫描中头部和颈部所占的扫描长度大约相等时，预期会对SSDE引入额外的10%不确定性。这个推断的理由是头部所使用的转换因</w:t>
      </w:r>
      <w:r w:rsidR="00FC524C">
        <w:rPr>
          <w:rFonts w:hint="eastAsia"/>
        </w:rPr>
        <w:t>子</w:t>
      </w:r>
      <w:r>
        <w:rPr>
          <w:rFonts w:hint="eastAsia"/>
        </w:rPr>
        <w:t>比体部所使用的转换因子</w:t>
      </w:r>
      <m:oMath>
        <m:r>
          <m:rPr>
            <m:sty m:val="p"/>
          </m:rPr>
          <w:rPr>
            <w:rFonts w:ascii="Cambria Math" w:hAnsi="Cambria Math"/>
          </w:rPr>
          <m:t>f(</m:t>
        </m:r>
        <m:sSub>
          <m:sSubPr>
            <m:ctrlPr>
              <w:rPr>
                <w:rFonts w:ascii="Cambria Math" w:hAnsi="Cambria Math"/>
              </w:rPr>
            </m:ctrlPr>
          </m:sSubPr>
          <m:e>
            <m:r>
              <w:rPr>
                <w:rFonts w:ascii="Cambria Math" w:hAnsi="Cambria Math"/>
              </w:rPr>
              <m:t>D</m:t>
            </m:r>
          </m:e>
          <m:sub>
            <m:r>
              <w:rPr>
                <w:rFonts w:ascii="Cambria Math" w:hAnsi="Cambria Math"/>
              </w:rPr>
              <m:t>W,IMP</m:t>
            </m:r>
          </m:sub>
        </m:sSub>
        <m:d>
          <m:dPr>
            <m:ctrlPr>
              <w:rPr>
                <w:rFonts w:ascii="Cambria Math" w:hAnsi="Cambria Math"/>
                <w:i/>
              </w:rPr>
            </m:ctrlPr>
          </m:dPr>
          <m:e>
            <m:r>
              <w:rPr>
                <w:rFonts w:ascii="Cambria Math" w:hAnsi="Cambria Math"/>
              </w:rPr>
              <m:t>z</m:t>
            </m:r>
          </m:e>
        </m:d>
        <m:r>
          <w:rPr>
            <w:rFonts w:ascii="Cambria Math" w:hAnsi="Cambria Math"/>
          </w:rPr>
          <m:t>)</m:t>
        </m:r>
      </m:oMath>
      <w:r>
        <w:rPr>
          <w:rFonts w:hint="eastAsia"/>
        </w:rPr>
        <w:t>大约大20%，对于颈部来说这是更合理的因子，因为颈部不包含颅骨。</w:t>
      </w:r>
    </w:p>
    <w:p w:rsidR="000326A3" w:rsidRDefault="000326A3" w:rsidP="000326A3">
      <w:pPr>
        <w:pStyle w:val="af8"/>
        <w:tabs>
          <w:tab w:val="num" w:pos="360"/>
        </w:tabs>
        <w:spacing w:before="312" w:after="312"/>
      </w:pPr>
      <w:bookmarkStart w:id="131" w:name="_Toc14856094"/>
      <w:r>
        <w:rPr>
          <w:rFonts w:hint="eastAsia"/>
        </w:rPr>
        <w:t>超出扫描投影平</w:t>
      </w:r>
      <w:r w:rsidR="00FC524C">
        <w:rPr>
          <w:rFonts w:hint="eastAsia"/>
        </w:rPr>
        <w:t>片</w:t>
      </w:r>
      <w:r>
        <w:rPr>
          <w:rFonts w:hint="eastAsia"/>
        </w:rPr>
        <w:t>范围</w:t>
      </w:r>
      <w:bookmarkEnd w:id="131"/>
    </w:p>
    <w:p w:rsidR="003F0630" w:rsidRDefault="00860258" w:rsidP="003F0630">
      <w:pPr>
        <w:pStyle w:val="aff5"/>
      </w:pPr>
      <w:r>
        <w:rPr>
          <w:rFonts w:hint="eastAsia"/>
        </w:rPr>
        <w:t>如果实际扫描长度超出了扫描投影定位片的范围，制造商应 根据扫描投影定位片范围内得到的吸收数据提供对D</w:t>
      </w:r>
      <w:r w:rsidRPr="00860258">
        <w:rPr>
          <w:vertAlign w:val="subscript"/>
        </w:rPr>
        <w:t>W,IMP</w:t>
      </w:r>
      <w:r>
        <w:t>(z)</w:t>
      </w:r>
      <w:r>
        <w:rPr>
          <w:rFonts w:hint="eastAsia"/>
        </w:rPr>
        <w:t>的估计。因为大部分情况下，实际的扫描</w:t>
      </w:r>
      <w:r w:rsidR="00FC524C">
        <w:rPr>
          <w:rFonts w:hint="eastAsia"/>
        </w:rPr>
        <w:t>长度</w:t>
      </w:r>
      <w:r>
        <w:rPr>
          <w:rFonts w:hint="eastAsia"/>
        </w:rPr>
        <w:t>仅</w:t>
      </w:r>
      <w:r w:rsidR="00FC524C">
        <w:rPr>
          <w:rFonts w:hint="eastAsia"/>
        </w:rPr>
        <w:t>略超出</w:t>
      </w:r>
      <w:r>
        <w:rPr>
          <w:rFonts w:hint="eastAsia"/>
        </w:rPr>
        <w:t>扫描投影定位片的范围，因此</w:t>
      </w:r>
      <w:r w:rsidR="00FC524C">
        <w:rPr>
          <w:rFonts w:hint="eastAsia"/>
        </w:rPr>
        <w:t>预期</w:t>
      </w:r>
      <w:r>
        <w:rPr>
          <w:rFonts w:hint="eastAsia"/>
        </w:rPr>
        <w:t>引入</w:t>
      </w:r>
      <w:r w:rsidR="00FC524C">
        <w:rPr>
          <w:rFonts w:hint="eastAsia"/>
        </w:rPr>
        <w:t>的</w:t>
      </w:r>
      <w:r>
        <w:rPr>
          <w:rFonts w:hint="eastAsia"/>
        </w:rPr>
        <w:t>D</w:t>
      </w:r>
      <w:r w:rsidRPr="00860258">
        <w:rPr>
          <w:rFonts w:hint="eastAsia"/>
          <w:vertAlign w:val="subscript"/>
        </w:rPr>
        <w:t>W</w:t>
      </w:r>
      <w:r w:rsidRPr="00860258">
        <w:rPr>
          <w:vertAlign w:val="subscript"/>
        </w:rPr>
        <w:t>,IMP</w:t>
      </w:r>
      <w:r>
        <w:t>(z)</w:t>
      </w:r>
      <w:r>
        <w:rPr>
          <w:rFonts w:hint="eastAsia"/>
        </w:rPr>
        <w:t>估计的整体不确定度会较小；在</w:t>
      </w:r>
      <w:r w:rsidR="005E02FB">
        <w:rPr>
          <w:rFonts w:hint="eastAsia"/>
        </w:rPr>
        <w:t>大部分</w:t>
      </w:r>
      <w:r>
        <w:rPr>
          <w:rFonts w:hint="eastAsia"/>
        </w:rPr>
        <w:t>临床病例中，</w:t>
      </w:r>
      <w:r w:rsidR="00FC524C">
        <w:rPr>
          <w:rFonts w:hint="eastAsia"/>
        </w:rPr>
        <w:t>预期</w:t>
      </w:r>
      <w:r>
        <w:rPr>
          <w:rFonts w:hint="eastAsia"/>
        </w:rPr>
        <w:t>SSDE的额外的不确定度不超过5%。</w:t>
      </w:r>
    </w:p>
    <w:p w:rsidR="00860258" w:rsidRDefault="00860258" w:rsidP="00860258">
      <w:pPr>
        <w:pStyle w:val="af8"/>
        <w:tabs>
          <w:tab w:val="num" w:pos="360"/>
        </w:tabs>
        <w:spacing w:before="312" w:after="312"/>
      </w:pPr>
      <w:bookmarkStart w:id="132" w:name="_Toc14856095"/>
      <w:r>
        <w:rPr>
          <w:rFonts w:hint="eastAsia"/>
        </w:rPr>
        <w:t>单侧或双侧四肢扫描</w:t>
      </w:r>
      <w:bookmarkEnd w:id="132"/>
    </w:p>
    <w:p w:rsidR="00860258" w:rsidRDefault="00860258" w:rsidP="00860258">
      <w:pPr>
        <w:pStyle w:val="aff5"/>
      </w:pPr>
      <w:r>
        <w:rPr>
          <w:rFonts w:hint="eastAsia"/>
        </w:rPr>
        <w:t>四肢的解剖结构，如中间是骨区域周围由软组织包裹，且其相对位置与它们与身体的相对位置类似，此时，使用体部转换因子是恰当的选择。</w:t>
      </w:r>
    </w:p>
    <w:p w:rsidR="00860258" w:rsidRDefault="00860258" w:rsidP="00860258">
      <w:pPr>
        <w:pStyle w:val="aff5"/>
        <w:numPr>
          <w:ilvl w:val="0"/>
          <w:numId w:val="26"/>
        </w:numPr>
        <w:ind w:firstLineChars="0"/>
      </w:pPr>
      <w:r>
        <w:rPr>
          <w:rFonts w:hint="eastAsia"/>
        </w:rPr>
        <w:t>单个四肢：SSDE预期没有额外的不确定度引入。</w:t>
      </w:r>
    </w:p>
    <w:p w:rsidR="00860258" w:rsidRDefault="00860258" w:rsidP="00860258">
      <w:pPr>
        <w:pStyle w:val="aff5"/>
        <w:numPr>
          <w:ilvl w:val="0"/>
          <w:numId w:val="26"/>
        </w:numPr>
        <w:ind w:firstLineChars="0"/>
      </w:pPr>
      <w:r>
        <w:rPr>
          <w:rFonts w:hint="eastAsia"/>
        </w:rPr>
        <w:t>双侧四肢：在双侧下肢扫描或胳膊举</w:t>
      </w:r>
      <w:r w:rsidR="00FC524C">
        <w:rPr>
          <w:rFonts w:hint="eastAsia"/>
        </w:rPr>
        <w:t>过</w:t>
      </w:r>
      <w:r>
        <w:rPr>
          <w:rFonts w:hint="eastAsia"/>
        </w:rPr>
        <w:t>头顶的双侧上肢扫描的情况下，</w:t>
      </w:r>
      <w:r w:rsidR="005E02FB">
        <w:rPr>
          <w:rFonts w:hint="eastAsia"/>
        </w:rPr>
        <w:t>解剖结构本质上是一个椭圆，计算</w:t>
      </w:r>
      <w:r w:rsidR="005E02FB" w:rsidRPr="005E02FB">
        <w:rPr>
          <w:rFonts w:hint="eastAsia"/>
          <w:vertAlign w:val="subscript"/>
        </w:rPr>
        <w:t>DW</w:t>
      </w:r>
      <w:r w:rsidR="005E02FB" w:rsidRPr="005E02FB">
        <w:rPr>
          <w:vertAlign w:val="subscript"/>
        </w:rPr>
        <w:t>,IMP</w:t>
      </w:r>
      <w:r w:rsidR="005E02FB">
        <w:t>(z)</w:t>
      </w:r>
      <w:r w:rsidR="005E02FB">
        <w:rPr>
          <w:rFonts w:hint="eastAsia"/>
        </w:rPr>
        <w:t>时，预期不会引入额外的不确定性。在大部分临床病例中，SSDE估计的额外不确定度预期不超过5%。</w:t>
      </w:r>
    </w:p>
    <w:p w:rsidR="005E02FB" w:rsidRDefault="005E02FB" w:rsidP="005E02FB">
      <w:pPr>
        <w:pStyle w:val="af8"/>
        <w:tabs>
          <w:tab w:val="num" w:pos="360"/>
        </w:tabs>
        <w:spacing w:before="312" w:after="312"/>
      </w:pPr>
      <w:bookmarkStart w:id="133" w:name="_Toc14856096"/>
      <w:r>
        <w:rPr>
          <w:rFonts w:hint="eastAsia"/>
        </w:rPr>
        <w:t>患者没有摆放在射线源/探测器旋转方向的中心</w:t>
      </w:r>
      <w:bookmarkEnd w:id="133"/>
    </w:p>
    <w:p w:rsidR="005E02FB" w:rsidRDefault="005E02FB" w:rsidP="005E02FB">
      <w:pPr>
        <w:pStyle w:val="aff5"/>
      </w:pPr>
      <w:r>
        <w:rPr>
          <w:rFonts w:hint="eastAsia"/>
        </w:rPr>
        <w:t>这个情况会影响根据扫描投影定位片计算的D</w:t>
      </w:r>
      <w:r w:rsidRPr="005E02FB">
        <w:rPr>
          <w:rFonts w:hint="eastAsia"/>
          <w:vertAlign w:val="subscript"/>
        </w:rPr>
        <w:t>W</w:t>
      </w:r>
      <w:r w:rsidRPr="005E02FB">
        <w:rPr>
          <w:vertAlign w:val="subscript"/>
        </w:rPr>
        <w:t>,IMP</w:t>
      </w:r>
      <w:r>
        <w:t>(z)</w:t>
      </w:r>
      <w:r>
        <w:rPr>
          <w:rFonts w:hint="eastAsia"/>
        </w:rPr>
        <w:t>的值。如果患者摆放在旋转中心2cm的范围内，D</w:t>
      </w:r>
      <w:r w:rsidRPr="005E02FB">
        <w:rPr>
          <w:rFonts w:hint="eastAsia"/>
          <w:vertAlign w:val="subscript"/>
        </w:rPr>
        <w:t>W</w:t>
      </w:r>
      <w:r w:rsidRPr="005E02FB">
        <w:rPr>
          <w:vertAlign w:val="subscript"/>
        </w:rPr>
        <w:t>,IMP</w:t>
      </w:r>
      <w:r>
        <w:t>(z)</w:t>
      </w:r>
      <w:r>
        <w:rPr>
          <w:rFonts w:hint="eastAsia"/>
        </w:rPr>
        <w:t>的不确定的幅度预期会较小。在大部分临床病例中，SSDE估计的不确定度预期不超过5%。</w:t>
      </w:r>
    </w:p>
    <w:p w:rsidR="005E02FB" w:rsidRDefault="005E02FB" w:rsidP="005E02FB">
      <w:pPr>
        <w:pStyle w:val="af8"/>
        <w:tabs>
          <w:tab w:val="num" w:pos="360"/>
        </w:tabs>
        <w:spacing w:before="312" w:after="312"/>
      </w:pPr>
      <w:bookmarkStart w:id="134" w:name="_Toc14856097"/>
      <w:r>
        <w:rPr>
          <w:rFonts w:hint="eastAsia"/>
        </w:rPr>
        <w:lastRenderedPageBreak/>
        <w:t>患者解剖部位处于</w:t>
      </w:r>
      <w:r w:rsidR="00FC524C">
        <w:rPr>
          <w:rFonts w:hint="eastAsia"/>
        </w:rPr>
        <w:t>扫描</w:t>
      </w:r>
      <w:r>
        <w:rPr>
          <w:rFonts w:hint="eastAsia"/>
        </w:rPr>
        <w:t>视野外</w:t>
      </w:r>
      <w:bookmarkEnd w:id="134"/>
    </w:p>
    <w:p w:rsidR="005E02FB" w:rsidRDefault="005E02FB" w:rsidP="005E02FB">
      <w:pPr>
        <w:pStyle w:val="aff5"/>
      </w:pPr>
      <w:r>
        <w:rPr>
          <w:rFonts w:hint="eastAsia"/>
        </w:rPr>
        <w:t>患者解剖部位处于视野外将会导致D</w:t>
      </w:r>
      <w:r w:rsidRPr="005E02FB">
        <w:rPr>
          <w:rFonts w:hint="eastAsia"/>
          <w:vertAlign w:val="subscript"/>
        </w:rPr>
        <w:t>W</w:t>
      </w:r>
      <w:r w:rsidRPr="005E02FB">
        <w:rPr>
          <w:vertAlign w:val="subscript"/>
        </w:rPr>
        <w:t>,IMP</w:t>
      </w:r>
      <w:r>
        <w:t>(z)</w:t>
      </w:r>
      <w:r>
        <w:rPr>
          <w:rFonts w:hint="eastAsia"/>
        </w:rPr>
        <w:t>低估且SSDE</w:t>
      </w:r>
      <w:r w:rsidR="00FC524C">
        <w:rPr>
          <w:rFonts w:hint="eastAsia"/>
        </w:rPr>
        <w:t>高估</w:t>
      </w:r>
      <w:r>
        <w:rPr>
          <w:rFonts w:hint="eastAsia"/>
        </w:rPr>
        <w:t>。然而对于大体型患者</w:t>
      </w:r>
      <m:oMath>
        <m:r>
          <m:rPr>
            <m:sty m:val="p"/>
          </m:rPr>
          <w:rPr>
            <w:rFonts w:ascii="Cambria Math" w:hAnsi="Cambria Math"/>
          </w:rPr>
          <m:t>f(</m:t>
        </m:r>
        <m:sSub>
          <m:sSubPr>
            <m:ctrlPr>
              <w:rPr>
                <w:rFonts w:ascii="Cambria Math" w:hAnsi="Cambria Math"/>
              </w:rPr>
            </m:ctrlPr>
          </m:sSubPr>
          <m:e>
            <m:r>
              <w:rPr>
                <w:rFonts w:ascii="Cambria Math" w:hAnsi="Cambria Math"/>
              </w:rPr>
              <m:t>D</m:t>
            </m:r>
          </m:e>
          <m:sub>
            <m:r>
              <w:rPr>
                <w:rFonts w:ascii="Cambria Math" w:hAnsi="Cambria Math"/>
              </w:rPr>
              <m:t>W,IMP</m:t>
            </m:r>
          </m:sub>
        </m:sSub>
        <m:d>
          <m:dPr>
            <m:ctrlPr>
              <w:rPr>
                <w:rFonts w:ascii="Cambria Math" w:hAnsi="Cambria Math"/>
                <w:i/>
              </w:rPr>
            </m:ctrlPr>
          </m:dPr>
          <m:e>
            <m:r>
              <w:rPr>
                <w:rFonts w:ascii="Cambria Math" w:hAnsi="Cambria Math"/>
              </w:rPr>
              <m:t>z</m:t>
            </m:r>
          </m:e>
        </m:d>
        <m:r>
          <w:rPr>
            <w:rFonts w:ascii="Cambria Math" w:hAnsi="Cambria Math"/>
          </w:rPr>
          <m:t>)</m:t>
        </m:r>
      </m:oMath>
      <w:r>
        <w:rPr>
          <w:rFonts w:hint="eastAsia"/>
        </w:rPr>
        <w:t>跟随D</w:t>
      </w:r>
      <w:r w:rsidRPr="005E02FB">
        <w:rPr>
          <w:rFonts w:hint="eastAsia"/>
          <w:vertAlign w:val="subscript"/>
        </w:rPr>
        <w:t>W</w:t>
      </w:r>
      <w:r w:rsidRPr="005E02FB">
        <w:rPr>
          <w:vertAlign w:val="subscript"/>
        </w:rPr>
        <w:t>,IMP</w:t>
      </w:r>
      <w:r>
        <w:t>(z)</w:t>
      </w:r>
      <w:r>
        <w:rPr>
          <w:rFonts w:hint="eastAsia"/>
        </w:rPr>
        <w:t>的变化比较平缓。</w:t>
      </w:r>
      <w:r w:rsidR="00FC524C">
        <w:rPr>
          <w:rFonts w:hint="eastAsia"/>
        </w:rPr>
        <w:t>除了</w:t>
      </w:r>
      <w:r>
        <w:rPr>
          <w:rFonts w:hint="eastAsia"/>
        </w:rPr>
        <w:t>病态肥胖患者，SSDE估计值的任意额外不确定度预期不超过5%。</w:t>
      </w:r>
    </w:p>
    <w:p w:rsidR="005E02FB" w:rsidRPr="005E02FB" w:rsidRDefault="005E02FB" w:rsidP="005E02FB">
      <w:pPr>
        <w:pStyle w:val="af8"/>
        <w:tabs>
          <w:tab w:val="num" w:pos="360"/>
        </w:tabs>
        <w:spacing w:before="312" w:after="312"/>
      </w:pPr>
      <w:bookmarkStart w:id="135" w:name="_Toc14856098"/>
      <w:r>
        <w:rPr>
          <w:rFonts w:hint="eastAsia"/>
        </w:rPr>
        <w:t>扫描投影定位片或扫描容积中包含外部目标</w:t>
      </w:r>
      <w:bookmarkEnd w:id="135"/>
    </w:p>
    <w:p w:rsidR="005E02FB" w:rsidRPr="005E02FB" w:rsidRDefault="005E02FB" w:rsidP="005E02FB">
      <w:pPr>
        <w:pStyle w:val="aff5"/>
      </w:pPr>
      <w:r>
        <w:rPr>
          <w:rFonts w:hint="eastAsia"/>
        </w:rPr>
        <w:t>外部目标包含金属植入物、弹片、放疗计划硬件、</w:t>
      </w:r>
      <w:r w:rsidR="001706DC">
        <w:rPr>
          <w:rFonts w:hint="eastAsia"/>
        </w:rPr>
        <w:t>生命</w:t>
      </w:r>
      <w:r>
        <w:rPr>
          <w:rFonts w:hint="eastAsia"/>
        </w:rPr>
        <w:t>支持设备和铋屏蔽物。</w:t>
      </w:r>
      <w:r w:rsidR="00E67FF1">
        <w:rPr>
          <w:rFonts w:hint="eastAsia"/>
        </w:rPr>
        <w:t>D</w:t>
      </w:r>
      <w:r w:rsidR="00E67FF1" w:rsidRPr="00E67FF1">
        <w:rPr>
          <w:rFonts w:hint="eastAsia"/>
          <w:vertAlign w:val="subscript"/>
        </w:rPr>
        <w:t>W</w:t>
      </w:r>
      <w:r w:rsidR="00E67FF1" w:rsidRPr="00E67FF1">
        <w:rPr>
          <w:vertAlign w:val="subscript"/>
        </w:rPr>
        <w:t>,IMP</w:t>
      </w:r>
      <w:r w:rsidR="00E67FF1">
        <w:t>(z)</w:t>
      </w:r>
      <w:r w:rsidR="00E67FF1">
        <w:rPr>
          <w:rFonts w:hint="eastAsia"/>
        </w:rPr>
        <w:t>的估计的不确定度依赖于这些外部目标的物理尺寸和它们相对于骨和软组织的吸收。这可能导致D</w:t>
      </w:r>
      <w:r w:rsidR="00E67FF1" w:rsidRPr="00E67FF1">
        <w:rPr>
          <w:rFonts w:hint="eastAsia"/>
          <w:vertAlign w:val="subscript"/>
        </w:rPr>
        <w:t>W</w:t>
      </w:r>
      <w:r w:rsidR="00E67FF1" w:rsidRPr="00E67FF1">
        <w:rPr>
          <w:vertAlign w:val="subscript"/>
        </w:rPr>
        <w:t>,IMP</w:t>
      </w:r>
      <w:r w:rsidR="00E67FF1">
        <w:t>(z)</w:t>
      </w:r>
      <w:r w:rsidR="00E67FF1">
        <w:rPr>
          <w:rFonts w:hint="eastAsia"/>
        </w:rPr>
        <w:t>被高估，</w:t>
      </w:r>
      <w:r w:rsidR="001706DC">
        <w:rPr>
          <w:rFonts w:hint="eastAsia"/>
        </w:rPr>
        <w:t>从而</w:t>
      </w:r>
      <w:r w:rsidR="00E67FF1">
        <w:rPr>
          <w:rFonts w:hint="eastAsia"/>
        </w:rPr>
        <w:t>导致SSDE被低估。</w:t>
      </w:r>
      <w:r w:rsidR="001706DC">
        <w:rPr>
          <w:rFonts w:hint="eastAsia"/>
        </w:rPr>
        <w:t>这种情况</w:t>
      </w:r>
      <w:r w:rsidR="00E67FF1">
        <w:rPr>
          <w:rFonts w:hint="eastAsia"/>
        </w:rPr>
        <w:t>不确定度可能超过5%。</w:t>
      </w:r>
    </w:p>
    <w:p w:rsidR="00D06AFC" w:rsidRPr="000326A3" w:rsidRDefault="00D06AFC" w:rsidP="00D06AFC"/>
    <w:p w:rsidR="00E67FF1" w:rsidRDefault="00E67FF1">
      <w:pPr>
        <w:widowControl/>
        <w:jc w:val="left"/>
      </w:pPr>
      <w:r>
        <w:br w:type="page"/>
      </w:r>
    </w:p>
    <w:p w:rsidR="00B31692" w:rsidRDefault="00E67FF1" w:rsidP="00E67FF1">
      <w:pPr>
        <w:pStyle w:val="af7"/>
        <w:numPr>
          <w:ilvl w:val="0"/>
          <w:numId w:val="0"/>
        </w:numPr>
      </w:pPr>
      <w:bookmarkStart w:id="136" w:name="_Toc14856099"/>
      <w:r>
        <w:rPr>
          <w:rFonts w:hint="eastAsia"/>
        </w:rPr>
        <w:lastRenderedPageBreak/>
        <w:t>参考文献</w:t>
      </w:r>
      <w:bookmarkEnd w:id="136"/>
    </w:p>
    <w:p w:rsidR="00833748" w:rsidRDefault="00E67FF1" w:rsidP="00E67FF1">
      <w:pPr>
        <w:pStyle w:val="affffff9"/>
        <w:numPr>
          <w:ilvl w:val="0"/>
          <w:numId w:val="37"/>
        </w:numPr>
        <w:ind w:firstLineChars="0"/>
        <w:rPr>
          <w:rFonts w:ascii="ArialMT" w:hAnsi="ArialMT" w:cs="ArialMT"/>
          <w:kern w:val="0"/>
          <w:sz w:val="20"/>
          <w:szCs w:val="20"/>
        </w:rPr>
      </w:pPr>
      <w:r w:rsidRPr="00E67FF1">
        <w:rPr>
          <w:rFonts w:ascii="ArialMT" w:hAnsi="ArialMT" w:cs="ArialMT"/>
          <w:kern w:val="0"/>
          <w:sz w:val="20"/>
          <w:szCs w:val="20"/>
        </w:rPr>
        <w:t>AAPM</w:t>
      </w:r>
      <w:r w:rsidRPr="00E67FF1">
        <w:rPr>
          <w:rFonts w:ascii="ArialMT" w:hAnsi="ArialMT" w:cs="ArialMT" w:hint="eastAsia"/>
          <w:kern w:val="0"/>
          <w:sz w:val="20"/>
          <w:szCs w:val="20"/>
        </w:rPr>
        <w:t>报告</w:t>
      </w:r>
      <w:r w:rsidRPr="00E67FF1">
        <w:rPr>
          <w:rFonts w:ascii="ArialMT" w:hAnsi="ArialMT" w:cs="ArialMT" w:hint="eastAsia"/>
          <w:kern w:val="0"/>
          <w:sz w:val="20"/>
          <w:szCs w:val="20"/>
        </w:rPr>
        <w:t>204</w:t>
      </w:r>
      <w:r w:rsidRPr="00E67FF1">
        <w:rPr>
          <w:rFonts w:ascii="ArialMT" w:hAnsi="ArialMT" w:cs="ArialMT" w:hint="eastAsia"/>
          <w:kern w:val="0"/>
          <w:sz w:val="20"/>
          <w:szCs w:val="20"/>
        </w:rPr>
        <w:t>号，儿童和成人体部检查的患者体型特异性剂量</w:t>
      </w:r>
      <w:r w:rsidR="001706DC">
        <w:rPr>
          <w:rFonts w:ascii="ArialMT" w:hAnsi="ArialMT" w:cs="ArialMT" w:hint="eastAsia"/>
          <w:kern w:val="0"/>
          <w:sz w:val="20"/>
          <w:szCs w:val="20"/>
        </w:rPr>
        <w:t>估算值</w:t>
      </w:r>
      <w:r w:rsidRPr="00E67FF1">
        <w:rPr>
          <w:rFonts w:ascii="ArialMT" w:hAnsi="ArialMT" w:cs="ArialMT" w:hint="eastAsia"/>
          <w:kern w:val="0"/>
          <w:sz w:val="20"/>
          <w:szCs w:val="20"/>
        </w:rPr>
        <w:t>（</w:t>
      </w:r>
      <w:r w:rsidRPr="00E67FF1">
        <w:rPr>
          <w:rFonts w:ascii="ArialMT" w:hAnsi="ArialMT" w:cs="ArialMT" w:hint="eastAsia"/>
          <w:kern w:val="0"/>
          <w:sz w:val="20"/>
          <w:szCs w:val="20"/>
        </w:rPr>
        <w:t>SSDE</w:t>
      </w:r>
      <w:r w:rsidRPr="00E67FF1">
        <w:rPr>
          <w:rFonts w:ascii="ArialMT" w:hAnsi="ArialMT" w:cs="ArialMT" w:hint="eastAsia"/>
          <w:kern w:val="0"/>
          <w:sz w:val="20"/>
          <w:szCs w:val="20"/>
        </w:rPr>
        <w:t>），美国医学物理师学会，</w:t>
      </w:r>
      <w:r w:rsidRPr="00E67FF1">
        <w:rPr>
          <w:rFonts w:ascii="ArialMT" w:hAnsi="ArialMT" w:cs="ArialMT" w:hint="eastAsia"/>
          <w:kern w:val="0"/>
          <w:sz w:val="20"/>
          <w:szCs w:val="20"/>
        </w:rPr>
        <w:t>2011[</w:t>
      </w:r>
      <w:r w:rsidRPr="00E67FF1">
        <w:rPr>
          <w:rFonts w:ascii="ArialMT" w:hAnsi="ArialMT" w:cs="ArialMT"/>
          <w:kern w:val="0"/>
          <w:sz w:val="20"/>
          <w:szCs w:val="20"/>
        </w:rPr>
        <w:t xml:space="preserve">viewed 2019-05-13]. </w:t>
      </w:r>
      <w:r w:rsidRPr="00E67FF1">
        <w:rPr>
          <w:rFonts w:ascii="ArialMT" w:hAnsi="ArialMT" w:cs="ArialMT" w:hint="eastAsia"/>
          <w:kern w:val="0"/>
          <w:sz w:val="20"/>
          <w:szCs w:val="20"/>
        </w:rPr>
        <w:t>可以从</w:t>
      </w:r>
      <w:r w:rsidR="00833748">
        <w:rPr>
          <w:rFonts w:ascii="ArialMT" w:hAnsi="ArialMT" w:cs="ArialMT" w:hint="eastAsia"/>
          <w:kern w:val="0"/>
          <w:sz w:val="20"/>
          <w:szCs w:val="20"/>
        </w:rPr>
        <w:t>以下</w:t>
      </w:r>
      <w:r w:rsidRPr="00E67FF1">
        <w:rPr>
          <w:rFonts w:ascii="ArialMT" w:hAnsi="ArialMT" w:cs="ArialMT" w:hint="eastAsia"/>
          <w:kern w:val="0"/>
          <w:sz w:val="20"/>
          <w:szCs w:val="20"/>
        </w:rPr>
        <w:t>网址</w:t>
      </w:r>
      <w:r w:rsidR="00833748">
        <w:rPr>
          <w:rFonts w:ascii="ArialMT" w:hAnsi="ArialMT" w:cs="ArialMT" w:hint="eastAsia"/>
          <w:kern w:val="0"/>
          <w:sz w:val="20"/>
          <w:szCs w:val="20"/>
        </w:rPr>
        <w:t>获得：</w:t>
      </w:r>
    </w:p>
    <w:p w:rsidR="00E67FF1" w:rsidRDefault="00E67FF1" w:rsidP="00833748">
      <w:pPr>
        <w:pStyle w:val="affffff9"/>
        <w:ind w:left="420" w:firstLineChars="0" w:firstLine="0"/>
        <w:rPr>
          <w:rFonts w:ascii="ArialMT" w:hAnsi="ArialMT" w:cs="ArialMT"/>
          <w:kern w:val="0"/>
          <w:sz w:val="20"/>
          <w:szCs w:val="20"/>
        </w:rPr>
      </w:pPr>
      <w:r w:rsidRPr="00E67FF1">
        <w:rPr>
          <w:rFonts w:ascii="ArialMT" w:hAnsi="ArialMT" w:cs="ArialMT"/>
          <w:kern w:val="0"/>
          <w:sz w:val="20"/>
          <w:szCs w:val="20"/>
        </w:rPr>
        <w:t>http://www.aapm.org/pubs/reports/RPT_204.pdf</w:t>
      </w:r>
    </w:p>
    <w:p w:rsidR="00E67FF1" w:rsidRDefault="00E67FF1" w:rsidP="00E67FF1">
      <w:pPr>
        <w:pStyle w:val="affffff9"/>
        <w:numPr>
          <w:ilvl w:val="0"/>
          <w:numId w:val="37"/>
        </w:numPr>
        <w:ind w:firstLineChars="0"/>
        <w:rPr>
          <w:rFonts w:ascii="ArialMT" w:hAnsi="ArialMT" w:cs="ArialMT"/>
          <w:kern w:val="0"/>
          <w:sz w:val="20"/>
          <w:szCs w:val="20"/>
        </w:rPr>
      </w:pPr>
      <w:r w:rsidRPr="00E67FF1">
        <w:rPr>
          <w:rFonts w:ascii="ArialMT" w:hAnsi="ArialMT" w:cs="ArialMT" w:hint="eastAsia"/>
          <w:kern w:val="0"/>
          <w:sz w:val="20"/>
          <w:szCs w:val="20"/>
        </w:rPr>
        <w:t>Wang, Jia, et al., Attenuation</w:t>
      </w:r>
      <w:r w:rsidRPr="00E67FF1">
        <w:rPr>
          <w:rFonts w:ascii="ArialMT" w:hAnsi="ArialMT" w:cs="ArialMT" w:hint="eastAsia"/>
          <w:kern w:val="0"/>
          <w:sz w:val="20"/>
          <w:szCs w:val="20"/>
        </w:rPr>
        <w:t>‐</w:t>
      </w:r>
      <w:r w:rsidRPr="00E67FF1">
        <w:rPr>
          <w:rFonts w:ascii="ArialMT" w:hAnsi="ArialMT" w:cs="ArialMT" w:hint="eastAsia"/>
          <w:kern w:val="0"/>
          <w:sz w:val="20"/>
          <w:szCs w:val="20"/>
        </w:rPr>
        <w:t>based estimation of patient size for the purpose of size</w:t>
      </w:r>
      <w:r w:rsidRPr="00E67FF1">
        <w:rPr>
          <w:rFonts w:ascii="ArialMT" w:hAnsi="ArialMT" w:cs="ArialMT"/>
          <w:kern w:val="0"/>
          <w:sz w:val="20"/>
          <w:szCs w:val="20"/>
        </w:rPr>
        <w:t xml:space="preserve"> specific dose estimation in CT. Part I. Development and validation of methods using the CT image, Medical Physics 39.11 (2012): 6764-6771</w:t>
      </w:r>
    </w:p>
    <w:p w:rsidR="00E67FF1" w:rsidRDefault="00E67FF1" w:rsidP="00E67FF1">
      <w:pPr>
        <w:pStyle w:val="affffff9"/>
        <w:numPr>
          <w:ilvl w:val="0"/>
          <w:numId w:val="37"/>
        </w:numPr>
        <w:ind w:firstLineChars="0"/>
        <w:rPr>
          <w:rFonts w:ascii="ArialMT" w:hAnsi="ArialMT" w:cs="ArialMT"/>
          <w:kern w:val="0"/>
          <w:sz w:val="20"/>
          <w:szCs w:val="20"/>
        </w:rPr>
      </w:pPr>
      <w:r w:rsidRPr="00E67FF1">
        <w:rPr>
          <w:rFonts w:ascii="ArialMT" w:hAnsi="ArialMT" w:cs="ArialMT"/>
          <w:kern w:val="0"/>
          <w:sz w:val="20"/>
          <w:szCs w:val="20"/>
        </w:rPr>
        <w:t>Christianson, Olav, Li, Xiang, Frush, Donald, and Samei, Ehsan, Automated Size Specific CT Dose Monitoring Program: Assessing Variability in CT Dose. Medical physics 39.11 (2012): 7131-7139</w:t>
      </w:r>
    </w:p>
    <w:p w:rsidR="00E67FF1" w:rsidRPr="00E67FF1" w:rsidRDefault="00E67FF1" w:rsidP="00E67FF1">
      <w:pPr>
        <w:pStyle w:val="affffff9"/>
        <w:numPr>
          <w:ilvl w:val="0"/>
          <w:numId w:val="37"/>
        </w:numPr>
        <w:ind w:firstLineChars="0"/>
        <w:rPr>
          <w:rFonts w:ascii="ArialMT" w:hAnsi="ArialMT" w:cs="ArialMT"/>
          <w:kern w:val="0"/>
          <w:sz w:val="20"/>
          <w:szCs w:val="20"/>
        </w:rPr>
      </w:pPr>
      <w:r>
        <w:rPr>
          <w:rFonts w:ascii="ArialMT" w:hAnsi="ArialMT" w:cs="ArialMT" w:hint="eastAsia"/>
          <w:kern w:val="0"/>
          <w:sz w:val="20"/>
          <w:szCs w:val="20"/>
        </w:rPr>
        <w:t>A</w:t>
      </w:r>
      <w:r>
        <w:rPr>
          <w:rFonts w:ascii="ArialMT" w:hAnsi="ArialMT" w:cs="ArialMT"/>
          <w:kern w:val="0"/>
          <w:sz w:val="20"/>
          <w:szCs w:val="20"/>
        </w:rPr>
        <w:t>AP</w:t>
      </w:r>
      <w:r>
        <w:rPr>
          <w:rFonts w:ascii="ArialMT" w:hAnsi="ArialMT" w:cs="ArialMT" w:hint="eastAsia"/>
          <w:kern w:val="0"/>
          <w:sz w:val="20"/>
          <w:szCs w:val="20"/>
        </w:rPr>
        <w:t>M</w:t>
      </w:r>
      <w:r>
        <w:rPr>
          <w:rFonts w:ascii="ArialMT" w:hAnsi="ArialMT" w:cs="ArialMT" w:hint="eastAsia"/>
          <w:kern w:val="0"/>
          <w:sz w:val="20"/>
          <w:szCs w:val="20"/>
        </w:rPr>
        <w:t>报告</w:t>
      </w:r>
      <w:r>
        <w:rPr>
          <w:rFonts w:ascii="ArialMT" w:hAnsi="ArialMT" w:cs="ArialMT" w:hint="eastAsia"/>
          <w:kern w:val="0"/>
          <w:sz w:val="20"/>
          <w:szCs w:val="20"/>
        </w:rPr>
        <w:t>293</w:t>
      </w:r>
      <w:r>
        <w:rPr>
          <w:rFonts w:ascii="ArialMT" w:hAnsi="ArialMT" w:cs="ArialMT" w:hint="eastAsia"/>
          <w:kern w:val="0"/>
          <w:sz w:val="20"/>
          <w:szCs w:val="20"/>
        </w:rPr>
        <w:t>号，</w:t>
      </w:r>
      <w:r>
        <w:rPr>
          <w:rFonts w:hint="eastAsia"/>
        </w:rPr>
        <w:t>儿童和成人头部检查的患者体型特异性剂量估计值（</w:t>
      </w:r>
      <w:r>
        <w:rPr>
          <w:rFonts w:hint="eastAsia"/>
        </w:rPr>
        <w:t>SSDE</w:t>
      </w:r>
      <w:r>
        <w:rPr>
          <w:rFonts w:hint="eastAsia"/>
        </w:rPr>
        <w:t>），</w:t>
      </w:r>
      <w:r>
        <w:rPr>
          <w:rFonts w:hint="eastAsia"/>
        </w:rPr>
        <w:t>2019</w:t>
      </w:r>
    </w:p>
    <w:p w:rsidR="00833748" w:rsidRDefault="00E67FF1" w:rsidP="00E67FF1">
      <w:pPr>
        <w:pStyle w:val="affffff9"/>
        <w:numPr>
          <w:ilvl w:val="0"/>
          <w:numId w:val="37"/>
        </w:numPr>
        <w:ind w:firstLineChars="0"/>
        <w:rPr>
          <w:rFonts w:ascii="ArialMT" w:hAnsi="ArialMT" w:cs="ArialMT"/>
          <w:kern w:val="0"/>
          <w:sz w:val="20"/>
          <w:szCs w:val="20"/>
        </w:rPr>
      </w:pPr>
      <w:r w:rsidRPr="00E67FF1">
        <w:rPr>
          <w:rFonts w:ascii="ArialMT" w:hAnsi="ArialMT" w:cs="ArialMT"/>
          <w:kern w:val="0"/>
          <w:sz w:val="20"/>
          <w:szCs w:val="20"/>
        </w:rPr>
        <w:t>AAPM</w:t>
      </w:r>
      <w:r w:rsidRPr="00E67FF1">
        <w:rPr>
          <w:rFonts w:ascii="ArialMT" w:hAnsi="ArialMT" w:cs="ArialMT" w:hint="eastAsia"/>
          <w:kern w:val="0"/>
          <w:sz w:val="20"/>
          <w:szCs w:val="20"/>
        </w:rPr>
        <w:t>报告</w:t>
      </w:r>
      <w:r w:rsidRPr="00E67FF1">
        <w:rPr>
          <w:rFonts w:ascii="ArialMT" w:hAnsi="ArialMT" w:cs="ArialMT" w:hint="eastAsia"/>
          <w:kern w:val="0"/>
          <w:sz w:val="20"/>
          <w:szCs w:val="20"/>
        </w:rPr>
        <w:t>2</w:t>
      </w:r>
      <w:r>
        <w:rPr>
          <w:rFonts w:ascii="ArialMT" w:hAnsi="ArialMT" w:cs="ArialMT" w:hint="eastAsia"/>
          <w:kern w:val="0"/>
          <w:sz w:val="20"/>
          <w:szCs w:val="20"/>
        </w:rPr>
        <w:t>20</w:t>
      </w:r>
      <w:r w:rsidRPr="00E67FF1">
        <w:rPr>
          <w:rFonts w:ascii="ArialMT" w:hAnsi="ArialMT" w:cs="ArialMT" w:hint="eastAsia"/>
          <w:kern w:val="0"/>
          <w:sz w:val="20"/>
          <w:szCs w:val="20"/>
        </w:rPr>
        <w:t>号，</w:t>
      </w:r>
      <w:r w:rsidR="00833748">
        <w:rPr>
          <w:rFonts w:ascii="ArialMT" w:hAnsi="ArialMT" w:cs="ArialMT" w:hint="eastAsia"/>
          <w:kern w:val="0"/>
          <w:sz w:val="20"/>
          <w:szCs w:val="20"/>
        </w:rPr>
        <w:t>在</w:t>
      </w:r>
      <w:r w:rsidR="00833748">
        <w:rPr>
          <w:rFonts w:ascii="ArialMT" w:hAnsi="ArialMT" w:cs="ArialMT" w:hint="eastAsia"/>
          <w:kern w:val="0"/>
          <w:sz w:val="20"/>
          <w:szCs w:val="20"/>
        </w:rPr>
        <w:t>CT</w:t>
      </w:r>
      <w:r w:rsidR="00833748">
        <w:rPr>
          <w:rFonts w:ascii="ArialMT" w:hAnsi="ArialMT" w:cs="ArialMT" w:hint="eastAsia"/>
          <w:kern w:val="0"/>
          <w:sz w:val="20"/>
          <w:szCs w:val="20"/>
        </w:rPr>
        <w:t>中</w:t>
      </w:r>
      <w:r>
        <w:rPr>
          <w:rFonts w:ascii="ArialMT" w:hAnsi="ArialMT" w:cs="ArialMT" w:hint="eastAsia"/>
          <w:kern w:val="0"/>
          <w:sz w:val="20"/>
          <w:szCs w:val="20"/>
        </w:rPr>
        <w:t>使用水等效直径计算患者体型以及患者体型特异性剂量估计值</w:t>
      </w:r>
      <w:r>
        <w:rPr>
          <w:rFonts w:ascii="ArialMT" w:hAnsi="ArialMT" w:cs="ArialMT" w:hint="eastAsia"/>
          <w:kern w:val="0"/>
          <w:sz w:val="20"/>
          <w:szCs w:val="20"/>
        </w:rPr>
        <w:t>(</w:t>
      </w:r>
      <w:r>
        <w:rPr>
          <w:rFonts w:ascii="ArialMT" w:hAnsi="ArialMT" w:cs="ArialMT"/>
          <w:kern w:val="0"/>
          <w:sz w:val="20"/>
          <w:szCs w:val="20"/>
        </w:rPr>
        <w:t>SSDE)</w:t>
      </w:r>
      <w:r w:rsidRPr="00E67FF1">
        <w:rPr>
          <w:rFonts w:ascii="ArialMT" w:hAnsi="ArialMT" w:cs="ArialMT" w:hint="eastAsia"/>
          <w:kern w:val="0"/>
          <w:sz w:val="20"/>
          <w:szCs w:val="20"/>
        </w:rPr>
        <w:t>，美国医学物理师学会，</w:t>
      </w:r>
      <w:r w:rsidRPr="00E67FF1">
        <w:rPr>
          <w:rFonts w:ascii="ArialMT" w:hAnsi="ArialMT" w:cs="ArialMT" w:hint="eastAsia"/>
          <w:kern w:val="0"/>
          <w:sz w:val="20"/>
          <w:szCs w:val="20"/>
        </w:rPr>
        <w:t>201</w:t>
      </w:r>
      <w:r w:rsidR="00833748">
        <w:rPr>
          <w:rFonts w:ascii="ArialMT" w:hAnsi="ArialMT" w:cs="ArialMT"/>
          <w:kern w:val="0"/>
          <w:sz w:val="20"/>
          <w:szCs w:val="20"/>
        </w:rPr>
        <w:t>4</w:t>
      </w:r>
      <w:r w:rsidRPr="00E67FF1">
        <w:rPr>
          <w:rFonts w:ascii="ArialMT" w:hAnsi="ArialMT" w:cs="ArialMT" w:hint="eastAsia"/>
          <w:kern w:val="0"/>
          <w:sz w:val="20"/>
          <w:szCs w:val="20"/>
        </w:rPr>
        <w:t>[</w:t>
      </w:r>
      <w:r w:rsidRPr="00E67FF1">
        <w:rPr>
          <w:rFonts w:ascii="ArialMT" w:hAnsi="ArialMT" w:cs="ArialMT"/>
          <w:kern w:val="0"/>
          <w:sz w:val="20"/>
          <w:szCs w:val="20"/>
        </w:rPr>
        <w:t xml:space="preserve">viewed 2019-05-13]. </w:t>
      </w:r>
      <w:r w:rsidRPr="00E67FF1">
        <w:rPr>
          <w:rFonts w:ascii="ArialMT" w:hAnsi="ArialMT" w:cs="ArialMT" w:hint="eastAsia"/>
          <w:kern w:val="0"/>
          <w:sz w:val="20"/>
          <w:szCs w:val="20"/>
        </w:rPr>
        <w:t>可以从</w:t>
      </w:r>
      <w:r w:rsidR="00833748">
        <w:rPr>
          <w:rFonts w:ascii="ArialMT" w:hAnsi="ArialMT" w:cs="ArialMT" w:hint="eastAsia"/>
          <w:kern w:val="0"/>
          <w:sz w:val="20"/>
          <w:szCs w:val="20"/>
        </w:rPr>
        <w:t>以下</w:t>
      </w:r>
      <w:r w:rsidRPr="00E67FF1">
        <w:rPr>
          <w:rFonts w:ascii="ArialMT" w:hAnsi="ArialMT" w:cs="ArialMT" w:hint="eastAsia"/>
          <w:kern w:val="0"/>
          <w:sz w:val="20"/>
          <w:szCs w:val="20"/>
        </w:rPr>
        <w:t>网址</w:t>
      </w:r>
      <w:r w:rsidR="00833748">
        <w:rPr>
          <w:rFonts w:ascii="ArialMT" w:hAnsi="ArialMT" w:cs="ArialMT" w:hint="eastAsia"/>
          <w:kern w:val="0"/>
          <w:sz w:val="20"/>
          <w:szCs w:val="20"/>
        </w:rPr>
        <w:t>获得：</w:t>
      </w:r>
    </w:p>
    <w:p w:rsidR="00E67FF1" w:rsidRPr="00833748" w:rsidRDefault="00E67FF1" w:rsidP="00833748">
      <w:pPr>
        <w:pStyle w:val="affffff9"/>
        <w:ind w:left="420" w:firstLineChars="0" w:firstLine="0"/>
        <w:rPr>
          <w:rFonts w:ascii="ArialMT" w:hAnsi="ArialMT" w:cs="ArialMT"/>
          <w:kern w:val="0"/>
          <w:sz w:val="20"/>
          <w:szCs w:val="20"/>
        </w:rPr>
      </w:pPr>
      <w:r w:rsidRPr="00E67FF1">
        <w:rPr>
          <w:rFonts w:ascii="ArialMT" w:hAnsi="ArialMT" w:cs="ArialMT"/>
          <w:kern w:val="0"/>
          <w:sz w:val="20"/>
          <w:szCs w:val="20"/>
        </w:rPr>
        <w:t>http://www.aapm.org/pubs/reports/RPT_204.pdf</w:t>
      </w:r>
    </w:p>
    <w:p w:rsidR="00833748" w:rsidRPr="00DA058A" w:rsidRDefault="00833748" w:rsidP="00833748">
      <w:pPr>
        <w:pStyle w:val="affffff4"/>
        <w:framePr w:wrap="around" w:hAnchor="page" w:x="3555" w:y="220"/>
      </w:pPr>
      <w:r>
        <w:t>_________________________________</w:t>
      </w:r>
    </w:p>
    <w:p w:rsidR="00E67FF1" w:rsidRDefault="00E67FF1" w:rsidP="00D06AFC"/>
    <w:p w:rsidR="00B31692" w:rsidRDefault="00B31692" w:rsidP="00D06AFC"/>
    <w:p w:rsidR="00B31692" w:rsidRPr="00B31692" w:rsidRDefault="00B31692" w:rsidP="00D06AFC"/>
    <w:p w:rsidR="00D06AFC" w:rsidRDefault="00D06AFC" w:rsidP="00D06AFC"/>
    <w:p w:rsidR="00D06AFC" w:rsidRDefault="00D06AFC" w:rsidP="00D06AFC"/>
    <w:p w:rsidR="00F34B99" w:rsidRPr="00D06AFC" w:rsidRDefault="00F34B99" w:rsidP="00D06AFC"/>
    <w:sectPr w:rsidR="00F34B99" w:rsidRPr="00D06AFC" w:rsidSect="00F34B99">
      <w:headerReference w:type="default" r:id="rId14"/>
      <w:footerReference w:type="default" r:id="rId15"/>
      <w:pgSz w:w="11906" w:h="16838" w:code="9"/>
      <w:pgMar w:top="567" w:right="1134" w:bottom="1134" w:left="1418" w:header="1418" w:footer="1134" w:gutter="0"/>
      <w:pgNumType w:start="1"/>
      <w:cols w:space="425"/>
      <w:formProt w:val="0"/>
      <w:docGrid w:type="lines" w:linePitch="312"/>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03528" w:rsidRDefault="00D03528">
      <w:r>
        <w:separator/>
      </w:r>
    </w:p>
  </w:endnote>
  <w:endnote w:type="continuationSeparator" w:id="1">
    <w:p w:rsidR="00D03528" w:rsidRDefault="00D03528">
      <w:r>
        <w:continuationSeparator/>
      </w:r>
    </w:p>
  </w:endnote>
</w:endnotes>
</file>

<file path=word/fontTable.xml><?xml version="1.0" encoding="utf-8"?>
<w:fonts xmlns:r="http://schemas.openxmlformats.org/officeDocument/2006/relationships" xmlns:w="http://schemas.openxmlformats.org/wordprocessingml/2006/main">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等线 Light">
    <w:altName w:val="Arial Unicode MS"/>
    <w:charset w:val="86"/>
    <w:family w:val="auto"/>
    <w:pitch w:val="variable"/>
    <w:sig w:usb0="00000000" w:usb1="38CF7CFA" w:usb2="00000016" w:usb3="00000000" w:csb0="0004000F" w:csb1="00000000"/>
  </w:font>
  <w:font w:name="MS Gothic">
    <w:altName w:val="ＭＳ ゴシック"/>
    <w:panose1 w:val="020B0609070205080204"/>
    <w:charset w:val="80"/>
    <w:family w:val="modern"/>
    <w:pitch w:val="fixed"/>
    <w:sig w:usb0="E00002FF" w:usb1="6AC7FDFB" w:usb2="00000012" w:usb3="00000000" w:csb0="0002009F" w:csb1="00000000"/>
  </w:font>
  <w:font w:name="等线">
    <w:altName w:val="Arial Unicode MS"/>
    <w:charset w:val="86"/>
    <w:family w:val="auto"/>
    <w:pitch w:val="variable"/>
    <w:sig w:usb0="00000000" w:usb1="38CF7CFA" w:usb2="00000016" w:usb3="00000000" w:csb0="0004000F" w:csb1="00000000"/>
  </w:font>
  <w:font w:name="Cambria Math">
    <w:panose1 w:val="02040503050406030204"/>
    <w:charset w:val="00"/>
    <w:family w:val="roman"/>
    <w:pitch w:val="variable"/>
    <w:sig w:usb0="E00002FF" w:usb1="420024FF" w:usb2="00000000" w:usb3="00000000" w:csb0="0000019F" w:csb1="00000000"/>
  </w:font>
  <w:font w:name="ArialMT">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1158" w:rsidRDefault="00963676" w:rsidP="00397C38">
    <w:pPr>
      <w:pStyle w:val="aff6"/>
    </w:pPr>
    <w:r>
      <w:fldChar w:fldCharType="begin"/>
    </w:r>
    <w:r w:rsidR="00981158">
      <w:instrText xml:space="preserve"> PAGE  \* MERGEFORMAT </w:instrText>
    </w:r>
    <w:r>
      <w:fldChar w:fldCharType="separate"/>
    </w:r>
    <w:r w:rsidR="00CA0630">
      <w:rPr>
        <w:noProof/>
      </w:rPr>
      <w:t>III</w:t>
    </w:r>
    <w: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1158" w:rsidRDefault="00963676" w:rsidP="00062C69">
    <w:pPr>
      <w:pStyle w:val="aff6"/>
      <w:ind w:right="18"/>
    </w:pPr>
    <w:r>
      <w:rPr>
        <w:noProof/>
      </w:rPr>
      <w:pict>
        <v:shapetype id="_x0000_t202" coordsize="21600,21600" o:spt="202" path="m,l,21600r21600,l21600,xe">
          <v:stroke joinstyle="miter"/>
          <v:path gradientshapeok="t" o:connecttype="rect"/>
        </v:shapetype>
        <v:shape id="文本框 2" o:spid="_x0000_s6145" type="#_x0000_t202" style="position:absolute;left:0;text-align:left;margin-left:14.65pt;margin-top:16.25pt;width:125.65pt;height:110.6pt;z-index:251659264;visibility:visible;mso-height-percent:200;mso-wrap-distance-top:3.6pt;mso-wrap-distance-bottom:3.6pt;mso-height-percent:20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" stroked="f">
          <v:textbox style="mso-fit-shape-to-text:t">
            <w:txbxContent>
              <w:p w:rsidR="00062C69" w:rsidRPr="00570E95" w:rsidRDefault="00062C69">
                <w:pPr>
                  <w:rPr>
                    <w:color w:val="A6A6A6" w:themeColor="background1" w:themeShade="A6"/>
                  </w:rPr>
                </w:pPr>
                <w:r w:rsidRPr="00570E95">
                  <w:rPr>
                    <w:color w:val="A6A6A6" w:themeColor="background1" w:themeShade="A6"/>
                  </w:rPr>
                  <w:t>意见</w:t>
                </w:r>
                <w:r w:rsidRPr="00570E95">
                  <w:rPr>
                    <w:rFonts w:hint="eastAsia"/>
                    <w:color w:val="A6A6A6" w:themeColor="background1" w:themeShade="A6"/>
                  </w:rPr>
                  <w:t>建议反馈技委会或</w:t>
                </w:r>
                <w:r w:rsidRPr="00570E95">
                  <w:rPr>
                    <w:rFonts w:hint="eastAsia"/>
                    <w:color w:val="A6A6A6" w:themeColor="background1" w:themeShade="A6"/>
                  </w:rPr>
                  <w:t>z</w:t>
                </w:r>
                <w:r w:rsidRPr="00570E95">
                  <w:rPr>
                    <w:color w:val="A6A6A6" w:themeColor="background1" w:themeShade="A6"/>
                  </w:rPr>
                  <w:t>hanfeng.xing@qq.com</w:t>
                </w:r>
              </w:p>
            </w:txbxContent>
          </v:textbox>
          <w10:wrap type="square"/>
        </v:shape>
      </w:pict>
    </w:r>
    <w:r>
      <w:fldChar w:fldCharType="begin"/>
    </w:r>
    <w:r w:rsidR="00981158">
      <w:instrText xml:space="preserve"> PAGE  \* MERGEFORMAT </w:instrText>
    </w:r>
    <w:r>
      <w:fldChar w:fldCharType="separate"/>
    </w:r>
    <w:r w:rsidR="00CA0630">
      <w:rPr>
        <w:noProof/>
      </w:rPr>
      <w:t>1</w:t>
    </w:r>
    <w: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03528" w:rsidRDefault="00D03528">
      <w:r>
        <w:separator/>
      </w:r>
    </w:p>
  </w:footnote>
  <w:footnote w:type="continuationSeparator" w:id="1">
    <w:p w:rsidR="00D03528" w:rsidRDefault="00D0352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1158" w:rsidRDefault="007B2120" w:rsidP="00F34B99">
    <w:pPr>
      <w:pStyle w:val="aff7"/>
    </w:pPr>
    <w:r>
      <w:t>YY/T XXXX</w:t>
    </w:r>
    <w:r>
      <w:t>—</w:t>
    </w:r>
    <w:r>
      <w:t>XXXX</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1158" w:rsidRDefault="007B2120" w:rsidP="00F34B99">
    <w:pPr>
      <w:pStyle w:val="aff7"/>
    </w:pPr>
    <w:r>
      <w:t>YY/T XXXX</w:t>
    </w:r>
    <w:r>
      <w:t>—</w:t>
    </w:r>
    <w:r>
      <w:t>XXXX</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9102AD"/>
    <w:multiLevelType w:val="multilevel"/>
    <w:tmpl w:val="EBD280FE"/>
    <w:lvl w:ilvl="0">
      <w:start w:val="1"/>
      <w:numFmt w:val="decimal"/>
      <w:pStyle w:val="a"/>
      <w:suff w:val="nothing"/>
      <w:lvlText w:val="注%1："/>
      <w:lvlJc w:val="left"/>
      <w:pPr>
        <w:ind w:left="811" w:hanging="448"/>
      </w:pPr>
      <w:rPr>
        <w:rFonts w:ascii="黑体" w:eastAsia="黑体" w:hint="eastAsia"/>
        <w:b w:val="0"/>
        <w:i w:val="0"/>
        <w:sz w:val="18"/>
        <w:lang w:val="en-US"/>
      </w:rPr>
    </w:lvl>
    <w:lvl w:ilvl="1">
      <w:start w:val="1"/>
      <w:numFmt w:val="lowerLetter"/>
      <w:lvlText w:val="%2)"/>
      <w:lvlJc w:val="left"/>
      <w:pPr>
        <w:tabs>
          <w:tab w:val="num" w:pos="0"/>
        </w:tabs>
        <w:ind w:left="992" w:hanging="629"/>
      </w:pPr>
      <w:rPr>
        <w:rFonts w:hint="eastAsia"/>
      </w:rPr>
    </w:lvl>
    <w:lvl w:ilvl="2">
      <w:start w:val="1"/>
      <w:numFmt w:val="lowerRoman"/>
      <w:lvlText w:val="%3."/>
      <w:lvlJc w:val="right"/>
      <w:pPr>
        <w:tabs>
          <w:tab w:val="num" w:pos="0"/>
        </w:tabs>
        <w:ind w:left="992" w:hanging="629"/>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1">
    <w:nsid w:val="093C6778"/>
    <w:multiLevelType w:val="multilevel"/>
    <w:tmpl w:val="4BD45F30"/>
    <w:lvl w:ilvl="0">
      <w:start w:val="1"/>
      <w:numFmt w:val="decimal"/>
      <w:lvlRestart w:val="0"/>
      <w:pStyle w:val="a0"/>
      <w:suff w:val="nothing"/>
      <w:lvlText w:val="示例%1："/>
      <w:lvlJc w:val="left"/>
      <w:pPr>
        <w:ind w:left="0" w:firstLine="397"/>
      </w:pPr>
      <w:rPr>
        <w:rFonts w:ascii="黑体" w:eastAsia="黑体" w:hint="eastAsia"/>
        <w:sz w:val="18"/>
      </w:rPr>
    </w:lvl>
    <w:lvl w:ilvl="1">
      <w:start w:val="1"/>
      <w:numFmt w:val="lowerLetter"/>
      <w:lvlText w:val="%2)"/>
      <w:lvlJc w:val="left"/>
      <w:pPr>
        <w:ind w:left="840" w:hanging="42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2">
    <w:nsid w:val="0AE367E9"/>
    <w:multiLevelType w:val="multilevel"/>
    <w:tmpl w:val="68FAB4E2"/>
    <w:lvl w:ilvl="0">
      <w:start w:val="1"/>
      <w:numFmt w:val="none"/>
      <w:pStyle w:val="a1"/>
      <w:suff w:val="nothing"/>
      <w:lvlText w:val="%1示例："/>
      <w:lvlJc w:val="left"/>
      <w:pPr>
        <w:ind w:left="0" w:firstLine="363"/>
      </w:pPr>
      <w:rPr>
        <w:rFonts w:ascii="黑体" w:eastAsia="黑体" w:hint="eastAsia"/>
        <w:b w:val="0"/>
        <w:i w:val="0"/>
        <w:sz w:val="18"/>
        <w:szCs w:val="18"/>
      </w:rPr>
    </w:lvl>
    <w:lvl w:ilvl="1">
      <w:start w:val="1"/>
      <w:numFmt w:val="lowerLetter"/>
      <w:lvlText w:val="%2)"/>
      <w:lvlJc w:val="left"/>
      <w:pPr>
        <w:tabs>
          <w:tab w:val="num" w:pos="363"/>
        </w:tabs>
        <w:ind w:left="0" w:firstLine="363"/>
      </w:pPr>
      <w:rPr>
        <w:rFonts w:hint="eastAsia"/>
      </w:rPr>
    </w:lvl>
    <w:lvl w:ilvl="2">
      <w:start w:val="1"/>
      <w:numFmt w:val="lowerRoman"/>
      <w:lvlText w:val="%3."/>
      <w:lvlJc w:val="right"/>
      <w:pPr>
        <w:tabs>
          <w:tab w:val="num" w:pos="363"/>
        </w:tabs>
        <w:ind w:left="0" w:firstLine="363"/>
      </w:pPr>
      <w:rPr>
        <w:rFonts w:hint="eastAsia"/>
      </w:rPr>
    </w:lvl>
    <w:lvl w:ilvl="3">
      <w:start w:val="1"/>
      <w:numFmt w:val="decimal"/>
      <w:lvlText w:val="%4."/>
      <w:lvlJc w:val="left"/>
      <w:pPr>
        <w:tabs>
          <w:tab w:val="num" w:pos="363"/>
        </w:tabs>
        <w:ind w:left="0" w:firstLine="363"/>
      </w:pPr>
      <w:rPr>
        <w:rFonts w:hint="eastAsia"/>
      </w:rPr>
    </w:lvl>
    <w:lvl w:ilvl="4">
      <w:start w:val="1"/>
      <w:numFmt w:val="lowerLetter"/>
      <w:lvlText w:val="%5)"/>
      <w:lvlJc w:val="left"/>
      <w:pPr>
        <w:tabs>
          <w:tab w:val="num" w:pos="363"/>
        </w:tabs>
        <w:ind w:left="0" w:firstLine="363"/>
      </w:pPr>
      <w:rPr>
        <w:rFonts w:hint="eastAsia"/>
      </w:rPr>
    </w:lvl>
    <w:lvl w:ilvl="5">
      <w:start w:val="1"/>
      <w:numFmt w:val="lowerRoman"/>
      <w:lvlText w:val="%6."/>
      <w:lvlJc w:val="right"/>
      <w:pPr>
        <w:tabs>
          <w:tab w:val="num" w:pos="363"/>
        </w:tabs>
        <w:ind w:left="0" w:firstLine="363"/>
      </w:pPr>
      <w:rPr>
        <w:rFonts w:hint="eastAsia"/>
      </w:rPr>
    </w:lvl>
    <w:lvl w:ilvl="6">
      <w:start w:val="1"/>
      <w:numFmt w:val="decimal"/>
      <w:lvlText w:val="%7."/>
      <w:lvlJc w:val="left"/>
      <w:pPr>
        <w:tabs>
          <w:tab w:val="num" w:pos="363"/>
        </w:tabs>
        <w:ind w:left="0" w:firstLine="363"/>
      </w:pPr>
      <w:rPr>
        <w:rFonts w:hint="eastAsia"/>
      </w:rPr>
    </w:lvl>
    <w:lvl w:ilvl="7">
      <w:start w:val="1"/>
      <w:numFmt w:val="lowerLetter"/>
      <w:lvlText w:val="%8)"/>
      <w:lvlJc w:val="left"/>
      <w:pPr>
        <w:tabs>
          <w:tab w:val="num" w:pos="363"/>
        </w:tabs>
        <w:ind w:left="0" w:firstLine="363"/>
      </w:pPr>
      <w:rPr>
        <w:rFonts w:hint="eastAsia"/>
      </w:rPr>
    </w:lvl>
    <w:lvl w:ilvl="8">
      <w:start w:val="1"/>
      <w:numFmt w:val="lowerRoman"/>
      <w:lvlText w:val="%9."/>
      <w:lvlJc w:val="right"/>
      <w:pPr>
        <w:tabs>
          <w:tab w:val="num" w:pos="363"/>
        </w:tabs>
        <w:ind w:left="0" w:firstLine="363"/>
      </w:pPr>
      <w:rPr>
        <w:rFonts w:hint="eastAsia"/>
      </w:rPr>
    </w:lvl>
  </w:abstractNum>
  <w:abstractNum w:abstractNumId="3">
    <w:nsid w:val="0DDE2B46"/>
    <w:multiLevelType w:val="multilevel"/>
    <w:tmpl w:val="6978C306"/>
    <w:lvl w:ilvl="0">
      <w:start w:val="1"/>
      <w:numFmt w:val="lowerLetter"/>
      <w:pStyle w:val="a2"/>
      <w:suff w:val="nothing"/>
      <w:lvlText w:val="%1   "/>
      <w:lvlJc w:val="left"/>
      <w:pPr>
        <w:ind w:left="544" w:hanging="181"/>
      </w:pPr>
      <w:rPr>
        <w:rFonts w:ascii="宋体" w:eastAsia="宋体" w:hint="eastAsia"/>
        <w:b w:val="0"/>
        <w:i w:val="0"/>
        <w:sz w:val="18"/>
        <w:vertAlign w:val="superscript"/>
      </w:rPr>
    </w:lvl>
    <w:lvl w:ilvl="1">
      <w:start w:val="1"/>
      <w:numFmt w:val="lowerLetter"/>
      <w:lvlText w:val="%2"/>
      <w:lvlJc w:val="left"/>
      <w:pPr>
        <w:tabs>
          <w:tab w:val="num" w:pos="57"/>
        </w:tabs>
        <w:ind w:left="363" w:hanging="363"/>
      </w:pPr>
      <w:rPr>
        <w:rFonts w:hint="eastAsia"/>
      </w:rPr>
    </w:lvl>
    <w:lvl w:ilvl="2">
      <w:start w:val="1"/>
      <w:numFmt w:val="lowerRoman"/>
      <w:lvlText w:val="%3."/>
      <w:lvlJc w:val="right"/>
      <w:pPr>
        <w:tabs>
          <w:tab w:val="num" w:pos="57"/>
        </w:tabs>
        <w:ind w:left="363" w:hanging="363"/>
      </w:pPr>
      <w:rPr>
        <w:rFonts w:hint="eastAsia"/>
      </w:rPr>
    </w:lvl>
    <w:lvl w:ilvl="3">
      <w:start w:val="1"/>
      <w:numFmt w:val="decimal"/>
      <w:lvlText w:val="%4."/>
      <w:lvlJc w:val="left"/>
      <w:pPr>
        <w:tabs>
          <w:tab w:val="num" w:pos="57"/>
        </w:tabs>
        <w:ind w:left="363" w:hanging="363"/>
      </w:pPr>
      <w:rPr>
        <w:rFonts w:hint="eastAsia"/>
      </w:rPr>
    </w:lvl>
    <w:lvl w:ilvl="4">
      <w:start w:val="1"/>
      <w:numFmt w:val="lowerLetter"/>
      <w:lvlText w:val="%5)"/>
      <w:lvlJc w:val="left"/>
      <w:pPr>
        <w:tabs>
          <w:tab w:val="num" w:pos="57"/>
        </w:tabs>
        <w:ind w:left="363" w:hanging="363"/>
      </w:pPr>
      <w:rPr>
        <w:rFonts w:hint="eastAsia"/>
      </w:rPr>
    </w:lvl>
    <w:lvl w:ilvl="5">
      <w:start w:val="1"/>
      <w:numFmt w:val="lowerRoman"/>
      <w:lvlText w:val="%6."/>
      <w:lvlJc w:val="right"/>
      <w:pPr>
        <w:tabs>
          <w:tab w:val="num" w:pos="57"/>
        </w:tabs>
        <w:ind w:left="363" w:hanging="363"/>
      </w:pPr>
      <w:rPr>
        <w:rFonts w:hint="eastAsia"/>
      </w:rPr>
    </w:lvl>
    <w:lvl w:ilvl="6">
      <w:start w:val="1"/>
      <w:numFmt w:val="decimal"/>
      <w:lvlText w:val="%7."/>
      <w:lvlJc w:val="left"/>
      <w:pPr>
        <w:tabs>
          <w:tab w:val="num" w:pos="57"/>
        </w:tabs>
        <w:ind w:left="363" w:hanging="363"/>
      </w:pPr>
      <w:rPr>
        <w:rFonts w:hint="eastAsia"/>
      </w:rPr>
    </w:lvl>
    <w:lvl w:ilvl="7">
      <w:start w:val="1"/>
      <w:numFmt w:val="lowerLetter"/>
      <w:lvlText w:val="%8)"/>
      <w:lvlJc w:val="left"/>
      <w:pPr>
        <w:tabs>
          <w:tab w:val="num" w:pos="57"/>
        </w:tabs>
        <w:ind w:left="363" w:hanging="363"/>
      </w:pPr>
      <w:rPr>
        <w:rFonts w:hint="eastAsia"/>
      </w:rPr>
    </w:lvl>
    <w:lvl w:ilvl="8">
      <w:start w:val="1"/>
      <w:numFmt w:val="lowerRoman"/>
      <w:lvlText w:val="%9."/>
      <w:lvlJc w:val="right"/>
      <w:pPr>
        <w:tabs>
          <w:tab w:val="num" w:pos="57"/>
        </w:tabs>
        <w:ind w:left="363" w:hanging="363"/>
      </w:pPr>
      <w:rPr>
        <w:rFonts w:hint="eastAsia"/>
      </w:rPr>
    </w:lvl>
  </w:abstractNum>
  <w:abstractNum w:abstractNumId="4">
    <w:nsid w:val="1DBF583A"/>
    <w:multiLevelType w:val="multilevel"/>
    <w:tmpl w:val="F8D0F384"/>
    <w:lvl w:ilvl="0">
      <w:start w:val="1"/>
      <w:numFmt w:val="decimal"/>
      <w:lvlRestart w:val="0"/>
      <w:pStyle w:val="a3"/>
      <w:suff w:val="nothing"/>
      <w:lvlText w:val="注%1："/>
      <w:lvlJc w:val="left"/>
      <w:pPr>
        <w:ind w:left="811" w:hanging="448"/>
      </w:pPr>
      <w:rPr>
        <w:rFonts w:ascii="黑体" w:eastAsia="黑体" w:hint="eastAsia"/>
        <w:b w:val="0"/>
        <w:i w:val="0"/>
        <w:sz w:val="18"/>
        <w:szCs w:val="18"/>
        <w:vertAlign w:val="baseline"/>
      </w:rPr>
    </w:lvl>
    <w:lvl w:ilvl="1">
      <w:start w:val="1"/>
      <w:numFmt w:val="lowerLetter"/>
      <w:lvlText w:val="%2)"/>
      <w:lvlJc w:val="left"/>
      <w:pPr>
        <w:tabs>
          <w:tab w:val="num" w:pos="180"/>
        </w:tabs>
        <w:ind w:left="1172" w:hanging="629"/>
      </w:pPr>
      <w:rPr>
        <w:rFonts w:hint="eastAsia"/>
        <w:vertAlign w:val="baseline"/>
      </w:rPr>
    </w:lvl>
    <w:lvl w:ilvl="2">
      <w:start w:val="1"/>
      <w:numFmt w:val="lowerRoman"/>
      <w:lvlText w:val="%3."/>
      <w:lvlJc w:val="right"/>
      <w:pPr>
        <w:tabs>
          <w:tab w:val="num" w:pos="180"/>
        </w:tabs>
        <w:ind w:left="1172" w:hanging="629"/>
      </w:pPr>
      <w:rPr>
        <w:rFonts w:hint="eastAsia"/>
        <w:vertAlign w:val="baseline"/>
      </w:rPr>
    </w:lvl>
    <w:lvl w:ilvl="3">
      <w:start w:val="1"/>
      <w:numFmt w:val="decimal"/>
      <w:lvlText w:val="%4."/>
      <w:lvlJc w:val="left"/>
      <w:pPr>
        <w:tabs>
          <w:tab w:val="num" w:pos="180"/>
        </w:tabs>
        <w:ind w:left="1172" w:hanging="629"/>
      </w:pPr>
      <w:rPr>
        <w:rFonts w:hint="eastAsia"/>
        <w:vertAlign w:val="baseline"/>
      </w:rPr>
    </w:lvl>
    <w:lvl w:ilvl="4">
      <w:start w:val="1"/>
      <w:numFmt w:val="lowerLetter"/>
      <w:lvlText w:val="%5)"/>
      <w:lvlJc w:val="left"/>
      <w:pPr>
        <w:tabs>
          <w:tab w:val="num" w:pos="180"/>
        </w:tabs>
        <w:ind w:left="1172" w:hanging="629"/>
      </w:pPr>
      <w:rPr>
        <w:rFonts w:hint="eastAsia"/>
        <w:vertAlign w:val="baseline"/>
      </w:rPr>
    </w:lvl>
    <w:lvl w:ilvl="5">
      <w:start w:val="1"/>
      <w:numFmt w:val="lowerRoman"/>
      <w:lvlText w:val="%6."/>
      <w:lvlJc w:val="right"/>
      <w:pPr>
        <w:tabs>
          <w:tab w:val="num" w:pos="180"/>
        </w:tabs>
        <w:ind w:left="1172" w:hanging="629"/>
      </w:pPr>
      <w:rPr>
        <w:rFonts w:hint="eastAsia"/>
        <w:vertAlign w:val="baseline"/>
      </w:rPr>
    </w:lvl>
    <w:lvl w:ilvl="6">
      <w:start w:val="1"/>
      <w:numFmt w:val="decimal"/>
      <w:lvlText w:val="%7."/>
      <w:lvlJc w:val="left"/>
      <w:pPr>
        <w:tabs>
          <w:tab w:val="num" w:pos="180"/>
        </w:tabs>
        <w:ind w:left="1172" w:hanging="629"/>
      </w:pPr>
      <w:rPr>
        <w:rFonts w:hint="eastAsia"/>
        <w:vertAlign w:val="baseline"/>
      </w:rPr>
    </w:lvl>
    <w:lvl w:ilvl="7">
      <w:start w:val="1"/>
      <w:numFmt w:val="lowerLetter"/>
      <w:lvlText w:val="%8)"/>
      <w:lvlJc w:val="left"/>
      <w:pPr>
        <w:tabs>
          <w:tab w:val="num" w:pos="180"/>
        </w:tabs>
        <w:ind w:left="1172" w:hanging="629"/>
      </w:pPr>
      <w:rPr>
        <w:rFonts w:hint="eastAsia"/>
        <w:vertAlign w:val="baseline"/>
      </w:rPr>
    </w:lvl>
    <w:lvl w:ilvl="8">
      <w:start w:val="1"/>
      <w:numFmt w:val="lowerRoman"/>
      <w:lvlText w:val="%9."/>
      <w:lvlJc w:val="right"/>
      <w:pPr>
        <w:tabs>
          <w:tab w:val="num" w:pos="180"/>
        </w:tabs>
        <w:ind w:left="1172" w:hanging="629"/>
      </w:pPr>
      <w:rPr>
        <w:rFonts w:hint="eastAsia"/>
        <w:vertAlign w:val="baseline"/>
      </w:rPr>
    </w:lvl>
  </w:abstractNum>
  <w:abstractNum w:abstractNumId="5">
    <w:nsid w:val="1FC91163"/>
    <w:multiLevelType w:val="multilevel"/>
    <w:tmpl w:val="855EE140"/>
    <w:lvl w:ilvl="0">
      <w:start w:val="1"/>
      <w:numFmt w:val="decimal"/>
      <w:pStyle w:val="a4"/>
      <w:suff w:val="nothing"/>
      <w:lvlText w:val="%1　"/>
      <w:lvlJc w:val="left"/>
      <w:pPr>
        <w:ind w:left="0" w:firstLine="0"/>
      </w:pPr>
      <w:rPr>
        <w:rFonts w:ascii="黑体" w:eastAsia="黑体" w:hAnsi="Times New Roman" w:hint="eastAsia"/>
        <w:b w:val="0"/>
        <w:i w:val="0"/>
        <w:sz w:val="21"/>
        <w:szCs w:val="21"/>
      </w:rPr>
    </w:lvl>
    <w:lvl w:ilvl="1">
      <w:start w:val="1"/>
      <w:numFmt w:val="decimal"/>
      <w:pStyle w:val="a5"/>
      <w:suff w:val="nothing"/>
      <w:lvlText w:val="%1.%2　"/>
      <w:lvlJc w:val="left"/>
      <w:pPr>
        <w:ind w:left="0" w:firstLine="0"/>
      </w:pPr>
      <w:rPr>
        <w:rFonts w:ascii="黑体" w:eastAsia="黑体" w:hAnsi="Times New Roman" w:cs="Times New Roman" w:hint="eastAsia"/>
        <w:b w:val="0"/>
        <w:bCs w:val="0"/>
        <w:i w:val="0"/>
        <w:iCs w:val="0"/>
        <w:caps w:val="0"/>
        <w:strike w:val="0"/>
        <w:dstrike w:val="0"/>
        <w:vanish w:val="0"/>
        <w:color w:val="000000"/>
        <w:spacing w:val="0"/>
        <w:kern w:val="0"/>
        <w:position w:val="0"/>
        <w:sz w:val="21"/>
        <w:szCs w:val="21"/>
        <w:u w:val="none"/>
        <w:vertAlign w:val="baseline"/>
        <w:em w:val="none"/>
      </w:rPr>
    </w:lvl>
    <w:lvl w:ilvl="2">
      <w:start w:val="1"/>
      <w:numFmt w:val="decimal"/>
      <w:pStyle w:val="a6"/>
      <w:suff w:val="nothing"/>
      <w:lvlText w:val="%1.%2.%3　"/>
      <w:lvlJc w:val="left"/>
      <w:pPr>
        <w:ind w:left="0" w:firstLine="0"/>
      </w:pPr>
      <w:rPr>
        <w:rFonts w:ascii="黑体" w:eastAsia="黑体" w:hAnsi="Times New Roman" w:hint="eastAsia"/>
        <w:b w:val="0"/>
        <w:i w:val="0"/>
        <w:sz w:val="21"/>
      </w:rPr>
    </w:lvl>
    <w:lvl w:ilvl="3">
      <w:start w:val="1"/>
      <w:numFmt w:val="decimal"/>
      <w:pStyle w:val="a7"/>
      <w:suff w:val="nothing"/>
      <w:lvlText w:val="%1.%2.%3.%4　"/>
      <w:lvlJc w:val="left"/>
      <w:pPr>
        <w:ind w:left="0" w:firstLine="0"/>
      </w:pPr>
      <w:rPr>
        <w:rFonts w:ascii="黑体" w:eastAsia="黑体" w:hAnsi="Times New Roman" w:hint="eastAsia"/>
        <w:b w:val="0"/>
        <w:i w:val="0"/>
        <w:sz w:val="21"/>
      </w:rPr>
    </w:lvl>
    <w:lvl w:ilvl="4">
      <w:start w:val="1"/>
      <w:numFmt w:val="decimal"/>
      <w:pStyle w:val="a8"/>
      <w:suff w:val="nothing"/>
      <w:lvlText w:val="%1.%2.%3.%4.%5　"/>
      <w:lvlJc w:val="left"/>
      <w:pPr>
        <w:ind w:left="0" w:firstLine="0"/>
      </w:pPr>
      <w:rPr>
        <w:rFonts w:ascii="黑体" w:eastAsia="黑体" w:hAnsi="Times New Roman" w:hint="eastAsia"/>
        <w:b w:val="0"/>
        <w:i w:val="0"/>
        <w:sz w:val="21"/>
      </w:rPr>
    </w:lvl>
    <w:lvl w:ilvl="5">
      <w:start w:val="1"/>
      <w:numFmt w:val="decimal"/>
      <w:pStyle w:val="a9"/>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6">
    <w:nsid w:val="2A8F7113"/>
    <w:multiLevelType w:val="multilevel"/>
    <w:tmpl w:val="76786F08"/>
    <w:lvl w:ilvl="0">
      <w:start w:val="1"/>
      <w:numFmt w:val="upperLetter"/>
      <w:pStyle w:val="aa"/>
      <w:suff w:val="space"/>
      <w:lvlText w:val="%1"/>
      <w:lvlJc w:val="left"/>
      <w:pPr>
        <w:ind w:left="623" w:hanging="425"/>
      </w:pPr>
      <w:rPr>
        <w:rFonts w:hint="eastAsia"/>
      </w:rPr>
    </w:lvl>
    <w:lvl w:ilvl="1">
      <w:start w:val="1"/>
      <w:numFmt w:val="decimal"/>
      <w:pStyle w:val="ab"/>
      <w:suff w:val="nothing"/>
      <w:lvlText w:val="图%1.%2　"/>
      <w:lvlJc w:val="left"/>
      <w:pPr>
        <w:ind w:left="1190" w:hanging="567"/>
      </w:pPr>
      <w:rPr>
        <w:rFonts w:hint="eastAsia"/>
      </w:rPr>
    </w:lvl>
    <w:lvl w:ilvl="2">
      <w:start w:val="1"/>
      <w:numFmt w:val="decimal"/>
      <w:lvlText w:val="%1.%2.%3"/>
      <w:lvlJc w:val="left"/>
      <w:pPr>
        <w:tabs>
          <w:tab w:val="num" w:pos="1616"/>
        </w:tabs>
        <w:ind w:left="1616" w:hanging="567"/>
      </w:pPr>
      <w:rPr>
        <w:rFonts w:hint="eastAsia"/>
      </w:rPr>
    </w:lvl>
    <w:lvl w:ilvl="3">
      <w:start w:val="1"/>
      <w:numFmt w:val="decimal"/>
      <w:lvlText w:val="%1.%2.%3.%4"/>
      <w:lvlJc w:val="left"/>
      <w:pPr>
        <w:tabs>
          <w:tab w:val="num" w:pos="2914"/>
        </w:tabs>
        <w:ind w:left="2182" w:hanging="708"/>
      </w:pPr>
      <w:rPr>
        <w:rFonts w:hint="eastAsia"/>
      </w:rPr>
    </w:lvl>
    <w:lvl w:ilvl="4">
      <w:start w:val="1"/>
      <w:numFmt w:val="decimal"/>
      <w:lvlText w:val="%1.%2.%3.%4.%5"/>
      <w:lvlJc w:val="left"/>
      <w:pPr>
        <w:tabs>
          <w:tab w:val="num" w:pos="3699"/>
        </w:tabs>
        <w:ind w:left="2749" w:hanging="850"/>
      </w:pPr>
      <w:rPr>
        <w:rFonts w:hint="eastAsia"/>
      </w:rPr>
    </w:lvl>
    <w:lvl w:ilvl="5">
      <w:start w:val="1"/>
      <w:numFmt w:val="decimal"/>
      <w:lvlText w:val="%1.%2.%3.%4.%5.%6"/>
      <w:lvlJc w:val="left"/>
      <w:pPr>
        <w:tabs>
          <w:tab w:val="num" w:pos="4484"/>
        </w:tabs>
        <w:ind w:left="3458" w:hanging="1134"/>
      </w:pPr>
      <w:rPr>
        <w:rFonts w:hint="eastAsia"/>
      </w:rPr>
    </w:lvl>
    <w:lvl w:ilvl="6">
      <w:start w:val="1"/>
      <w:numFmt w:val="decimal"/>
      <w:lvlText w:val="%1.%2.%3.%4.%5.%6.%7"/>
      <w:lvlJc w:val="left"/>
      <w:pPr>
        <w:tabs>
          <w:tab w:val="num" w:pos="5269"/>
        </w:tabs>
        <w:ind w:left="4025" w:hanging="1276"/>
      </w:pPr>
      <w:rPr>
        <w:rFonts w:hint="eastAsia"/>
      </w:rPr>
    </w:lvl>
    <w:lvl w:ilvl="7">
      <w:start w:val="1"/>
      <w:numFmt w:val="decimal"/>
      <w:lvlText w:val="%1.%2.%3.%4.%5.%6.%7.%8"/>
      <w:lvlJc w:val="left"/>
      <w:pPr>
        <w:tabs>
          <w:tab w:val="num" w:pos="6054"/>
        </w:tabs>
        <w:ind w:left="4592" w:hanging="1418"/>
      </w:pPr>
      <w:rPr>
        <w:rFonts w:hint="eastAsia"/>
      </w:rPr>
    </w:lvl>
    <w:lvl w:ilvl="8">
      <w:start w:val="1"/>
      <w:numFmt w:val="decimal"/>
      <w:lvlText w:val="%1.%2.%3.%4.%5.%6.%7.%8.%9"/>
      <w:lvlJc w:val="left"/>
      <w:pPr>
        <w:tabs>
          <w:tab w:val="num" w:pos="6840"/>
        </w:tabs>
        <w:ind w:left="5300" w:hanging="1700"/>
      </w:pPr>
      <w:rPr>
        <w:rFonts w:hint="eastAsia"/>
      </w:rPr>
    </w:lvl>
  </w:abstractNum>
  <w:abstractNum w:abstractNumId="7">
    <w:nsid w:val="2C5917C3"/>
    <w:multiLevelType w:val="multilevel"/>
    <w:tmpl w:val="C9A69A3E"/>
    <w:lvl w:ilvl="0">
      <w:start w:val="1"/>
      <w:numFmt w:val="none"/>
      <w:pStyle w:val="ac"/>
      <w:suff w:val="nothing"/>
      <w:lvlText w:val="%1——"/>
      <w:lvlJc w:val="left"/>
      <w:pPr>
        <w:ind w:left="833" w:hanging="408"/>
      </w:pPr>
      <w:rPr>
        <w:rFonts w:hint="eastAsia"/>
      </w:rPr>
    </w:lvl>
    <w:lvl w:ilvl="1">
      <w:start w:val="1"/>
      <w:numFmt w:val="bullet"/>
      <w:pStyle w:val="ad"/>
      <w:lvlText w:val=""/>
      <w:lvlJc w:val="left"/>
      <w:pPr>
        <w:tabs>
          <w:tab w:val="num" w:pos="760"/>
        </w:tabs>
        <w:ind w:left="1264" w:hanging="413"/>
      </w:pPr>
      <w:rPr>
        <w:rFonts w:ascii="Symbol" w:hAnsi="Symbol" w:hint="default"/>
        <w:color w:val="auto"/>
      </w:rPr>
    </w:lvl>
    <w:lvl w:ilvl="2">
      <w:start w:val="1"/>
      <w:numFmt w:val="bullet"/>
      <w:pStyle w:val="ae"/>
      <w:lvlText w:val=""/>
      <w:lvlJc w:val="left"/>
      <w:pPr>
        <w:tabs>
          <w:tab w:val="num" w:pos="1678"/>
        </w:tabs>
        <w:ind w:left="1678" w:hanging="414"/>
      </w:pPr>
      <w:rPr>
        <w:rFonts w:ascii="Symbol" w:hAnsi="Symbol" w:hint="default"/>
        <w:color w:val="auto"/>
      </w:rPr>
    </w:lvl>
    <w:lvl w:ilvl="3">
      <w:start w:val="1"/>
      <w:numFmt w:val="decimal"/>
      <w:lvlText w:val="%4."/>
      <w:lvlJc w:val="left"/>
      <w:pPr>
        <w:tabs>
          <w:tab w:val="num" w:pos="2071"/>
        </w:tabs>
        <w:ind w:left="1884" w:hanging="528"/>
      </w:pPr>
      <w:rPr>
        <w:rFonts w:hint="eastAsia"/>
      </w:rPr>
    </w:lvl>
    <w:lvl w:ilvl="4">
      <w:start w:val="1"/>
      <w:numFmt w:val="lowerLetter"/>
      <w:lvlText w:val="%5)"/>
      <w:lvlJc w:val="left"/>
      <w:pPr>
        <w:tabs>
          <w:tab w:val="num" w:pos="2383"/>
        </w:tabs>
        <w:ind w:left="2196" w:hanging="528"/>
      </w:pPr>
      <w:rPr>
        <w:rFonts w:hint="eastAsia"/>
      </w:rPr>
    </w:lvl>
    <w:lvl w:ilvl="5">
      <w:start w:val="1"/>
      <w:numFmt w:val="lowerRoman"/>
      <w:lvlText w:val="%6."/>
      <w:lvlJc w:val="right"/>
      <w:pPr>
        <w:tabs>
          <w:tab w:val="num" w:pos="2695"/>
        </w:tabs>
        <w:ind w:left="2508" w:hanging="528"/>
      </w:pPr>
      <w:rPr>
        <w:rFonts w:hint="eastAsia"/>
      </w:rPr>
    </w:lvl>
    <w:lvl w:ilvl="6">
      <w:start w:val="1"/>
      <w:numFmt w:val="decimal"/>
      <w:lvlText w:val="%7."/>
      <w:lvlJc w:val="left"/>
      <w:pPr>
        <w:tabs>
          <w:tab w:val="num" w:pos="3007"/>
        </w:tabs>
        <w:ind w:left="2820" w:hanging="528"/>
      </w:pPr>
      <w:rPr>
        <w:rFonts w:hint="eastAsia"/>
      </w:rPr>
    </w:lvl>
    <w:lvl w:ilvl="7">
      <w:start w:val="1"/>
      <w:numFmt w:val="lowerLetter"/>
      <w:lvlText w:val="%8)"/>
      <w:lvlJc w:val="left"/>
      <w:pPr>
        <w:tabs>
          <w:tab w:val="num" w:pos="3319"/>
        </w:tabs>
        <w:ind w:left="3132" w:hanging="528"/>
      </w:pPr>
      <w:rPr>
        <w:rFonts w:hint="eastAsia"/>
      </w:rPr>
    </w:lvl>
    <w:lvl w:ilvl="8">
      <w:start w:val="1"/>
      <w:numFmt w:val="lowerRoman"/>
      <w:lvlText w:val="%9."/>
      <w:lvlJc w:val="right"/>
      <w:pPr>
        <w:tabs>
          <w:tab w:val="num" w:pos="3631"/>
        </w:tabs>
        <w:ind w:left="3444" w:hanging="528"/>
      </w:pPr>
      <w:rPr>
        <w:rFonts w:hint="eastAsia"/>
      </w:rPr>
    </w:lvl>
  </w:abstractNum>
  <w:abstractNum w:abstractNumId="8">
    <w:nsid w:val="3B377079"/>
    <w:multiLevelType w:val="hybridMultilevel"/>
    <w:tmpl w:val="54A81568"/>
    <w:lvl w:ilvl="0" w:tplc="8982B7DE">
      <w:numFmt w:val="bullet"/>
      <w:lvlText w:val="-"/>
      <w:lvlJc w:val="left"/>
      <w:pPr>
        <w:ind w:left="780" w:hanging="360"/>
      </w:pPr>
      <w:rPr>
        <w:rFonts w:ascii="宋体" w:eastAsia="宋体" w:hAnsi="宋体" w:cs="Times New Roman" w:hint="eastAsia"/>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9">
    <w:nsid w:val="3D733618"/>
    <w:multiLevelType w:val="multilevel"/>
    <w:tmpl w:val="193A04F0"/>
    <w:lvl w:ilvl="0">
      <w:start w:val="1"/>
      <w:numFmt w:val="decimal"/>
      <w:pStyle w:val="af"/>
      <w:lvlText w:val="%1)"/>
      <w:lvlJc w:val="left"/>
      <w:pPr>
        <w:tabs>
          <w:tab w:val="num" w:pos="0"/>
        </w:tabs>
        <w:ind w:left="720" w:hanging="357"/>
      </w:pPr>
      <w:rPr>
        <w:rFonts w:hint="eastAsia"/>
      </w:rPr>
    </w:lvl>
    <w:lvl w:ilvl="1">
      <w:start w:val="1"/>
      <w:numFmt w:val="lowerLetter"/>
      <w:lvlText w:val="%2)"/>
      <w:lvlJc w:val="left"/>
      <w:pPr>
        <w:tabs>
          <w:tab w:val="num" w:pos="504"/>
        </w:tabs>
        <w:ind w:left="544" w:hanging="544"/>
      </w:pPr>
      <w:rPr>
        <w:rFonts w:hint="eastAsia"/>
      </w:rPr>
    </w:lvl>
    <w:lvl w:ilvl="2">
      <w:start w:val="1"/>
      <w:numFmt w:val="lowerRoman"/>
      <w:lvlText w:val="%3."/>
      <w:lvlJc w:val="right"/>
      <w:pPr>
        <w:tabs>
          <w:tab w:val="num" w:pos="532"/>
        </w:tabs>
        <w:ind w:left="544" w:hanging="544"/>
      </w:pPr>
      <w:rPr>
        <w:rFonts w:hint="eastAsia"/>
      </w:rPr>
    </w:lvl>
    <w:lvl w:ilvl="3">
      <w:start w:val="1"/>
      <w:numFmt w:val="decimal"/>
      <w:lvlText w:val="%4."/>
      <w:lvlJc w:val="left"/>
      <w:pPr>
        <w:tabs>
          <w:tab w:val="num" w:pos="560"/>
        </w:tabs>
        <w:ind w:left="544" w:hanging="544"/>
      </w:pPr>
      <w:rPr>
        <w:rFonts w:hint="eastAsia"/>
      </w:rPr>
    </w:lvl>
    <w:lvl w:ilvl="4">
      <w:start w:val="1"/>
      <w:numFmt w:val="lowerLetter"/>
      <w:lvlText w:val="%5)"/>
      <w:lvlJc w:val="left"/>
      <w:pPr>
        <w:tabs>
          <w:tab w:val="num" w:pos="588"/>
        </w:tabs>
        <w:ind w:left="544" w:hanging="544"/>
      </w:pPr>
      <w:rPr>
        <w:rFonts w:hint="eastAsia"/>
      </w:rPr>
    </w:lvl>
    <w:lvl w:ilvl="5">
      <w:start w:val="1"/>
      <w:numFmt w:val="lowerRoman"/>
      <w:lvlText w:val="%6."/>
      <w:lvlJc w:val="right"/>
      <w:pPr>
        <w:tabs>
          <w:tab w:val="num" w:pos="616"/>
        </w:tabs>
        <w:ind w:left="544" w:hanging="544"/>
      </w:pPr>
      <w:rPr>
        <w:rFonts w:hint="eastAsia"/>
      </w:rPr>
    </w:lvl>
    <w:lvl w:ilvl="6">
      <w:start w:val="1"/>
      <w:numFmt w:val="decimal"/>
      <w:lvlText w:val="%7."/>
      <w:lvlJc w:val="left"/>
      <w:pPr>
        <w:tabs>
          <w:tab w:val="num" w:pos="644"/>
        </w:tabs>
        <w:ind w:left="544" w:hanging="544"/>
      </w:pPr>
      <w:rPr>
        <w:rFonts w:hint="eastAsia"/>
      </w:rPr>
    </w:lvl>
    <w:lvl w:ilvl="7">
      <w:start w:val="1"/>
      <w:numFmt w:val="lowerLetter"/>
      <w:lvlText w:val="%8)"/>
      <w:lvlJc w:val="left"/>
      <w:pPr>
        <w:tabs>
          <w:tab w:val="num" w:pos="672"/>
        </w:tabs>
        <w:ind w:left="544" w:hanging="544"/>
      </w:pPr>
      <w:rPr>
        <w:rFonts w:hint="eastAsia"/>
      </w:rPr>
    </w:lvl>
    <w:lvl w:ilvl="8">
      <w:start w:val="1"/>
      <w:numFmt w:val="lowerRoman"/>
      <w:lvlText w:val="%9."/>
      <w:lvlJc w:val="right"/>
      <w:pPr>
        <w:tabs>
          <w:tab w:val="num" w:pos="700"/>
        </w:tabs>
        <w:ind w:left="544" w:hanging="544"/>
      </w:pPr>
      <w:rPr>
        <w:rFonts w:hint="eastAsia"/>
      </w:rPr>
    </w:lvl>
  </w:abstractNum>
  <w:abstractNum w:abstractNumId="10">
    <w:nsid w:val="44C50F90"/>
    <w:multiLevelType w:val="multilevel"/>
    <w:tmpl w:val="ED0C9B78"/>
    <w:lvl w:ilvl="0">
      <w:start w:val="1"/>
      <w:numFmt w:val="lowerLetter"/>
      <w:pStyle w:val="af0"/>
      <w:lvlText w:val="%1)"/>
      <w:lvlJc w:val="left"/>
      <w:pPr>
        <w:tabs>
          <w:tab w:val="num" w:pos="840"/>
        </w:tabs>
        <w:ind w:left="839" w:hanging="419"/>
      </w:pPr>
      <w:rPr>
        <w:rFonts w:ascii="宋体" w:eastAsia="宋体" w:hint="eastAsia"/>
        <w:b w:val="0"/>
        <w:i w:val="0"/>
        <w:sz w:val="21"/>
        <w:szCs w:val="21"/>
      </w:rPr>
    </w:lvl>
    <w:lvl w:ilvl="1">
      <w:start w:val="1"/>
      <w:numFmt w:val="decimal"/>
      <w:pStyle w:val="af1"/>
      <w:lvlText w:val="%2)"/>
      <w:lvlJc w:val="left"/>
      <w:pPr>
        <w:tabs>
          <w:tab w:val="num" w:pos="1260"/>
        </w:tabs>
        <w:ind w:left="1259" w:hanging="419"/>
      </w:pPr>
      <w:rPr>
        <w:rFonts w:hint="eastAsia"/>
      </w:rPr>
    </w:lvl>
    <w:lvl w:ilvl="2">
      <w:start w:val="1"/>
      <w:numFmt w:val="decimal"/>
      <w:pStyle w:val="af2"/>
      <w:lvlText w:val="(%3)"/>
      <w:lvlJc w:val="left"/>
      <w:pPr>
        <w:tabs>
          <w:tab w:val="num" w:pos="0"/>
        </w:tabs>
        <w:ind w:left="1679" w:hanging="420"/>
      </w:pPr>
      <w:rPr>
        <w:rFonts w:ascii="宋体" w:eastAsia="宋体" w:hint="eastAsia"/>
        <w:b w:val="0"/>
        <w:i w:val="0"/>
        <w:sz w:val="21"/>
        <w:szCs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11">
    <w:nsid w:val="4B733A5F"/>
    <w:multiLevelType w:val="multilevel"/>
    <w:tmpl w:val="2894FF02"/>
    <w:lvl w:ilvl="0">
      <w:start w:val="1"/>
      <w:numFmt w:val="decimal"/>
      <w:lvlRestart w:val="0"/>
      <w:pStyle w:val="af3"/>
      <w:suff w:val="nothing"/>
      <w:lvlText w:val="示例%1："/>
      <w:lvlJc w:val="left"/>
      <w:pPr>
        <w:ind w:left="0" w:firstLine="363"/>
      </w:pPr>
      <w:rPr>
        <w:rFonts w:ascii="黑体" w:eastAsia="黑体" w:hAnsi="Times New Roman" w:hint="eastAsia"/>
        <w:b w:val="0"/>
        <w:i w:val="0"/>
        <w:sz w:val="18"/>
        <w:szCs w:val="18"/>
        <w:vertAlign w:val="baseline"/>
      </w:rPr>
    </w:lvl>
    <w:lvl w:ilvl="1">
      <w:start w:val="1"/>
      <w:numFmt w:val="none"/>
      <w:suff w:val="space"/>
      <w:lvlText w:val=""/>
      <w:lvlJc w:val="left"/>
      <w:pPr>
        <w:ind w:left="0" w:firstLine="0"/>
      </w:pPr>
      <w:rPr>
        <w:rFonts w:hint="eastAsia"/>
        <w:vertAlign w:val="baseline"/>
      </w:rPr>
    </w:lvl>
    <w:lvl w:ilvl="2">
      <w:start w:val="1"/>
      <w:numFmt w:val="decimal"/>
      <w:suff w:val="space"/>
      <w:lvlText w:val="2.2.%3"/>
      <w:lvlJc w:val="left"/>
      <w:pPr>
        <w:ind w:left="0" w:firstLine="0"/>
      </w:pPr>
      <w:rPr>
        <w:rFonts w:hint="eastAsia"/>
        <w:vertAlign w:val="baseline"/>
      </w:rPr>
    </w:lvl>
    <w:lvl w:ilvl="3">
      <w:start w:val="1"/>
      <w:numFmt w:val="decimal"/>
      <w:lvlText w:val="%4."/>
      <w:lvlJc w:val="left"/>
      <w:pPr>
        <w:tabs>
          <w:tab w:val="num" w:pos="0"/>
        </w:tabs>
        <w:ind w:left="992" w:hanging="629"/>
      </w:pPr>
      <w:rPr>
        <w:rFonts w:hint="eastAsia"/>
        <w:vertAlign w:val="baseline"/>
      </w:rPr>
    </w:lvl>
    <w:lvl w:ilvl="4">
      <w:start w:val="1"/>
      <w:numFmt w:val="lowerLetter"/>
      <w:lvlText w:val="%5)"/>
      <w:lvlJc w:val="left"/>
      <w:pPr>
        <w:tabs>
          <w:tab w:val="num" w:pos="0"/>
        </w:tabs>
        <w:ind w:left="992" w:hanging="629"/>
      </w:pPr>
      <w:rPr>
        <w:rFonts w:hint="eastAsia"/>
        <w:vertAlign w:val="baseline"/>
      </w:rPr>
    </w:lvl>
    <w:lvl w:ilvl="5">
      <w:start w:val="1"/>
      <w:numFmt w:val="lowerRoman"/>
      <w:lvlText w:val="%6."/>
      <w:lvlJc w:val="right"/>
      <w:pPr>
        <w:tabs>
          <w:tab w:val="num" w:pos="0"/>
        </w:tabs>
        <w:ind w:left="992" w:hanging="629"/>
      </w:pPr>
      <w:rPr>
        <w:rFonts w:hint="eastAsia"/>
        <w:vertAlign w:val="baseline"/>
      </w:rPr>
    </w:lvl>
    <w:lvl w:ilvl="6">
      <w:start w:val="1"/>
      <w:numFmt w:val="decimal"/>
      <w:lvlText w:val="%7."/>
      <w:lvlJc w:val="left"/>
      <w:pPr>
        <w:tabs>
          <w:tab w:val="num" w:pos="0"/>
        </w:tabs>
        <w:ind w:left="992" w:hanging="629"/>
      </w:pPr>
      <w:rPr>
        <w:rFonts w:hint="eastAsia"/>
        <w:vertAlign w:val="baseline"/>
      </w:rPr>
    </w:lvl>
    <w:lvl w:ilvl="7">
      <w:start w:val="1"/>
      <w:numFmt w:val="lowerLetter"/>
      <w:lvlText w:val="%8)"/>
      <w:lvlJc w:val="left"/>
      <w:pPr>
        <w:tabs>
          <w:tab w:val="num" w:pos="0"/>
        </w:tabs>
        <w:ind w:left="992" w:hanging="629"/>
      </w:pPr>
      <w:rPr>
        <w:rFonts w:hint="eastAsia"/>
        <w:vertAlign w:val="baseline"/>
      </w:rPr>
    </w:lvl>
    <w:lvl w:ilvl="8">
      <w:start w:val="1"/>
      <w:numFmt w:val="lowerRoman"/>
      <w:lvlText w:val="%9."/>
      <w:lvlJc w:val="right"/>
      <w:pPr>
        <w:tabs>
          <w:tab w:val="num" w:pos="0"/>
        </w:tabs>
        <w:ind w:left="992" w:hanging="629"/>
      </w:pPr>
      <w:rPr>
        <w:rFonts w:hint="eastAsia"/>
        <w:vertAlign w:val="baseline"/>
      </w:rPr>
    </w:lvl>
  </w:abstractNum>
  <w:abstractNum w:abstractNumId="12">
    <w:nsid w:val="4E12571A"/>
    <w:multiLevelType w:val="hybridMultilevel"/>
    <w:tmpl w:val="B4F48252"/>
    <w:lvl w:ilvl="0" w:tplc="02AE429A">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nsid w:val="504118D0"/>
    <w:multiLevelType w:val="hybridMultilevel"/>
    <w:tmpl w:val="57F02E3E"/>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4">
    <w:nsid w:val="557C2AF5"/>
    <w:multiLevelType w:val="multilevel"/>
    <w:tmpl w:val="5AB41562"/>
    <w:lvl w:ilvl="0">
      <w:start w:val="1"/>
      <w:numFmt w:val="decimal"/>
      <w:pStyle w:val="af4"/>
      <w:suff w:val="nothing"/>
      <w:lvlText w:val="图%1　"/>
      <w:lvlJc w:val="left"/>
      <w:pPr>
        <w:ind w:left="0" w:firstLine="0"/>
      </w:pPr>
      <w:rPr>
        <w:rFonts w:ascii="黑体" w:eastAsia="黑体" w:hAnsi="Times New Roman" w:hint="eastAsia"/>
        <w:b w:val="0"/>
        <w:i w:val="0"/>
        <w:sz w:val="21"/>
      </w:rPr>
    </w:lvl>
    <w:lvl w:ilvl="1">
      <w:start w:val="1"/>
      <w:numFmt w:val="decimal"/>
      <w:suff w:val="nothing"/>
      <w:lvlText w:val="%1%2　"/>
      <w:lvlJc w:val="left"/>
      <w:pPr>
        <w:ind w:left="0" w:firstLine="0"/>
      </w:pPr>
      <w:rPr>
        <w:rFonts w:ascii="Times New Roman" w:eastAsia="黑体" w:hAnsi="Times New Roman" w:hint="default"/>
        <w:b w:val="0"/>
        <w:i w:val="0"/>
        <w:sz w:val="21"/>
      </w:rPr>
    </w:lvl>
    <w:lvl w:ilvl="2">
      <w:start w:val="1"/>
      <w:numFmt w:val="decimal"/>
      <w:suff w:val="nothing"/>
      <w:lvlText w:val="%1%2.%3　"/>
      <w:lvlJc w:val="left"/>
      <w:pPr>
        <w:ind w:left="0" w:firstLine="0"/>
      </w:pPr>
      <w:rPr>
        <w:rFonts w:ascii="Times New Roman" w:eastAsia="黑体" w:hAnsi="Times New Roman" w:hint="default"/>
        <w:b w:val="0"/>
        <w:i w:val="0"/>
        <w:sz w:val="21"/>
      </w:rPr>
    </w:lvl>
    <w:lvl w:ilvl="3">
      <w:start w:val="1"/>
      <w:numFmt w:val="decimal"/>
      <w:suff w:val="nothing"/>
      <w:lvlText w:val="%1%2.%3.%4　"/>
      <w:lvlJc w:val="left"/>
      <w:pPr>
        <w:ind w:left="0" w:firstLine="0"/>
      </w:pPr>
      <w:rPr>
        <w:rFonts w:ascii="Times New Roman" w:eastAsia="黑体" w:hAnsi="Times New Roman" w:hint="default"/>
        <w:b w:val="0"/>
        <w:i w:val="0"/>
        <w:sz w:val="21"/>
      </w:rPr>
    </w:lvl>
    <w:lvl w:ilvl="4">
      <w:start w:val="1"/>
      <w:numFmt w:val="decimal"/>
      <w:suff w:val="nothing"/>
      <w:lvlText w:val="%1%2.%3.%4.%5　"/>
      <w:lvlJc w:val="left"/>
      <w:pPr>
        <w:ind w:left="0" w:firstLine="0"/>
      </w:pPr>
      <w:rPr>
        <w:rFonts w:ascii="Times New Roman" w:eastAsia="黑体" w:hAnsi="Times New Roman" w:hint="default"/>
        <w:b w:val="0"/>
        <w:i w:val="0"/>
        <w:sz w:val="21"/>
      </w:rPr>
    </w:lvl>
    <w:lvl w:ilvl="5">
      <w:start w:val="1"/>
      <w:numFmt w:val="decimal"/>
      <w:suff w:val="nothing"/>
      <w:lvlText w:val="%1%2.%3.%4.%5.%6　"/>
      <w:lvlJc w:val="left"/>
      <w:pPr>
        <w:ind w:left="0" w:firstLine="0"/>
      </w:pPr>
      <w:rPr>
        <w:rFonts w:ascii="Times New Roman" w:eastAsia="黑体" w:hAnsi="Times New Roman" w:hint="default"/>
        <w:b w:val="0"/>
        <w:i w:val="0"/>
        <w:sz w:val="21"/>
      </w:rPr>
    </w:lvl>
    <w:lvl w:ilvl="6">
      <w:start w:val="1"/>
      <w:numFmt w:val="decimal"/>
      <w:suff w:val="nothing"/>
      <w:lvlText w:val="%1%2.%3.%4.%5.%6.%7　"/>
      <w:lvlJc w:val="left"/>
      <w:pPr>
        <w:ind w:left="0" w:firstLine="0"/>
      </w:pPr>
      <w:rPr>
        <w:rFonts w:ascii="Times New Roman" w:eastAsia="黑体" w:hAnsi="Times New Roman" w:hint="default"/>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15">
    <w:nsid w:val="60B55DC2"/>
    <w:multiLevelType w:val="multilevel"/>
    <w:tmpl w:val="9DCC486E"/>
    <w:lvl w:ilvl="0">
      <w:start w:val="1"/>
      <w:numFmt w:val="upperLetter"/>
      <w:pStyle w:val="af5"/>
      <w:lvlText w:val="%1"/>
      <w:lvlJc w:val="left"/>
      <w:pPr>
        <w:tabs>
          <w:tab w:val="num" w:pos="0"/>
        </w:tabs>
        <w:ind w:left="0" w:hanging="425"/>
      </w:pPr>
      <w:rPr>
        <w:rFonts w:hint="eastAsia"/>
      </w:rPr>
    </w:lvl>
    <w:lvl w:ilvl="1">
      <w:start w:val="1"/>
      <w:numFmt w:val="decimal"/>
      <w:pStyle w:val="af6"/>
      <w:suff w:val="nothing"/>
      <w:lvlText w:val="表%1.%2　"/>
      <w:lvlJc w:val="left"/>
      <w:pPr>
        <w:ind w:left="567" w:hanging="567"/>
      </w:pPr>
      <w:rPr>
        <w:rFonts w:hint="eastAsia"/>
      </w:rPr>
    </w:lvl>
    <w:lvl w:ilvl="2">
      <w:start w:val="1"/>
      <w:numFmt w:val="decimal"/>
      <w:lvlText w:val="%1.%2.%3"/>
      <w:lvlJc w:val="left"/>
      <w:pPr>
        <w:tabs>
          <w:tab w:val="num" w:pos="993"/>
        </w:tabs>
        <w:ind w:left="993" w:hanging="567"/>
      </w:pPr>
      <w:rPr>
        <w:rFonts w:hint="eastAsia"/>
      </w:rPr>
    </w:lvl>
    <w:lvl w:ilvl="3">
      <w:start w:val="1"/>
      <w:numFmt w:val="decimal"/>
      <w:lvlText w:val="%1.%2.%3.%4"/>
      <w:lvlJc w:val="left"/>
      <w:pPr>
        <w:tabs>
          <w:tab w:val="num" w:pos="2291"/>
        </w:tabs>
        <w:ind w:left="1559" w:hanging="708"/>
      </w:pPr>
      <w:rPr>
        <w:rFonts w:hint="eastAsia"/>
      </w:rPr>
    </w:lvl>
    <w:lvl w:ilvl="4">
      <w:start w:val="1"/>
      <w:numFmt w:val="decimal"/>
      <w:lvlText w:val="%1.%2.%3.%4.%5"/>
      <w:lvlJc w:val="left"/>
      <w:pPr>
        <w:tabs>
          <w:tab w:val="num" w:pos="3076"/>
        </w:tabs>
        <w:ind w:left="2126" w:hanging="850"/>
      </w:pPr>
      <w:rPr>
        <w:rFonts w:hint="eastAsia"/>
      </w:rPr>
    </w:lvl>
    <w:lvl w:ilvl="5">
      <w:start w:val="1"/>
      <w:numFmt w:val="decimal"/>
      <w:lvlText w:val="%1.%2.%3.%4.%5.%6"/>
      <w:lvlJc w:val="left"/>
      <w:pPr>
        <w:tabs>
          <w:tab w:val="num" w:pos="3861"/>
        </w:tabs>
        <w:ind w:left="2835" w:hanging="1134"/>
      </w:pPr>
      <w:rPr>
        <w:rFonts w:hint="eastAsia"/>
      </w:rPr>
    </w:lvl>
    <w:lvl w:ilvl="6">
      <w:start w:val="1"/>
      <w:numFmt w:val="decimal"/>
      <w:lvlText w:val="%1.%2.%3.%4.%5.%6.%7"/>
      <w:lvlJc w:val="left"/>
      <w:pPr>
        <w:tabs>
          <w:tab w:val="num" w:pos="4646"/>
        </w:tabs>
        <w:ind w:left="3402" w:hanging="1276"/>
      </w:pPr>
      <w:rPr>
        <w:rFonts w:hint="eastAsia"/>
      </w:rPr>
    </w:lvl>
    <w:lvl w:ilvl="7">
      <w:start w:val="1"/>
      <w:numFmt w:val="decimal"/>
      <w:lvlText w:val="%1.%2.%3.%4.%5.%6.%7.%8"/>
      <w:lvlJc w:val="left"/>
      <w:pPr>
        <w:tabs>
          <w:tab w:val="num" w:pos="5431"/>
        </w:tabs>
        <w:ind w:left="3969" w:hanging="1418"/>
      </w:pPr>
      <w:rPr>
        <w:rFonts w:hint="eastAsia"/>
      </w:rPr>
    </w:lvl>
    <w:lvl w:ilvl="8">
      <w:start w:val="1"/>
      <w:numFmt w:val="decimal"/>
      <w:lvlText w:val="%1.%2.%3.%4.%5.%6.%7.%8.%9"/>
      <w:lvlJc w:val="left"/>
      <w:pPr>
        <w:tabs>
          <w:tab w:val="num" w:pos="6217"/>
        </w:tabs>
        <w:ind w:left="4677" w:hanging="1700"/>
      </w:pPr>
      <w:rPr>
        <w:rFonts w:hint="eastAsia"/>
      </w:rPr>
    </w:lvl>
  </w:abstractNum>
  <w:abstractNum w:abstractNumId="16">
    <w:nsid w:val="646260FA"/>
    <w:multiLevelType w:val="multilevel"/>
    <w:tmpl w:val="4F2011E8"/>
    <w:lvl w:ilvl="0">
      <w:start w:val="1"/>
      <w:numFmt w:val="decimal"/>
      <w:suff w:val="nothing"/>
      <w:lvlText w:val="表%1　"/>
      <w:lvlJc w:val="left"/>
      <w:pPr>
        <w:ind w:left="0" w:firstLine="0"/>
      </w:pPr>
      <w:rPr>
        <w:rFonts w:ascii="黑体" w:eastAsia="黑体" w:hAnsi="Times New Roman" w:hint="eastAsia"/>
        <w:b w:val="0"/>
        <w:i w:val="0"/>
        <w:sz w:val="21"/>
      </w:rPr>
    </w:lvl>
    <w:lvl w:ilvl="1">
      <w:start w:val="1"/>
      <w:numFmt w:val="decimal"/>
      <w:lvlText w:val="%1.%2"/>
      <w:lvlJc w:val="left"/>
      <w:pPr>
        <w:tabs>
          <w:tab w:val="num" w:pos="992"/>
        </w:tabs>
        <w:ind w:left="992" w:hanging="567"/>
      </w:pPr>
      <w:rPr>
        <w:rFonts w:hint="eastAsia"/>
      </w:rPr>
    </w:lvl>
    <w:lvl w:ilvl="2">
      <w:start w:val="1"/>
      <w:numFmt w:val="decimal"/>
      <w:lvlText w:val="%1.%2.%3"/>
      <w:lvlJc w:val="left"/>
      <w:pPr>
        <w:tabs>
          <w:tab w:val="num" w:pos="1418"/>
        </w:tabs>
        <w:ind w:left="1418" w:hanging="567"/>
      </w:pPr>
      <w:rPr>
        <w:rFonts w:hint="eastAsia"/>
      </w:rPr>
    </w:lvl>
    <w:lvl w:ilvl="3">
      <w:start w:val="1"/>
      <w:numFmt w:val="decimal"/>
      <w:lvlText w:val="%1.%2.%3.%4"/>
      <w:lvlJc w:val="left"/>
      <w:pPr>
        <w:tabs>
          <w:tab w:val="num" w:pos="1984"/>
        </w:tabs>
        <w:ind w:left="1984" w:hanging="708"/>
      </w:pPr>
      <w:rPr>
        <w:rFonts w:hint="eastAsia"/>
      </w:rPr>
    </w:lvl>
    <w:lvl w:ilvl="4">
      <w:start w:val="1"/>
      <w:numFmt w:val="decimal"/>
      <w:lvlText w:val="%1.%2.%3.%4.%5"/>
      <w:lvlJc w:val="left"/>
      <w:pPr>
        <w:tabs>
          <w:tab w:val="num" w:pos="2551"/>
        </w:tabs>
        <w:ind w:left="2551" w:hanging="850"/>
      </w:pPr>
      <w:rPr>
        <w:rFonts w:hint="eastAsia"/>
      </w:rPr>
    </w:lvl>
    <w:lvl w:ilvl="5">
      <w:start w:val="1"/>
      <w:numFmt w:val="decimal"/>
      <w:lvlText w:val="%1.%2.%3.%4.%5.%6"/>
      <w:lvlJc w:val="left"/>
      <w:pPr>
        <w:tabs>
          <w:tab w:val="num" w:pos="3260"/>
        </w:tabs>
        <w:ind w:left="3260" w:hanging="1134"/>
      </w:pPr>
      <w:rPr>
        <w:rFonts w:hint="eastAsia"/>
      </w:rPr>
    </w:lvl>
    <w:lvl w:ilvl="6">
      <w:start w:val="1"/>
      <w:numFmt w:val="decimal"/>
      <w:lvlText w:val="%1.%2.%3.%4.%5.%6.%7"/>
      <w:lvlJc w:val="left"/>
      <w:pPr>
        <w:tabs>
          <w:tab w:val="num" w:pos="3827"/>
        </w:tabs>
        <w:ind w:left="3827" w:hanging="1276"/>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17">
    <w:nsid w:val="657D3FBC"/>
    <w:multiLevelType w:val="multilevel"/>
    <w:tmpl w:val="95FA0F16"/>
    <w:lvl w:ilvl="0">
      <w:start w:val="1"/>
      <w:numFmt w:val="upperLetter"/>
      <w:pStyle w:val="af7"/>
      <w:suff w:val="nothing"/>
      <w:lvlText w:val="附　录　%1"/>
      <w:lvlJc w:val="left"/>
      <w:pPr>
        <w:ind w:left="0" w:firstLine="0"/>
      </w:pPr>
      <w:rPr>
        <w:rFonts w:ascii="黑体" w:eastAsia="黑体" w:hAnsi="Times New Roman" w:hint="eastAsia"/>
        <w:b w:val="0"/>
        <w:i w:val="0"/>
        <w:spacing w:val="0"/>
        <w:w w:val="100"/>
        <w:sz w:val="21"/>
      </w:rPr>
    </w:lvl>
    <w:lvl w:ilvl="1">
      <w:start w:val="1"/>
      <w:numFmt w:val="decimal"/>
      <w:pStyle w:val="af8"/>
      <w:suff w:val="nothing"/>
      <w:lvlText w:val="%1.%2　"/>
      <w:lvlJc w:val="left"/>
      <w:pPr>
        <w:ind w:left="0" w:firstLine="0"/>
      </w:pPr>
      <w:rPr>
        <w:rFonts w:ascii="黑体" w:eastAsia="黑体" w:hAnsi="Times New Roman" w:hint="eastAsia"/>
        <w:b w:val="0"/>
        <w:i w:val="0"/>
        <w:snapToGrid/>
        <w:spacing w:val="0"/>
        <w:w w:val="100"/>
        <w:kern w:val="21"/>
        <w:sz w:val="21"/>
      </w:rPr>
    </w:lvl>
    <w:lvl w:ilvl="2">
      <w:start w:val="1"/>
      <w:numFmt w:val="decimal"/>
      <w:pStyle w:val="af9"/>
      <w:suff w:val="nothing"/>
      <w:lvlText w:val="%1.%2.%3　"/>
      <w:lvlJc w:val="left"/>
      <w:pPr>
        <w:ind w:left="0" w:firstLine="0"/>
      </w:pPr>
      <w:rPr>
        <w:rFonts w:ascii="黑体" w:eastAsia="黑体" w:hAnsi="Times New Roman" w:hint="eastAsia"/>
        <w:b w:val="0"/>
        <w:i w:val="0"/>
        <w:sz w:val="21"/>
      </w:rPr>
    </w:lvl>
    <w:lvl w:ilvl="3">
      <w:start w:val="1"/>
      <w:numFmt w:val="decimal"/>
      <w:pStyle w:val="afa"/>
      <w:suff w:val="nothing"/>
      <w:lvlText w:val="%1.%2.%3.%4　"/>
      <w:lvlJc w:val="left"/>
      <w:pPr>
        <w:ind w:left="0" w:firstLine="0"/>
      </w:pPr>
      <w:rPr>
        <w:rFonts w:ascii="黑体" w:eastAsia="黑体" w:hAnsi="Times New Roman" w:hint="eastAsia"/>
        <w:b w:val="0"/>
        <w:i w:val="0"/>
        <w:sz w:val="21"/>
      </w:rPr>
    </w:lvl>
    <w:lvl w:ilvl="4">
      <w:start w:val="1"/>
      <w:numFmt w:val="decimal"/>
      <w:pStyle w:val="afb"/>
      <w:suff w:val="nothing"/>
      <w:lvlText w:val="%1.%2.%3.%4.%5　"/>
      <w:lvlJc w:val="left"/>
      <w:pPr>
        <w:ind w:left="0" w:firstLine="0"/>
      </w:pPr>
      <w:rPr>
        <w:rFonts w:ascii="黑体" w:eastAsia="黑体" w:hAnsi="Times New Roman" w:hint="eastAsia"/>
        <w:b w:val="0"/>
        <w:i w:val="0"/>
        <w:sz w:val="21"/>
      </w:rPr>
    </w:lvl>
    <w:lvl w:ilvl="5">
      <w:start w:val="1"/>
      <w:numFmt w:val="decimal"/>
      <w:pStyle w:val="afc"/>
      <w:suff w:val="nothing"/>
      <w:lvlText w:val="%1.%2.%3.%4.%5.%6　"/>
      <w:lvlJc w:val="left"/>
      <w:pPr>
        <w:ind w:left="0" w:firstLine="0"/>
      </w:pPr>
      <w:rPr>
        <w:rFonts w:ascii="黑体" w:eastAsia="黑体" w:hAnsi="Times New Roman" w:hint="eastAsia"/>
        <w:b w:val="0"/>
        <w:i w:val="0"/>
        <w:sz w:val="21"/>
      </w:rPr>
    </w:lvl>
    <w:lvl w:ilvl="6">
      <w:start w:val="1"/>
      <w:numFmt w:val="decimal"/>
      <w:pStyle w:val="afd"/>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18">
    <w:nsid w:val="6D6C07CD"/>
    <w:multiLevelType w:val="multilevel"/>
    <w:tmpl w:val="7A408B34"/>
    <w:lvl w:ilvl="0">
      <w:start w:val="1"/>
      <w:numFmt w:val="lowerLetter"/>
      <w:pStyle w:val="afe"/>
      <w:lvlText w:val="%1)"/>
      <w:lvlJc w:val="left"/>
      <w:pPr>
        <w:tabs>
          <w:tab w:val="num" w:pos="839"/>
        </w:tabs>
        <w:ind w:left="839" w:hanging="419"/>
      </w:pPr>
      <w:rPr>
        <w:rFonts w:ascii="宋体" w:eastAsia="宋体" w:hint="eastAsia"/>
        <w:b w:val="0"/>
        <w:i w:val="0"/>
        <w:sz w:val="21"/>
      </w:rPr>
    </w:lvl>
    <w:lvl w:ilvl="1">
      <w:start w:val="1"/>
      <w:numFmt w:val="decimal"/>
      <w:pStyle w:val="aff"/>
      <w:lvlText w:val="%2)"/>
      <w:lvlJc w:val="left"/>
      <w:pPr>
        <w:tabs>
          <w:tab w:val="num" w:pos="840"/>
        </w:tabs>
        <w:ind w:left="839" w:hanging="419"/>
      </w:pPr>
      <w:rPr>
        <w:rFonts w:ascii="宋体" w:eastAsia="宋体" w:hint="eastAsia"/>
        <w:b w:val="0"/>
        <w:i w:val="0"/>
        <w:sz w:val="21"/>
      </w:rPr>
    </w:lvl>
    <w:lvl w:ilvl="2">
      <w:start w:val="1"/>
      <w:numFmt w:val="lowerRoman"/>
      <w:lvlText w:val="%3."/>
      <w:lvlJc w:val="right"/>
      <w:pPr>
        <w:tabs>
          <w:tab w:val="num" w:pos="1260"/>
        </w:tabs>
        <w:ind w:left="1259" w:hanging="419"/>
      </w:pPr>
      <w:rPr>
        <w:rFonts w:hint="eastAsia"/>
      </w:rPr>
    </w:lvl>
    <w:lvl w:ilvl="3">
      <w:start w:val="1"/>
      <w:numFmt w:val="decimal"/>
      <w:lvlText w:val="%4."/>
      <w:lvlJc w:val="left"/>
      <w:pPr>
        <w:tabs>
          <w:tab w:val="num" w:pos="1680"/>
        </w:tabs>
        <w:ind w:left="1679" w:hanging="419"/>
      </w:pPr>
      <w:rPr>
        <w:rFonts w:hint="eastAsia"/>
      </w:rPr>
    </w:lvl>
    <w:lvl w:ilvl="4">
      <w:start w:val="1"/>
      <w:numFmt w:val="lowerLetter"/>
      <w:lvlText w:val="%5)"/>
      <w:lvlJc w:val="left"/>
      <w:pPr>
        <w:tabs>
          <w:tab w:val="num" w:pos="2100"/>
        </w:tabs>
        <w:ind w:left="2099" w:hanging="419"/>
      </w:pPr>
      <w:rPr>
        <w:rFonts w:hint="eastAsia"/>
      </w:rPr>
    </w:lvl>
    <w:lvl w:ilvl="5">
      <w:start w:val="1"/>
      <w:numFmt w:val="lowerRoman"/>
      <w:lvlText w:val="%6."/>
      <w:lvlJc w:val="right"/>
      <w:pPr>
        <w:tabs>
          <w:tab w:val="num" w:pos="2520"/>
        </w:tabs>
        <w:ind w:left="2519" w:hanging="419"/>
      </w:pPr>
      <w:rPr>
        <w:rFonts w:hint="eastAsia"/>
      </w:rPr>
    </w:lvl>
    <w:lvl w:ilvl="6">
      <w:start w:val="1"/>
      <w:numFmt w:val="decimal"/>
      <w:lvlText w:val="%7."/>
      <w:lvlJc w:val="left"/>
      <w:pPr>
        <w:tabs>
          <w:tab w:val="num" w:pos="2940"/>
        </w:tabs>
        <w:ind w:left="2939" w:hanging="419"/>
      </w:pPr>
      <w:rPr>
        <w:rFonts w:hint="eastAsia"/>
      </w:rPr>
    </w:lvl>
    <w:lvl w:ilvl="7">
      <w:start w:val="1"/>
      <w:numFmt w:val="lowerLetter"/>
      <w:lvlText w:val="%8)"/>
      <w:lvlJc w:val="left"/>
      <w:pPr>
        <w:tabs>
          <w:tab w:val="num" w:pos="3360"/>
        </w:tabs>
        <w:ind w:left="3359" w:hanging="419"/>
      </w:pPr>
      <w:rPr>
        <w:rFonts w:hint="eastAsia"/>
      </w:rPr>
    </w:lvl>
    <w:lvl w:ilvl="8">
      <w:start w:val="1"/>
      <w:numFmt w:val="lowerRoman"/>
      <w:lvlText w:val="%9."/>
      <w:lvlJc w:val="right"/>
      <w:pPr>
        <w:tabs>
          <w:tab w:val="num" w:pos="3780"/>
        </w:tabs>
        <w:ind w:left="3779" w:hanging="419"/>
      </w:pPr>
      <w:rPr>
        <w:rFonts w:hint="eastAsia"/>
      </w:rPr>
    </w:lvl>
  </w:abstractNum>
  <w:abstractNum w:abstractNumId="19">
    <w:nsid w:val="6DBF04F4"/>
    <w:multiLevelType w:val="multilevel"/>
    <w:tmpl w:val="5BEC0A32"/>
    <w:lvl w:ilvl="0">
      <w:start w:val="1"/>
      <w:numFmt w:val="none"/>
      <w:pStyle w:val="aff0"/>
      <w:suff w:val="nothing"/>
      <w:lvlText w:val="%1注："/>
      <w:lvlJc w:val="left"/>
      <w:pPr>
        <w:ind w:left="726" w:hanging="363"/>
      </w:pPr>
      <w:rPr>
        <w:rFonts w:ascii="黑体" w:eastAsia="黑体" w:hAnsi="Times New Roman" w:hint="eastAsia"/>
        <w:b w:val="0"/>
        <w:i w:val="0"/>
        <w:sz w:val="18"/>
      </w:rPr>
    </w:lvl>
    <w:lvl w:ilvl="1">
      <w:start w:val="1"/>
      <w:numFmt w:val="lowerLetter"/>
      <w:lvlText w:val="%2)"/>
      <w:lvlJc w:val="left"/>
      <w:pPr>
        <w:tabs>
          <w:tab w:val="num" w:pos="1140"/>
        </w:tabs>
        <w:ind w:left="726" w:hanging="363"/>
      </w:pPr>
      <w:rPr>
        <w:rFonts w:hint="eastAsia"/>
      </w:rPr>
    </w:lvl>
    <w:lvl w:ilvl="2">
      <w:start w:val="1"/>
      <w:numFmt w:val="lowerRoman"/>
      <w:lvlText w:val="%3."/>
      <w:lvlJc w:val="right"/>
      <w:pPr>
        <w:tabs>
          <w:tab w:val="num" w:pos="1140"/>
        </w:tabs>
        <w:ind w:left="726" w:hanging="363"/>
      </w:pPr>
      <w:rPr>
        <w:rFonts w:hint="eastAsia"/>
      </w:rPr>
    </w:lvl>
    <w:lvl w:ilvl="3">
      <w:start w:val="1"/>
      <w:numFmt w:val="decimal"/>
      <w:lvlText w:val="%4."/>
      <w:lvlJc w:val="left"/>
      <w:pPr>
        <w:tabs>
          <w:tab w:val="num" w:pos="1140"/>
        </w:tabs>
        <w:ind w:left="726" w:hanging="363"/>
      </w:pPr>
      <w:rPr>
        <w:rFonts w:hint="eastAsia"/>
      </w:rPr>
    </w:lvl>
    <w:lvl w:ilvl="4">
      <w:start w:val="1"/>
      <w:numFmt w:val="lowerLetter"/>
      <w:lvlText w:val="%5)"/>
      <w:lvlJc w:val="left"/>
      <w:pPr>
        <w:tabs>
          <w:tab w:val="num" w:pos="1140"/>
        </w:tabs>
        <w:ind w:left="726" w:hanging="363"/>
      </w:pPr>
      <w:rPr>
        <w:rFonts w:hint="eastAsia"/>
      </w:rPr>
    </w:lvl>
    <w:lvl w:ilvl="5">
      <w:start w:val="1"/>
      <w:numFmt w:val="lowerRoman"/>
      <w:lvlText w:val="%6."/>
      <w:lvlJc w:val="right"/>
      <w:pPr>
        <w:tabs>
          <w:tab w:val="num" w:pos="1140"/>
        </w:tabs>
        <w:ind w:left="726" w:hanging="363"/>
      </w:pPr>
      <w:rPr>
        <w:rFonts w:hint="eastAsia"/>
      </w:rPr>
    </w:lvl>
    <w:lvl w:ilvl="6">
      <w:start w:val="1"/>
      <w:numFmt w:val="decimal"/>
      <w:lvlText w:val="%7."/>
      <w:lvlJc w:val="left"/>
      <w:pPr>
        <w:tabs>
          <w:tab w:val="num" w:pos="1140"/>
        </w:tabs>
        <w:ind w:left="726" w:hanging="363"/>
      </w:pPr>
      <w:rPr>
        <w:rFonts w:hint="eastAsia"/>
      </w:rPr>
    </w:lvl>
    <w:lvl w:ilvl="7">
      <w:start w:val="1"/>
      <w:numFmt w:val="lowerLetter"/>
      <w:lvlText w:val="%8)"/>
      <w:lvlJc w:val="left"/>
      <w:pPr>
        <w:tabs>
          <w:tab w:val="num" w:pos="1140"/>
        </w:tabs>
        <w:ind w:left="726" w:hanging="363"/>
      </w:pPr>
      <w:rPr>
        <w:rFonts w:hint="eastAsia"/>
      </w:rPr>
    </w:lvl>
    <w:lvl w:ilvl="8">
      <w:start w:val="1"/>
      <w:numFmt w:val="lowerRoman"/>
      <w:lvlText w:val="%9."/>
      <w:lvlJc w:val="right"/>
      <w:pPr>
        <w:tabs>
          <w:tab w:val="num" w:pos="1140"/>
        </w:tabs>
        <w:ind w:left="726" w:hanging="363"/>
      </w:pPr>
      <w:rPr>
        <w:rFonts w:hint="eastAsia"/>
      </w:rPr>
    </w:lvl>
  </w:abstractNum>
  <w:num w:numId="1">
    <w:abstractNumId w:val="2"/>
  </w:num>
  <w:num w:numId="2">
    <w:abstractNumId w:val="19"/>
  </w:num>
  <w:num w:numId="3">
    <w:abstractNumId w:val="0"/>
  </w:num>
  <w:num w:numId="4">
    <w:abstractNumId w:val="7"/>
  </w:num>
  <w:num w:numId="5">
    <w:abstractNumId w:val="4"/>
  </w:num>
  <w:num w:numId="6">
    <w:abstractNumId w:val="11"/>
  </w:num>
  <w:num w:numId="7">
    <w:abstractNumId w:val="15"/>
  </w:num>
  <w:num w:numId="8">
    <w:abstractNumId w:val="6"/>
  </w:num>
  <w:num w:numId="9">
    <w:abstractNumId w:val="17"/>
  </w:num>
  <w:num w:numId="10">
    <w:abstractNumId w:val="18"/>
  </w:num>
  <w:num w:numId="11">
    <w:abstractNumId w:val="1"/>
  </w:num>
  <w:num w:numId="12">
    <w:abstractNumId w:val="9"/>
  </w:num>
  <w:num w:numId="13">
    <w:abstractNumId w:val="3"/>
  </w:num>
  <w:num w:numId="14">
    <w:abstractNumId w:val="16"/>
  </w:num>
  <w:num w:numId="15">
    <w:abstractNumId w:val="14"/>
  </w:num>
  <w:num w:numId="16">
    <w:abstractNumId w:val="10"/>
  </w:num>
  <w:num w:numId="17">
    <w:abstractNumId w:val="5"/>
  </w:num>
  <w:num w:numId="1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3"/>
  </w:num>
  <w:num w:numId="26">
    <w:abstractNumId w:val="8"/>
  </w:num>
  <w:num w:numId="27">
    <w:abstractNumId w:val="5"/>
  </w:num>
  <w:num w:numId="28">
    <w:abstractNumId w:val="5"/>
  </w:num>
  <w:num w:numId="29">
    <w:abstractNumId w:val="5"/>
  </w:num>
  <w:num w:numId="30">
    <w:abstractNumId w:val="17"/>
  </w:num>
  <w:num w:numId="31">
    <w:abstractNumId w:val="17"/>
  </w:num>
  <w:num w:numId="32">
    <w:abstractNumId w:val="17"/>
  </w:num>
  <w:num w:numId="33">
    <w:abstractNumId w:val="17"/>
  </w:num>
  <w:num w:numId="34">
    <w:abstractNumId w:val="17"/>
  </w:num>
  <w:num w:numId="35">
    <w:abstractNumId w:val="17"/>
  </w:num>
  <w:num w:numId="36">
    <w:abstractNumId w:val="17"/>
  </w:num>
  <w:num w:numId="37">
    <w:abstractNumId w:val="12"/>
  </w:num>
  <w:numIdMacAtCleanup w:val="2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removePersonalInformation/>
  <w:removeDateAndTime/>
  <w:bordersDoNotSurroundHeader/>
  <w:bordersDoNotSurroundFooter/>
  <w:stylePaneFormatFilter w:val="3F01"/>
  <w:defaultTabStop w:val="420"/>
  <w:drawingGridHorizontalSpacing w:val="105"/>
  <w:drawingGridVerticalSpacing w:val="156"/>
  <w:displayHorizontalDrawingGridEvery w:val="0"/>
  <w:displayVerticalDrawingGridEvery w:val="2"/>
  <w:characterSpacingControl w:val="compressPunctuation"/>
  <w:hdrShapeDefaults>
    <o:shapedefaults v:ext="edit" spidmax="9218"/>
    <o:shapelayout v:ext="edit">
      <o:idmap v:ext="edit" data="6"/>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035925"/>
    <w:rsid w:val="00000244"/>
    <w:rsid w:val="0000185F"/>
    <w:rsid w:val="0000586F"/>
    <w:rsid w:val="00013D86"/>
    <w:rsid w:val="00013E02"/>
    <w:rsid w:val="0002143C"/>
    <w:rsid w:val="00022386"/>
    <w:rsid w:val="000231E8"/>
    <w:rsid w:val="00023C0A"/>
    <w:rsid w:val="00025A65"/>
    <w:rsid w:val="00026C31"/>
    <w:rsid w:val="00027280"/>
    <w:rsid w:val="000320A7"/>
    <w:rsid w:val="000326A3"/>
    <w:rsid w:val="00035925"/>
    <w:rsid w:val="00036584"/>
    <w:rsid w:val="00052543"/>
    <w:rsid w:val="0005439E"/>
    <w:rsid w:val="00062B8A"/>
    <w:rsid w:val="00062C69"/>
    <w:rsid w:val="00067CDF"/>
    <w:rsid w:val="00074FBE"/>
    <w:rsid w:val="00083A09"/>
    <w:rsid w:val="0009005E"/>
    <w:rsid w:val="00092857"/>
    <w:rsid w:val="00093C76"/>
    <w:rsid w:val="00094484"/>
    <w:rsid w:val="000A20A9"/>
    <w:rsid w:val="000A3A84"/>
    <w:rsid w:val="000A48B1"/>
    <w:rsid w:val="000A6B2A"/>
    <w:rsid w:val="000B01C4"/>
    <w:rsid w:val="000B3143"/>
    <w:rsid w:val="000C541A"/>
    <w:rsid w:val="000C6B05"/>
    <w:rsid w:val="000C6DD6"/>
    <w:rsid w:val="000C73D4"/>
    <w:rsid w:val="000D2467"/>
    <w:rsid w:val="000D3D4C"/>
    <w:rsid w:val="000D4F51"/>
    <w:rsid w:val="000D718B"/>
    <w:rsid w:val="000E0C46"/>
    <w:rsid w:val="000E1374"/>
    <w:rsid w:val="000E2EBC"/>
    <w:rsid w:val="000E4200"/>
    <w:rsid w:val="000F030C"/>
    <w:rsid w:val="000F129C"/>
    <w:rsid w:val="000F4886"/>
    <w:rsid w:val="000F6052"/>
    <w:rsid w:val="00100015"/>
    <w:rsid w:val="001056DE"/>
    <w:rsid w:val="001124C0"/>
    <w:rsid w:val="001238B4"/>
    <w:rsid w:val="0013175F"/>
    <w:rsid w:val="00141CB1"/>
    <w:rsid w:val="001512B4"/>
    <w:rsid w:val="001577A6"/>
    <w:rsid w:val="001620A5"/>
    <w:rsid w:val="00164E53"/>
    <w:rsid w:val="0016699D"/>
    <w:rsid w:val="001706DC"/>
    <w:rsid w:val="00174FDB"/>
    <w:rsid w:val="00175159"/>
    <w:rsid w:val="00176208"/>
    <w:rsid w:val="0018211B"/>
    <w:rsid w:val="001840D3"/>
    <w:rsid w:val="001900F8"/>
    <w:rsid w:val="00191258"/>
    <w:rsid w:val="00192680"/>
    <w:rsid w:val="00193037"/>
    <w:rsid w:val="00193A2C"/>
    <w:rsid w:val="001958FE"/>
    <w:rsid w:val="001A2147"/>
    <w:rsid w:val="001A288E"/>
    <w:rsid w:val="001B2E25"/>
    <w:rsid w:val="001B3EE4"/>
    <w:rsid w:val="001B6DC2"/>
    <w:rsid w:val="001C149C"/>
    <w:rsid w:val="001C21AC"/>
    <w:rsid w:val="001C47BA"/>
    <w:rsid w:val="001C59EA"/>
    <w:rsid w:val="001D2C8E"/>
    <w:rsid w:val="001D2D34"/>
    <w:rsid w:val="001D32EB"/>
    <w:rsid w:val="001D406C"/>
    <w:rsid w:val="001D41EE"/>
    <w:rsid w:val="001D7BE4"/>
    <w:rsid w:val="001E0380"/>
    <w:rsid w:val="001E13B1"/>
    <w:rsid w:val="001E701C"/>
    <w:rsid w:val="001F3A19"/>
    <w:rsid w:val="0020597F"/>
    <w:rsid w:val="00206845"/>
    <w:rsid w:val="00215118"/>
    <w:rsid w:val="00216C68"/>
    <w:rsid w:val="002217D6"/>
    <w:rsid w:val="00234467"/>
    <w:rsid w:val="00237D8D"/>
    <w:rsid w:val="00241DA2"/>
    <w:rsid w:val="00242447"/>
    <w:rsid w:val="00243CEB"/>
    <w:rsid w:val="00247FEE"/>
    <w:rsid w:val="00250E7D"/>
    <w:rsid w:val="002565D5"/>
    <w:rsid w:val="00256BC5"/>
    <w:rsid w:val="002622C0"/>
    <w:rsid w:val="002778AE"/>
    <w:rsid w:val="0028269A"/>
    <w:rsid w:val="00283590"/>
    <w:rsid w:val="00286973"/>
    <w:rsid w:val="00293833"/>
    <w:rsid w:val="00294E70"/>
    <w:rsid w:val="002967EE"/>
    <w:rsid w:val="002A1749"/>
    <w:rsid w:val="002A17FF"/>
    <w:rsid w:val="002A1924"/>
    <w:rsid w:val="002A7420"/>
    <w:rsid w:val="002B0F12"/>
    <w:rsid w:val="002B1308"/>
    <w:rsid w:val="002B4554"/>
    <w:rsid w:val="002C17BB"/>
    <w:rsid w:val="002C72D8"/>
    <w:rsid w:val="002D001D"/>
    <w:rsid w:val="002D01EB"/>
    <w:rsid w:val="002D11FA"/>
    <w:rsid w:val="002D7F05"/>
    <w:rsid w:val="002E0DDF"/>
    <w:rsid w:val="002E2906"/>
    <w:rsid w:val="002E5635"/>
    <w:rsid w:val="002E64C3"/>
    <w:rsid w:val="002E6A2C"/>
    <w:rsid w:val="002E7E9F"/>
    <w:rsid w:val="002F1D8C"/>
    <w:rsid w:val="002F21DA"/>
    <w:rsid w:val="00301F39"/>
    <w:rsid w:val="00325926"/>
    <w:rsid w:val="0032723D"/>
    <w:rsid w:val="00327628"/>
    <w:rsid w:val="00327A8A"/>
    <w:rsid w:val="003302C2"/>
    <w:rsid w:val="00336610"/>
    <w:rsid w:val="00343F73"/>
    <w:rsid w:val="00345060"/>
    <w:rsid w:val="0035323B"/>
    <w:rsid w:val="003609D2"/>
    <w:rsid w:val="00363F22"/>
    <w:rsid w:val="00367522"/>
    <w:rsid w:val="003712CB"/>
    <w:rsid w:val="00375564"/>
    <w:rsid w:val="00375DCD"/>
    <w:rsid w:val="00383191"/>
    <w:rsid w:val="00386DED"/>
    <w:rsid w:val="00387E6C"/>
    <w:rsid w:val="003912E7"/>
    <w:rsid w:val="00393947"/>
    <w:rsid w:val="00397C38"/>
    <w:rsid w:val="003A2275"/>
    <w:rsid w:val="003A6A4F"/>
    <w:rsid w:val="003A7088"/>
    <w:rsid w:val="003B00DF"/>
    <w:rsid w:val="003B1275"/>
    <w:rsid w:val="003B1778"/>
    <w:rsid w:val="003C11CB"/>
    <w:rsid w:val="003C75F3"/>
    <w:rsid w:val="003C78A3"/>
    <w:rsid w:val="003D110B"/>
    <w:rsid w:val="003D5D3C"/>
    <w:rsid w:val="003E0181"/>
    <w:rsid w:val="003E1867"/>
    <w:rsid w:val="003E5729"/>
    <w:rsid w:val="003F0630"/>
    <w:rsid w:val="003F4EE0"/>
    <w:rsid w:val="003F79AD"/>
    <w:rsid w:val="00402153"/>
    <w:rsid w:val="00402FC1"/>
    <w:rsid w:val="00411E1E"/>
    <w:rsid w:val="00423D28"/>
    <w:rsid w:val="00425082"/>
    <w:rsid w:val="00431DEB"/>
    <w:rsid w:val="0044388C"/>
    <w:rsid w:val="00445863"/>
    <w:rsid w:val="00446B29"/>
    <w:rsid w:val="00453B40"/>
    <w:rsid w:val="00453F9A"/>
    <w:rsid w:val="0045430B"/>
    <w:rsid w:val="00455B19"/>
    <w:rsid w:val="00471E91"/>
    <w:rsid w:val="004726EE"/>
    <w:rsid w:val="00474675"/>
    <w:rsid w:val="0047470C"/>
    <w:rsid w:val="00484C18"/>
    <w:rsid w:val="004A1E7E"/>
    <w:rsid w:val="004A35F9"/>
    <w:rsid w:val="004A57DD"/>
    <w:rsid w:val="004B24C1"/>
    <w:rsid w:val="004C292F"/>
    <w:rsid w:val="004C44A7"/>
    <w:rsid w:val="004E07E8"/>
    <w:rsid w:val="004E43D2"/>
    <w:rsid w:val="004F3E08"/>
    <w:rsid w:val="00510280"/>
    <w:rsid w:val="00513D73"/>
    <w:rsid w:val="00514A43"/>
    <w:rsid w:val="005174E5"/>
    <w:rsid w:val="00522393"/>
    <w:rsid w:val="00522620"/>
    <w:rsid w:val="00525656"/>
    <w:rsid w:val="00534C02"/>
    <w:rsid w:val="0053675E"/>
    <w:rsid w:val="0054264B"/>
    <w:rsid w:val="00543786"/>
    <w:rsid w:val="005533D7"/>
    <w:rsid w:val="005556BD"/>
    <w:rsid w:val="005703DE"/>
    <w:rsid w:val="00570E95"/>
    <w:rsid w:val="0058464E"/>
    <w:rsid w:val="00586525"/>
    <w:rsid w:val="00593DC7"/>
    <w:rsid w:val="00595EE3"/>
    <w:rsid w:val="005A01CB"/>
    <w:rsid w:val="005A58FF"/>
    <w:rsid w:val="005A5EAF"/>
    <w:rsid w:val="005A64C0"/>
    <w:rsid w:val="005B3C11"/>
    <w:rsid w:val="005C1C28"/>
    <w:rsid w:val="005C6DB5"/>
    <w:rsid w:val="005D3BCF"/>
    <w:rsid w:val="005E02D6"/>
    <w:rsid w:val="005E02FB"/>
    <w:rsid w:val="005E19E7"/>
    <w:rsid w:val="005E3C34"/>
    <w:rsid w:val="006029EB"/>
    <w:rsid w:val="00610D60"/>
    <w:rsid w:val="0061716C"/>
    <w:rsid w:val="006243A1"/>
    <w:rsid w:val="00632E56"/>
    <w:rsid w:val="006351DF"/>
    <w:rsid w:val="00635CBA"/>
    <w:rsid w:val="0064338B"/>
    <w:rsid w:val="00646542"/>
    <w:rsid w:val="006504F4"/>
    <w:rsid w:val="00651C91"/>
    <w:rsid w:val="00654BC9"/>
    <w:rsid w:val="006552FD"/>
    <w:rsid w:val="00663AF3"/>
    <w:rsid w:val="00666B6C"/>
    <w:rsid w:val="00666B74"/>
    <w:rsid w:val="00677270"/>
    <w:rsid w:val="0068134A"/>
    <w:rsid w:val="00682682"/>
    <w:rsid w:val="00682702"/>
    <w:rsid w:val="00692368"/>
    <w:rsid w:val="00694012"/>
    <w:rsid w:val="00696BCC"/>
    <w:rsid w:val="006A2EBC"/>
    <w:rsid w:val="006A5EA0"/>
    <w:rsid w:val="006A783B"/>
    <w:rsid w:val="006A7B33"/>
    <w:rsid w:val="006B4E13"/>
    <w:rsid w:val="006B75DD"/>
    <w:rsid w:val="006C67E0"/>
    <w:rsid w:val="006C7ABA"/>
    <w:rsid w:val="006D0D60"/>
    <w:rsid w:val="006D1122"/>
    <w:rsid w:val="006D1207"/>
    <w:rsid w:val="006D3C00"/>
    <w:rsid w:val="006D4BE6"/>
    <w:rsid w:val="006E0F95"/>
    <w:rsid w:val="006E3675"/>
    <w:rsid w:val="006E4A7F"/>
    <w:rsid w:val="006E6369"/>
    <w:rsid w:val="006F041D"/>
    <w:rsid w:val="006F14A9"/>
    <w:rsid w:val="006F3DEE"/>
    <w:rsid w:val="00704DF6"/>
    <w:rsid w:val="0070651C"/>
    <w:rsid w:val="007132A3"/>
    <w:rsid w:val="00716421"/>
    <w:rsid w:val="00724EFB"/>
    <w:rsid w:val="00737C26"/>
    <w:rsid w:val="00740172"/>
    <w:rsid w:val="007419C3"/>
    <w:rsid w:val="00744333"/>
    <w:rsid w:val="007467A7"/>
    <w:rsid w:val="007469DD"/>
    <w:rsid w:val="0074741B"/>
    <w:rsid w:val="0074759E"/>
    <w:rsid w:val="007478EA"/>
    <w:rsid w:val="00752EF0"/>
    <w:rsid w:val="0075415C"/>
    <w:rsid w:val="00763502"/>
    <w:rsid w:val="00780927"/>
    <w:rsid w:val="007913AB"/>
    <w:rsid w:val="007914F7"/>
    <w:rsid w:val="00793DA3"/>
    <w:rsid w:val="007A3184"/>
    <w:rsid w:val="007B06DB"/>
    <w:rsid w:val="007B0E70"/>
    <w:rsid w:val="007B1625"/>
    <w:rsid w:val="007B2120"/>
    <w:rsid w:val="007B706E"/>
    <w:rsid w:val="007B71EB"/>
    <w:rsid w:val="007C6205"/>
    <w:rsid w:val="007C686A"/>
    <w:rsid w:val="007C728E"/>
    <w:rsid w:val="007D2C53"/>
    <w:rsid w:val="007D3D60"/>
    <w:rsid w:val="007D5E46"/>
    <w:rsid w:val="007E1980"/>
    <w:rsid w:val="007E4B76"/>
    <w:rsid w:val="007E5EA8"/>
    <w:rsid w:val="007F0CF1"/>
    <w:rsid w:val="007F12A5"/>
    <w:rsid w:val="007F4CF1"/>
    <w:rsid w:val="007F758D"/>
    <w:rsid w:val="007F7D52"/>
    <w:rsid w:val="008025C6"/>
    <w:rsid w:val="0080654C"/>
    <w:rsid w:val="008071C6"/>
    <w:rsid w:val="00816111"/>
    <w:rsid w:val="00817A00"/>
    <w:rsid w:val="00833748"/>
    <w:rsid w:val="00835DB3"/>
    <w:rsid w:val="0083617B"/>
    <w:rsid w:val="008371BD"/>
    <w:rsid w:val="00837222"/>
    <w:rsid w:val="00845950"/>
    <w:rsid w:val="008504A8"/>
    <w:rsid w:val="0085282E"/>
    <w:rsid w:val="00856387"/>
    <w:rsid w:val="00860258"/>
    <w:rsid w:val="00863CBD"/>
    <w:rsid w:val="0087106D"/>
    <w:rsid w:val="0087198C"/>
    <w:rsid w:val="00872C1F"/>
    <w:rsid w:val="00873B42"/>
    <w:rsid w:val="008856D8"/>
    <w:rsid w:val="00892E82"/>
    <w:rsid w:val="008A2DBE"/>
    <w:rsid w:val="008B1C67"/>
    <w:rsid w:val="008C1B58"/>
    <w:rsid w:val="008C39AE"/>
    <w:rsid w:val="008C590D"/>
    <w:rsid w:val="008E031B"/>
    <w:rsid w:val="008E0E87"/>
    <w:rsid w:val="008E2C22"/>
    <w:rsid w:val="008E7029"/>
    <w:rsid w:val="008E7EF6"/>
    <w:rsid w:val="008F1F98"/>
    <w:rsid w:val="008F6758"/>
    <w:rsid w:val="009040DD"/>
    <w:rsid w:val="00905B47"/>
    <w:rsid w:val="0091331C"/>
    <w:rsid w:val="0091549D"/>
    <w:rsid w:val="0092679E"/>
    <w:rsid w:val="009279DE"/>
    <w:rsid w:val="00930116"/>
    <w:rsid w:val="0094212C"/>
    <w:rsid w:val="00954689"/>
    <w:rsid w:val="009557BC"/>
    <w:rsid w:val="009617C9"/>
    <w:rsid w:val="00961C93"/>
    <w:rsid w:val="00963676"/>
    <w:rsid w:val="00965324"/>
    <w:rsid w:val="00966740"/>
    <w:rsid w:val="0097091E"/>
    <w:rsid w:val="009760D3"/>
    <w:rsid w:val="00976F9E"/>
    <w:rsid w:val="00977132"/>
    <w:rsid w:val="00980C59"/>
    <w:rsid w:val="00981158"/>
    <w:rsid w:val="00981A4B"/>
    <w:rsid w:val="00982501"/>
    <w:rsid w:val="00985335"/>
    <w:rsid w:val="009877D3"/>
    <w:rsid w:val="00991F85"/>
    <w:rsid w:val="009928FA"/>
    <w:rsid w:val="00994E8F"/>
    <w:rsid w:val="009951DC"/>
    <w:rsid w:val="009959BB"/>
    <w:rsid w:val="00996D88"/>
    <w:rsid w:val="00997158"/>
    <w:rsid w:val="009A01A8"/>
    <w:rsid w:val="009A3A7C"/>
    <w:rsid w:val="009B2ADB"/>
    <w:rsid w:val="009B603A"/>
    <w:rsid w:val="009B634E"/>
    <w:rsid w:val="009C2D0E"/>
    <w:rsid w:val="009C3DAC"/>
    <w:rsid w:val="009C42E0"/>
    <w:rsid w:val="009D422A"/>
    <w:rsid w:val="009D5362"/>
    <w:rsid w:val="009E1415"/>
    <w:rsid w:val="009E6116"/>
    <w:rsid w:val="00A02E43"/>
    <w:rsid w:val="00A065F9"/>
    <w:rsid w:val="00A0784D"/>
    <w:rsid w:val="00A07F34"/>
    <w:rsid w:val="00A13497"/>
    <w:rsid w:val="00A17CBA"/>
    <w:rsid w:val="00A22154"/>
    <w:rsid w:val="00A25C38"/>
    <w:rsid w:val="00A36BBE"/>
    <w:rsid w:val="00A4307A"/>
    <w:rsid w:val="00A47EBB"/>
    <w:rsid w:val="00A51CDD"/>
    <w:rsid w:val="00A5373D"/>
    <w:rsid w:val="00A603FE"/>
    <w:rsid w:val="00A66FBA"/>
    <w:rsid w:val="00A6730D"/>
    <w:rsid w:val="00A71625"/>
    <w:rsid w:val="00A71B9B"/>
    <w:rsid w:val="00A74BC6"/>
    <w:rsid w:val="00A751C7"/>
    <w:rsid w:val="00A85A5E"/>
    <w:rsid w:val="00A87844"/>
    <w:rsid w:val="00AA038C"/>
    <w:rsid w:val="00AA7A09"/>
    <w:rsid w:val="00AB3B50"/>
    <w:rsid w:val="00AB5904"/>
    <w:rsid w:val="00AC05B1"/>
    <w:rsid w:val="00AC208A"/>
    <w:rsid w:val="00AC2152"/>
    <w:rsid w:val="00AD356C"/>
    <w:rsid w:val="00AE2914"/>
    <w:rsid w:val="00AE6D15"/>
    <w:rsid w:val="00B04182"/>
    <w:rsid w:val="00B07AE3"/>
    <w:rsid w:val="00B11430"/>
    <w:rsid w:val="00B31692"/>
    <w:rsid w:val="00B353EB"/>
    <w:rsid w:val="00B439C4"/>
    <w:rsid w:val="00B4535E"/>
    <w:rsid w:val="00B506B5"/>
    <w:rsid w:val="00B52A8C"/>
    <w:rsid w:val="00B57DDB"/>
    <w:rsid w:val="00B62B00"/>
    <w:rsid w:val="00B636A8"/>
    <w:rsid w:val="00B665C6"/>
    <w:rsid w:val="00B712CF"/>
    <w:rsid w:val="00B7352A"/>
    <w:rsid w:val="00B805AF"/>
    <w:rsid w:val="00B869EC"/>
    <w:rsid w:val="00B90900"/>
    <w:rsid w:val="00B9397A"/>
    <w:rsid w:val="00B9633D"/>
    <w:rsid w:val="00B964BA"/>
    <w:rsid w:val="00B96FD9"/>
    <w:rsid w:val="00BA0966"/>
    <w:rsid w:val="00BA2EBE"/>
    <w:rsid w:val="00BB0F28"/>
    <w:rsid w:val="00BB458A"/>
    <w:rsid w:val="00BC6601"/>
    <w:rsid w:val="00BD00D3"/>
    <w:rsid w:val="00BD1659"/>
    <w:rsid w:val="00BD3AA9"/>
    <w:rsid w:val="00BD4A18"/>
    <w:rsid w:val="00BD6DB2"/>
    <w:rsid w:val="00BE11CF"/>
    <w:rsid w:val="00BE21AB"/>
    <w:rsid w:val="00BE36E5"/>
    <w:rsid w:val="00BE55CB"/>
    <w:rsid w:val="00BF617A"/>
    <w:rsid w:val="00BF6263"/>
    <w:rsid w:val="00C01CBE"/>
    <w:rsid w:val="00C0379D"/>
    <w:rsid w:val="00C03931"/>
    <w:rsid w:val="00C05FE3"/>
    <w:rsid w:val="00C07E32"/>
    <w:rsid w:val="00C10253"/>
    <w:rsid w:val="00C1072E"/>
    <w:rsid w:val="00C2136D"/>
    <w:rsid w:val="00C214EE"/>
    <w:rsid w:val="00C2314B"/>
    <w:rsid w:val="00C235B2"/>
    <w:rsid w:val="00C24971"/>
    <w:rsid w:val="00C26BE5"/>
    <w:rsid w:val="00C26E4D"/>
    <w:rsid w:val="00C27909"/>
    <w:rsid w:val="00C27B03"/>
    <w:rsid w:val="00C30B86"/>
    <w:rsid w:val="00C31408"/>
    <w:rsid w:val="00C314E1"/>
    <w:rsid w:val="00C34397"/>
    <w:rsid w:val="00C4095D"/>
    <w:rsid w:val="00C41FD0"/>
    <w:rsid w:val="00C46A68"/>
    <w:rsid w:val="00C601D2"/>
    <w:rsid w:val="00C61C78"/>
    <w:rsid w:val="00C62042"/>
    <w:rsid w:val="00C657AB"/>
    <w:rsid w:val="00C65BCC"/>
    <w:rsid w:val="00C66970"/>
    <w:rsid w:val="00C66A41"/>
    <w:rsid w:val="00C66BE1"/>
    <w:rsid w:val="00C86441"/>
    <w:rsid w:val="00C8691C"/>
    <w:rsid w:val="00CA0630"/>
    <w:rsid w:val="00CA168A"/>
    <w:rsid w:val="00CA357E"/>
    <w:rsid w:val="00CA44F9"/>
    <w:rsid w:val="00CA4A69"/>
    <w:rsid w:val="00CB51E7"/>
    <w:rsid w:val="00CC3E0C"/>
    <w:rsid w:val="00CC58D3"/>
    <w:rsid w:val="00CC784D"/>
    <w:rsid w:val="00CD7E80"/>
    <w:rsid w:val="00CF65D0"/>
    <w:rsid w:val="00CF793B"/>
    <w:rsid w:val="00D0002A"/>
    <w:rsid w:val="00D01759"/>
    <w:rsid w:val="00D0337B"/>
    <w:rsid w:val="00D03528"/>
    <w:rsid w:val="00D050BA"/>
    <w:rsid w:val="00D06AFC"/>
    <w:rsid w:val="00D079B2"/>
    <w:rsid w:val="00D114E9"/>
    <w:rsid w:val="00D312A8"/>
    <w:rsid w:val="00D429C6"/>
    <w:rsid w:val="00D47748"/>
    <w:rsid w:val="00D54CC3"/>
    <w:rsid w:val="00D6041A"/>
    <w:rsid w:val="00D633EB"/>
    <w:rsid w:val="00D65619"/>
    <w:rsid w:val="00D657C4"/>
    <w:rsid w:val="00D82FF7"/>
    <w:rsid w:val="00D847FE"/>
    <w:rsid w:val="00D95E54"/>
    <w:rsid w:val="00D964EA"/>
    <w:rsid w:val="00D966D0"/>
    <w:rsid w:val="00DA0C59"/>
    <w:rsid w:val="00DA235F"/>
    <w:rsid w:val="00DA3991"/>
    <w:rsid w:val="00DB2BF5"/>
    <w:rsid w:val="00DB7E6C"/>
    <w:rsid w:val="00DC1C8A"/>
    <w:rsid w:val="00DD5A29"/>
    <w:rsid w:val="00DD5D9D"/>
    <w:rsid w:val="00DD6821"/>
    <w:rsid w:val="00DE35CB"/>
    <w:rsid w:val="00DF21E9"/>
    <w:rsid w:val="00E00F14"/>
    <w:rsid w:val="00E06386"/>
    <w:rsid w:val="00E15ACD"/>
    <w:rsid w:val="00E24EB4"/>
    <w:rsid w:val="00E320ED"/>
    <w:rsid w:val="00E33AFB"/>
    <w:rsid w:val="00E34218"/>
    <w:rsid w:val="00E46282"/>
    <w:rsid w:val="00E5216E"/>
    <w:rsid w:val="00E65F15"/>
    <w:rsid w:val="00E67FF1"/>
    <w:rsid w:val="00E71DA1"/>
    <w:rsid w:val="00E82344"/>
    <w:rsid w:val="00E84C82"/>
    <w:rsid w:val="00E84D64"/>
    <w:rsid w:val="00E87408"/>
    <w:rsid w:val="00E914C4"/>
    <w:rsid w:val="00E934F5"/>
    <w:rsid w:val="00E96961"/>
    <w:rsid w:val="00EA72EC"/>
    <w:rsid w:val="00EB07DE"/>
    <w:rsid w:val="00EB11CB"/>
    <w:rsid w:val="00EB275A"/>
    <w:rsid w:val="00EB786A"/>
    <w:rsid w:val="00EC1578"/>
    <w:rsid w:val="00EC1C72"/>
    <w:rsid w:val="00EC3CC9"/>
    <w:rsid w:val="00EC680A"/>
    <w:rsid w:val="00ED0EAD"/>
    <w:rsid w:val="00EE2BED"/>
    <w:rsid w:val="00EE374B"/>
    <w:rsid w:val="00F11BB5"/>
    <w:rsid w:val="00F1417B"/>
    <w:rsid w:val="00F22A0D"/>
    <w:rsid w:val="00F24CA0"/>
    <w:rsid w:val="00F3286E"/>
    <w:rsid w:val="00F34B99"/>
    <w:rsid w:val="00F4670D"/>
    <w:rsid w:val="00F52372"/>
    <w:rsid w:val="00F525E8"/>
    <w:rsid w:val="00F52DAB"/>
    <w:rsid w:val="00F543F0"/>
    <w:rsid w:val="00F563AC"/>
    <w:rsid w:val="00F66C8C"/>
    <w:rsid w:val="00F741FF"/>
    <w:rsid w:val="00F811CB"/>
    <w:rsid w:val="00F81D29"/>
    <w:rsid w:val="00F90690"/>
    <w:rsid w:val="00F91C4D"/>
    <w:rsid w:val="00F92FD9"/>
    <w:rsid w:val="00F96675"/>
    <w:rsid w:val="00FA5EE5"/>
    <w:rsid w:val="00FA6684"/>
    <w:rsid w:val="00FA6D14"/>
    <w:rsid w:val="00FA7102"/>
    <w:rsid w:val="00FA731E"/>
    <w:rsid w:val="00FB2B38"/>
    <w:rsid w:val="00FC524C"/>
    <w:rsid w:val="00FC6358"/>
    <w:rsid w:val="00FD2DC4"/>
    <w:rsid w:val="00FD320D"/>
    <w:rsid w:val="00FE23DE"/>
    <w:rsid w:val="00FF63F7"/>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caption"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ff1">
    <w:name w:val="Normal"/>
    <w:qFormat/>
    <w:rsid w:val="00D06AFC"/>
    <w:pPr>
      <w:widowControl w:val="0"/>
      <w:jc w:val="both"/>
    </w:pPr>
    <w:rPr>
      <w:kern w:val="2"/>
      <w:sz w:val="21"/>
      <w:szCs w:val="24"/>
    </w:rPr>
  </w:style>
  <w:style w:type="paragraph" w:styleId="1">
    <w:name w:val="heading 1"/>
    <w:basedOn w:val="aff1"/>
    <w:next w:val="aff1"/>
    <w:link w:val="1Char"/>
    <w:qFormat/>
    <w:rsid w:val="00FA6D14"/>
    <w:pPr>
      <w:keepNext/>
      <w:keepLines/>
      <w:spacing w:before="340" w:after="330" w:line="578" w:lineRule="auto"/>
      <w:outlineLvl w:val="0"/>
    </w:pPr>
    <w:rPr>
      <w:b/>
      <w:bCs/>
      <w:kern w:val="44"/>
      <w:sz w:val="44"/>
      <w:szCs w:val="44"/>
    </w:rPr>
  </w:style>
  <w:style w:type="character" w:default="1" w:styleId="aff2">
    <w:name w:val="Default Paragraph Font"/>
    <w:uiPriority w:val="1"/>
    <w:semiHidden/>
    <w:unhideWhenUsed/>
  </w:style>
  <w:style w:type="table" w:default="1" w:styleId="aff3">
    <w:name w:val="Normal Table"/>
    <w:uiPriority w:val="99"/>
    <w:semiHidden/>
    <w:unhideWhenUsed/>
    <w:qFormat/>
    <w:tblPr>
      <w:tblInd w:w="0" w:type="dxa"/>
      <w:tblCellMar>
        <w:top w:w="0" w:type="dxa"/>
        <w:left w:w="108" w:type="dxa"/>
        <w:bottom w:w="0" w:type="dxa"/>
        <w:right w:w="108" w:type="dxa"/>
      </w:tblCellMar>
    </w:tblPr>
  </w:style>
  <w:style w:type="numbering" w:default="1" w:styleId="aff4">
    <w:name w:val="No List"/>
    <w:uiPriority w:val="99"/>
    <w:semiHidden/>
    <w:unhideWhenUsed/>
  </w:style>
  <w:style w:type="paragraph" w:customStyle="1" w:styleId="aff5">
    <w:name w:val="段"/>
    <w:link w:val="Char"/>
    <w:rsid w:val="00035925"/>
    <w:pPr>
      <w:tabs>
        <w:tab w:val="center" w:pos="4201"/>
        <w:tab w:val="right" w:leader="dot" w:pos="9298"/>
      </w:tabs>
      <w:autoSpaceDE w:val="0"/>
      <w:autoSpaceDN w:val="0"/>
      <w:ind w:firstLineChars="200" w:firstLine="420"/>
      <w:jc w:val="both"/>
    </w:pPr>
    <w:rPr>
      <w:rFonts w:ascii="宋体"/>
      <w:noProof/>
      <w:sz w:val="21"/>
    </w:rPr>
  </w:style>
  <w:style w:type="character" w:customStyle="1" w:styleId="Char">
    <w:name w:val="段 Char"/>
    <w:link w:val="aff5"/>
    <w:rsid w:val="00035925"/>
    <w:rPr>
      <w:rFonts w:ascii="宋体"/>
      <w:noProof/>
      <w:sz w:val="21"/>
      <w:lang w:val="en-US" w:eastAsia="zh-CN" w:bidi="ar-SA"/>
    </w:rPr>
  </w:style>
  <w:style w:type="paragraph" w:customStyle="1" w:styleId="a5">
    <w:name w:val="一级条标题"/>
    <w:next w:val="aff5"/>
    <w:rsid w:val="001C149C"/>
    <w:pPr>
      <w:numPr>
        <w:ilvl w:val="1"/>
        <w:numId w:val="17"/>
      </w:numPr>
      <w:spacing w:beforeLines="50" w:afterLines="50"/>
      <w:outlineLvl w:val="2"/>
    </w:pPr>
    <w:rPr>
      <w:rFonts w:ascii="黑体" w:eastAsia="黑体"/>
      <w:sz w:val="21"/>
      <w:szCs w:val="21"/>
    </w:rPr>
  </w:style>
  <w:style w:type="paragraph" w:customStyle="1" w:styleId="aff6">
    <w:name w:val="标准书脚_奇数页"/>
    <w:rsid w:val="000A48B1"/>
    <w:pPr>
      <w:spacing w:before="120"/>
      <w:ind w:right="198"/>
      <w:jc w:val="right"/>
    </w:pPr>
    <w:rPr>
      <w:rFonts w:ascii="宋体"/>
      <w:sz w:val="18"/>
      <w:szCs w:val="18"/>
    </w:rPr>
  </w:style>
  <w:style w:type="paragraph" w:customStyle="1" w:styleId="aff7">
    <w:name w:val="标准书眉_奇数页"/>
    <w:next w:val="aff1"/>
    <w:rsid w:val="0074741B"/>
    <w:pPr>
      <w:tabs>
        <w:tab w:val="center" w:pos="4154"/>
        <w:tab w:val="right" w:pos="8306"/>
      </w:tabs>
      <w:spacing w:after="220"/>
      <w:jc w:val="right"/>
    </w:pPr>
    <w:rPr>
      <w:rFonts w:ascii="黑体" w:eastAsia="黑体"/>
      <w:noProof/>
      <w:sz w:val="21"/>
      <w:szCs w:val="21"/>
    </w:rPr>
  </w:style>
  <w:style w:type="paragraph" w:customStyle="1" w:styleId="a4">
    <w:name w:val="章标题"/>
    <w:next w:val="aff5"/>
    <w:rsid w:val="001C149C"/>
    <w:pPr>
      <w:numPr>
        <w:numId w:val="17"/>
      </w:numPr>
      <w:spacing w:beforeLines="100" w:afterLines="100"/>
      <w:jc w:val="both"/>
      <w:outlineLvl w:val="1"/>
    </w:pPr>
    <w:rPr>
      <w:rFonts w:ascii="黑体" w:eastAsia="黑体"/>
      <w:sz w:val="21"/>
    </w:rPr>
  </w:style>
  <w:style w:type="paragraph" w:customStyle="1" w:styleId="a6">
    <w:name w:val="二级条标题"/>
    <w:basedOn w:val="a5"/>
    <w:next w:val="aff5"/>
    <w:rsid w:val="001C149C"/>
    <w:pPr>
      <w:numPr>
        <w:ilvl w:val="2"/>
      </w:numPr>
      <w:spacing w:before="50" w:after="50"/>
      <w:outlineLvl w:val="3"/>
    </w:pPr>
  </w:style>
  <w:style w:type="paragraph" w:customStyle="1" w:styleId="2">
    <w:name w:val="封面标准号2"/>
    <w:rsid w:val="009C42E0"/>
    <w:pPr>
      <w:framePr w:w="9140" w:h="1242" w:hRule="exact" w:hSpace="284" w:wrap="around" w:vAnchor="page" w:hAnchor="page" w:x="1645" w:y="2910" w:anchorLock="1"/>
      <w:spacing w:before="357" w:line="280" w:lineRule="exact"/>
      <w:jc w:val="right"/>
    </w:pPr>
    <w:rPr>
      <w:rFonts w:ascii="黑体" w:eastAsia="黑体"/>
      <w:sz w:val="28"/>
      <w:szCs w:val="28"/>
    </w:rPr>
  </w:style>
  <w:style w:type="paragraph" w:customStyle="1" w:styleId="ac">
    <w:name w:val="列项——（一级）"/>
    <w:rsid w:val="00BE55CB"/>
    <w:pPr>
      <w:widowControl w:val="0"/>
      <w:numPr>
        <w:numId w:val="4"/>
      </w:numPr>
      <w:jc w:val="both"/>
    </w:pPr>
    <w:rPr>
      <w:rFonts w:ascii="宋体"/>
      <w:sz w:val="21"/>
    </w:rPr>
  </w:style>
  <w:style w:type="paragraph" w:customStyle="1" w:styleId="ad">
    <w:name w:val="列项●（二级）"/>
    <w:rsid w:val="00BE55CB"/>
    <w:pPr>
      <w:numPr>
        <w:ilvl w:val="1"/>
        <w:numId w:val="4"/>
      </w:numPr>
      <w:tabs>
        <w:tab w:val="left" w:pos="840"/>
      </w:tabs>
      <w:jc w:val="both"/>
    </w:pPr>
    <w:rPr>
      <w:rFonts w:ascii="宋体"/>
      <w:sz w:val="21"/>
    </w:rPr>
  </w:style>
  <w:style w:type="paragraph" w:customStyle="1" w:styleId="aff8">
    <w:name w:val="目次、标准名称标题"/>
    <w:basedOn w:val="aff1"/>
    <w:next w:val="aff5"/>
    <w:rsid w:val="00035925"/>
    <w:pPr>
      <w:keepNext/>
      <w:pageBreakBefore/>
      <w:widowControl/>
      <w:shd w:val="clear" w:color="FFFFFF" w:fill="FFFFFF"/>
      <w:spacing w:before="640" w:after="560" w:line="460" w:lineRule="exact"/>
      <w:jc w:val="center"/>
      <w:outlineLvl w:val="0"/>
    </w:pPr>
    <w:rPr>
      <w:rFonts w:ascii="黑体" w:eastAsia="黑体"/>
      <w:kern w:val="0"/>
      <w:sz w:val="32"/>
      <w:szCs w:val="20"/>
    </w:rPr>
  </w:style>
  <w:style w:type="paragraph" w:customStyle="1" w:styleId="a7">
    <w:name w:val="三级条标题"/>
    <w:basedOn w:val="a6"/>
    <w:next w:val="aff5"/>
    <w:rsid w:val="001C149C"/>
    <w:pPr>
      <w:numPr>
        <w:ilvl w:val="3"/>
      </w:numPr>
      <w:outlineLvl w:val="4"/>
    </w:pPr>
  </w:style>
  <w:style w:type="paragraph" w:customStyle="1" w:styleId="a1">
    <w:name w:val="示例"/>
    <w:next w:val="aff9"/>
    <w:rsid w:val="005A5EAF"/>
    <w:pPr>
      <w:widowControl w:val="0"/>
      <w:numPr>
        <w:numId w:val="1"/>
      </w:numPr>
      <w:jc w:val="both"/>
    </w:pPr>
    <w:rPr>
      <w:rFonts w:ascii="宋体"/>
      <w:sz w:val="18"/>
      <w:szCs w:val="18"/>
    </w:rPr>
  </w:style>
  <w:style w:type="paragraph" w:customStyle="1" w:styleId="aff9">
    <w:name w:val="示例内容"/>
    <w:rsid w:val="00B636A8"/>
    <w:pPr>
      <w:ind w:firstLineChars="200" w:firstLine="200"/>
    </w:pPr>
    <w:rPr>
      <w:rFonts w:ascii="宋体"/>
      <w:noProof/>
      <w:sz w:val="18"/>
      <w:szCs w:val="18"/>
    </w:rPr>
  </w:style>
  <w:style w:type="paragraph" w:customStyle="1" w:styleId="af1">
    <w:name w:val="数字编号列项（二级）"/>
    <w:rsid w:val="003E5729"/>
    <w:pPr>
      <w:numPr>
        <w:ilvl w:val="1"/>
        <w:numId w:val="16"/>
      </w:numPr>
      <w:jc w:val="both"/>
    </w:pPr>
    <w:rPr>
      <w:rFonts w:ascii="宋体"/>
      <w:sz w:val="21"/>
    </w:rPr>
  </w:style>
  <w:style w:type="paragraph" w:customStyle="1" w:styleId="a8">
    <w:name w:val="四级条标题"/>
    <w:basedOn w:val="a7"/>
    <w:next w:val="aff5"/>
    <w:rsid w:val="001C149C"/>
    <w:pPr>
      <w:numPr>
        <w:ilvl w:val="4"/>
      </w:numPr>
      <w:outlineLvl w:val="5"/>
    </w:pPr>
  </w:style>
  <w:style w:type="paragraph" w:customStyle="1" w:styleId="a9">
    <w:name w:val="五级条标题"/>
    <w:basedOn w:val="a8"/>
    <w:next w:val="aff5"/>
    <w:rsid w:val="001C149C"/>
    <w:pPr>
      <w:numPr>
        <w:ilvl w:val="5"/>
      </w:numPr>
      <w:outlineLvl w:val="6"/>
    </w:pPr>
  </w:style>
  <w:style w:type="paragraph" w:styleId="affa">
    <w:name w:val="footer"/>
    <w:basedOn w:val="aff1"/>
    <w:rsid w:val="00294E70"/>
    <w:pPr>
      <w:snapToGrid w:val="0"/>
      <w:ind w:rightChars="100" w:right="210"/>
      <w:jc w:val="right"/>
    </w:pPr>
    <w:rPr>
      <w:sz w:val="18"/>
      <w:szCs w:val="18"/>
    </w:rPr>
  </w:style>
  <w:style w:type="paragraph" w:styleId="affb">
    <w:name w:val="header"/>
    <w:basedOn w:val="aff1"/>
    <w:rsid w:val="00930116"/>
    <w:pPr>
      <w:snapToGrid w:val="0"/>
      <w:jc w:val="left"/>
    </w:pPr>
    <w:rPr>
      <w:sz w:val="18"/>
      <w:szCs w:val="18"/>
    </w:rPr>
  </w:style>
  <w:style w:type="paragraph" w:customStyle="1" w:styleId="aff0">
    <w:name w:val="注："/>
    <w:next w:val="aff5"/>
    <w:rsid w:val="000D718B"/>
    <w:pPr>
      <w:widowControl w:val="0"/>
      <w:numPr>
        <w:numId w:val="2"/>
      </w:numPr>
      <w:autoSpaceDE w:val="0"/>
      <w:autoSpaceDN w:val="0"/>
      <w:jc w:val="both"/>
    </w:pPr>
    <w:rPr>
      <w:rFonts w:ascii="宋体"/>
      <w:sz w:val="18"/>
      <w:szCs w:val="18"/>
    </w:rPr>
  </w:style>
  <w:style w:type="paragraph" w:customStyle="1" w:styleId="a">
    <w:name w:val="注×："/>
    <w:rsid w:val="000D718B"/>
    <w:pPr>
      <w:widowControl w:val="0"/>
      <w:numPr>
        <w:numId w:val="3"/>
      </w:numPr>
      <w:autoSpaceDE w:val="0"/>
      <w:autoSpaceDN w:val="0"/>
      <w:jc w:val="both"/>
    </w:pPr>
    <w:rPr>
      <w:rFonts w:ascii="宋体"/>
      <w:sz w:val="18"/>
      <w:szCs w:val="18"/>
    </w:rPr>
  </w:style>
  <w:style w:type="paragraph" w:customStyle="1" w:styleId="af0">
    <w:name w:val="字母编号列项（一级）"/>
    <w:rsid w:val="003E5729"/>
    <w:pPr>
      <w:numPr>
        <w:numId w:val="16"/>
      </w:numPr>
      <w:jc w:val="both"/>
    </w:pPr>
    <w:rPr>
      <w:rFonts w:ascii="宋体"/>
      <w:sz w:val="21"/>
    </w:rPr>
  </w:style>
  <w:style w:type="paragraph" w:customStyle="1" w:styleId="ae">
    <w:name w:val="列项◆（三级）"/>
    <w:basedOn w:val="aff1"/>
    <w:rsid w:val="00BE55CB"/>
    <w:pPr>
      <w:numPr>
        <w:ilvl w:val="2"/>
        <w:numId w:val="4"/>
      </w:numPr>
    </w:pPr>
    <w:rPr>
      <w:rFonts w:ascii="宋体"/>
      <w:szCs w:val="21"/>
    </w:rPr>
  </w:style>
  <w:style w:type="paragraph" w:customStyle="1" w:styleId="af2">
    <w:name w:val="编号列项（三级）"/>
    <w:rsid w:val="003E5729"/>
    <w:pPr>
      <w:numPr>
        <w:ilvl w:val="2"/>
        <w:numId w:val="16"/>
      </w:numPr>
    </w:pPr>
    <w:rPr>
      <w:rFonts w:ascii="宋体"/>
      <w:sz w:val="21"/>
    </w:rPr>
  </w:style>
  <w:style w:type="paragraph" w:customStyle="1" w:styleId="af3">
    <w:name w:val="示例×："/>
    <w:basedOn w:val="a4"/>
    <w:qFormat/>
    <w:rsid w:val="007E1980"/>
    <w:pPr>
      <w:numPr>
        <w:numId w:val="6"/>
      </w:numPr>
      <w:spacing w:beforeLines="0" w:afterLines="0"/>
      <w:outlineLvl w:val="9"/>
    </w:pPr>
    <w:rPr>
      <w:rFonts w:ascii="宋体" w:eastAsia="宋体"/>
      <w:sz w:val="18"/>
      <w:szCs w:val="18"/>
    </w:rPr>
  </w:style>
  <w:style w:type="paragraph" w:customStyle="1" w:styleId="affc">
    <w:name w:val="二级无"/>
    <w:basedOn w:val="a6"/>
    <w:rsid w:val="001C149C"/>
    <w:pPr>
      <w:spacing w:beforeLines="0" w:afterLines="0"/>
    </w:pPr>
    <w:rPr>
      <w:rFonts w:ascii="宋体" w:eastAsia="宋体"/>
    </w:rPr>
  </w:style>
  <w:style w:type="paragraph" w:customStyle="1" w:styleId="affd">
    <w:name w:val="注：（正文）"/>
    <w:basedOn w:val="aff0"/>
    <w:next w:val="aff5"/>
    <w:rsid w:val="000D718B"/>
  </w:style>
  <w:style w:type="paragraph" w:customStyle="1" w:styleId="a3">
    <w:name w:val="注×：（正文）"/>
    <w:rsid w:val="000D718B"/>
    <w:pPr>
      <w:numPr>
        <w:numId w:val="5"/>
      </w:numPr>
      <w:jc w:val="both"/>
    </w:pPr>
    <w:rPr>
      <w:rFonts w:ascii="宋体"/>
      <w:sz w:val="18"/>
      <w:szCs w:val="18"/>
    </w:rPr>
  </w:style>
  <w:style w:type="paragraph" w:customStyle="1" w:styleId="affe">
    <w:name w:val="标准标志"/>
    <w:next w:val="aff1"/>
    <w:rsid w:val="001900F8"/>
    <w:pPr>
      <w:framePr w:w="2546" w:h="1389" w:hRule="exact" w:hSpace="181" w:vSpace="181" w:wrap="around" w:hAnchor="margin" w:x="6522" w:y="398" w:anchorLock="1"/>
      <w:shd w:val="solid" w:color="FFFFFF" w:fill="FFFFFF"/>
      <w:spacing w:line="0" w:lineRule="atLeast"/>
      <w:jc w:val="right"/>
    </w:pPr>
    <w:rPr>
      <w:b/>
      <w:w w:val="170"/>
      <w:sz w:val="96"/>
      <w:szCs w:val="96"/>
    </w:rPr>
  </w:style>
  <w:style w:type="paragraph" w:customStyle="1" w:styleId="afff">
    <w:name w:val="标准称谓"/>
    <w:next w:val="aff1"/>
    <w:rsid w:val="0064338B"/>
    <w:pPr>
      <w:framePr w:w="9639" w:h="624" w:hRule="exact" w:hSpace="181" w:vSpace="181" w:wrap="around" w:vAnchor="page" w:hAnchor="page" w:x="1419" w:y="2286" w:anchorLock="1"/>
      <w:widowControl w:val="0"/>
      <w:kinsoku w:val="0"/>
      <w:overflowPunct w:val="0"/>
      <w:autoSpaceDE w:val="0"/>
      <w:autoSpaceDN w:val="0"/>
      <w:spacing w:line="0" w:lineRule="atLeast"/>
      <w:jc w:val="distribute"/>
    </w:pPr>
    <w:rPr>
      <w:rFonts w:ascii="宋体"/>
      <w:b/>
      <w:bCs/>
      <w:spacing w:val="20"/>
      <w:w w:val="148"/>
      <w:sz w:val="48"/>
    </w:rPr>
  </w:style>
  <w:style w:type="paragraph" w:customStyle="1" w:styleId="afff0">
    <w:name w:val="标准书脚_偶数页"/>
    <w:rsid w:val="000A48B1"/>
    <w:pPr>
      <w:spacing w:before="120"/>
      <w:ind w:left="221"/>
    </w:pPr>
    <w:rPr>
      <w:rFonts w:ascii="宋体"/>
      <w:sz w:val="18"/>
      <w:szCs w:val="18"/>
    </w:rPr>
  </w:style>
  <w:style w:type="paragraph" w:customStyle="1" w:styleId="afff1">
    <w:name w:val="标准书眉_偶数页"/>
    <w:basedOn w:val="aff7"/>
    <w:next w:val="aff1"/>
    <w:rsid w:val="0074741B"/>
    <w:pPr>
      <w:jc w:val="left"/>
    </w:pPr>
  </w:style>
  <w:style w:type="paragraph" w:customStyle="1" w:styleId="afff2">
    <w:name w:val="标准书眉一"/>
    <w:rsid w:val="00083A09"/>
    <w:pPr>
      <w:jc w:val="both"/>
    </w:pPr>
  </w:style>
  <w:style w:type="paragraph" w:customStyle="1" w:styleId="afff3">
    <w:name w:val="参考文献"/>
    <w:basedOn w:val="aff1"/>
    <w:next w:val="aff5"/>
    <w:rsid w:val="00083A09"/>
    <w:pPr>
      <w:keepNext/>
      <w:pageBreakBefore/>
      <w:widowControl/>
      <w:shd w:val="clear" w:color="FFFFFF" w:fill="FFFFFF"/>
      <w:spacing w:before="640" w:after="200"/>
      <w:jc w:val="center"/>
      <w:outlineLvl w:val="0"/>
    </w:pPr>
    <w:rPr>
      <w:rFonts w:ascii="黑体" w:eastAsia="黑体"/>
      <w:kern w:val="0"/>
      <w:szCs w:val="20"/>
    </w:rPr>
  </w:style>
  <w:style w:type="paragraph" w:customStyle="1" w:styleId="afff4">
    <w:name w:val="参考文献、索引标题"/>
    <w:basedOn w:val="aff1"/>
    <w:next w:val="aff5"/>
    <w:rsid w:val="00083A09"/>
    <w:pPr>
      <w:keepNext/>
      <w:pageBreakBefore/>
      <w:widowControl/>
      <w:shd w:val="clear" w:color="FFFFFF" w:fill="FFFFFF"/>
      <w:spacing w:before="640" w:after="200"/>
      <w:jc w:val="center"/>
      <w:outlineLvl w:val="0"/>
    </w:pPr>
    <w:rPr>
      <w:rFonts w:ascii="黑体" w:eastAsia="黑体"/>
      <w:kern w:val="0"/>
      <w:szCs w:val="20"/>
    </w:rPr>
  </w:style>
  <w:style w:type="character" w:styleId="afff5">
    <w:name w:val="Hyperlink"/>
    <w:uiPriority w:val="99"/>
    <w:rsid w:val="00083A09"/>
    <w:rPr>
      <w:noProof/>
      <w:color w:val="0000FF"/>
      <w:spacing w:val="0"/>
      <w:w w:val="100"/>
      <w:szCs w:val="21"/>
      <w:u w:val="single"/>
    </w:rPr>
  </w:style>
  <w:style w:type="character" w:customStyle="1" w:styleId="afff6">
    <w:name w:val="发布"/>
    <w:rsid w:val="00C2314B"/>
    <w:rPr>
      <w:rFonts w:ascii="黑体" w:eastAsia="黑体"/>
      <w:spacing w:val="85"/>
      <w:w w:val="100"/>
      <w:position w:val="3"/>
      <w:sz w:val="28"/>
      <w:szCs w:val="28"/>
    </w:rPr>
  </w:style>
  <w:style w:type="paragraph" w:customStyle="1" w:styleId="afff7">
    <w:name w:val="发布部门"/>
    <w:next w:val="aff5"/>
    <w:rsid w:val="001C21AC"/>
    <w:pPr>
      <w:framePr w:w="7938" w:h="1134" w:hRule="exact" w:hSpace="125" w:vSpace="181" w:wrap="around" w:vAnchor="page" w:hAnchor="page" w:x="2150" w:y="14630" w:anchorLock="1"/>
      <w:jc w:val="center"/>
    </w:pPr>
    <w:rPr>
      <w:rFonts w:ascii="宋体"/>
      <w:b/>
      <w:spacing w:val="20"/>
      <w:w w:val="135"/>
      <w:sz w:val="28"/>
    </w:rPr>
  </w:style>
  <w:style w:type="paragraph" w:customStyle="1" w:styleId="afff8">
    <w:name w:val="发布日期"/>
    <w:rsid w:val="00EC3CC9"/>
    <w:pPr>
      <w:framePr w:w="3997" w:h="471" w:hRule="exact" w:vSpace="181" w:wrap="around" w:hAnchor="page" w:x="7089" w:y="14097" w:anchorLock="1"/>
    </w:pPr>
    <w:rPr>
      <w:rFonts w:eastAsia="黑体"/>
      <w:sz w:val="28"/>
    </w:rPr>
  </w:style>
  <w:style w:type="paragraph" w:customStyle="1" w:styleId="afff9">
    <w:name w:val="封面标准代替信息"/>
    <w:rsid w:val="00425082"/>
    <w:pPr>
      <w:framePr w:w="9140" w:h="1242" w:hRule="exact" w:hSpace="284" w:wrap="around" w:vAnchor="page" w:hAnchor="page" w:x="1645" w:y="2910" w:anchorLock="1"/>
      <w:spacing w:before="57" w:line="280" w:lineRule="exact"/>
      <w:jc w:val="right"/>
    </w:pPr>
    <w:rPr>
      <w:rFonts w:ascii="宋体"/>
      <w:sz w:val="21"/>
      <w:szCs w:val="21"/>
    </w:rPr>
  </w:style>
  <w:style w:type="paragraph" w:customStyle="1" w:styleId="10">
    <w:name w:val="封面标准号1"/>
    <w:rsid w:val="00083A09"/>
    <w:pPr>
      <w:widowControl w:val="0"/>
      <w:kinsoku w:val="0"/>
      <w:overflowPunct w:val="0"/>
      <w:autoSpaceDE w:val="0"/>
      <w:autoSpaceDN w:val="0"/>
      <w:spacing w:before="308"/>
      <w:jc w:val="right"/>
      <w:textAlignment w:val="center"/>
    </w:pPr>
    <w:rPr>
      <w:sz w:val="28"/>
    </w:rPr>
  </w:style>
  <w:style w:type="paragraph" w:customStyle="1" w:styleId="afffa">
    <w:name w:val="封面标准名称"/>
    <w:rsid w:val="00D633EB"/>
    <w:pPr>
      <w:framePr w:w="9639" w:h="6917" w:hRule="exact" w:wrap="around" w:vAnchor="page" w:hAnchor="page" w:xAlign="center" w:y="6408" w:anchorLock="1"/>
      <w:widowControl w:val="0"/>
      <w:spacing w:line="680" w:lineRule="exact"/>
      <w:jc w:val="center"/>
      <w:textAlignment w:val="center"/>
    </w:pPr>
    <w:rPr>
      <w:rFonts w:ascii="黑体" w:eastAsia="黑体"/>
      <w:sz w:val="52"/>
    </w:rPr>
  </w:style>
  <w:style w:type="paragraph" w:customStyle="1" w:styleId="afffb">
    <w:name w:val="封面标准英文名称"/>
    <w:basedOn w:val="afffa"/>
    <w:rsid w:val="001C21AC"/>
    <w:pPr>
      <w:framePr w:wrap="around"/>
      <w:spacing w:before="370" w:line="400" w:lineRule="exact"/>
    </w:pPr>
    <w:rPr>
      <w:rFonts w:ascii="Times New Roman"/>
      <w:sz w:val="28"/>
      <w:szCs w:val="28"/>
    </w:rPr>
  </w:style>
  <w:style w:type="paragraph" w:customStyle="1" w:styleId="afffc">
    <w:name w:val="封面一致性程度标识"/>
    <w:basedOn w:val="afffb"/>
    <w:rsid w:val="00083A09"/>
    <w:pPr>
      <w:framePr w:wrap="around"/>
      <w:spacing w:before="440"/>
    </w:pPr>
    <w:rPr>
      <w:rFonts w:ascii="宋体" w:eastAsia="宋体"/>
    </w:rPr>
  </w:style>
  <w:style w:type="paragraph" w:customStyle="1" w:styleId="afffd">
    <w:name w:val="封面标准文稿类别"/>
    <w:basedOn w:val="afffc"/>
    <w:rsid w:val="0054264B"/>
    <w:pPr>
      <w:framePr w:wrap="around"/>
      <w:spacing w:after="160" w:line="240" w:lineRule="auto"/>
    </w:pPr>
    <w:rPr>
      <w:sz w:val="24"/>
    </w:rPr>
  </w:style>
  <w:style w:type="paragraph" w:customStyle="1" w:styleId="afffe">
    <w:name w:val="封面标准文稿编辑信息"/>
    <w:basedOn w:val="afffd"/>
    <w:rsid w:val="00083A09"/>
    <w:pPr>
      <w:framePr w:wrap="around"/>
      <w:spacing w:before="180" w:line="180" w:lineRule="exact"/>
    </w:pPr>
    <w:rPr>
      <w:sz w:val="21"/>
    </w:rPr>
  </w:style>
  <w:style w:type="paragraph" w:customStyle="1" w:styleId="affff">
    <w:name w:val="封面正文"/>
    <w:rsid w:val="00083A09"/>
    <w:pPr>
      <w:jc w:val="both"/>
    </w:pPr>
  </w:style>
  <w:style w:type="paragraph" w:customStyle="1" w:styleId="af7">
    <w:name w:val="附录标识"/>
    <w:basedOn w:val="aff1"/>
    <w:next w:val="aff5"/>
    <w:rsid w:val="00083A09"/>
    <w:pPr>
      <w:keepNext/>
      <w:widowControl/>
      <w:numPr>
        <w:numId w:val="9"/>
      </w:numPr>
      <w:shd w:val="clear" w:color="FFFFFF" w:fill="FFFFFF"/>
      <w:tabs>
        <w:tab w:val="left" w:pos="6405"/>
      </w:tabs>
      <w:spacing w:before="640" w:after="280"/>
      <w:jc w:val="center"/>
      <w:outlineLvl w:val="0"/>
    </w:pPr>
    <w:rPr>
      <w:rFonts w:ascii="黑体" w:eastAsia="黑体"/>
      <w:kern w:val="0"/>
      <w:szCs w:val="20"/>
    </w:rPr>
  </w:style>
  <w:style w:type="paragraph" w:customStyle="1" w:styleId="affff0">
    <w:name w:val="附录标题"/>
    <w:basedOn w:val="aff5"/>
    <w:next w:val="aff5"/>
    <w:rsid w:val="00083A09"/>
    <w:pPr>
      <w:ind w:firstLineChars="0" w:firstLine="0"/>
      <w:jc w:val="center"/>
    </w:pPr>
    <w:rPr>
      <w:rFonts w:ascii="黑体" w:eastAsia="黑体"/>
    </w:rPr>
  </w:style>
  <w:style w:type="paragraph" w:customStyle="1" w:styleId="af5">
    <w:name w:val="附录表标号"/>
    <w:basedOn w:val="aff1"/>
    <w:next w:val="aff5"/>
    <w:rsid w:val="00083A09"/>
    <w:pPr>
      <w:numPr>
        <w:numId w:val="7"/>
      </w:numPr>
      <w:tabs>
        <w:tab w:val="clear" w:pos="0"/>
      </w:tabs>
      <w:spacing w:line="14" w:lineRule="exact"/>
      <w:ind w:left="811" w:hanging="448"/>
      <w:jc w:val="center"/>
      <w:outlineLvl w:val="0"/>
    </w:pPr>
    <w:rPr>
      <w:color w:val="FFFFFF"/>
    </w:rPr>
  </w:style>
  <w:style w:type="paragraph" w:customStyle="1" w:styleId="af6">
    <w:name w:val="附录表标题"/>
    <w:basedOn w:val="aff1"/>
    <w:next w:val="aff5"/>
    <w:rsid w:val="000D718B"/>
    <w:pPr>
      <w:numPr>
        <w:ilvl w:val="1"/>
        <w:numId w:val="7"/>
      </w:numPr>
      <w:tabs>
        <w:tab w:val="num" w:pos="180"/>
      </w:tabs>
      <w:spacing w:beforeLines="50" w:afterLines="50"/>
      <w:ind w:left="0" w:firstLine="0"/>
      <w:jc w:val="center"/>
    </w:pPr>
    <w:rPr>
      <w:rFonts w:ascii="黑体" w:eastAsia="黑体"/>
      <w:szCs w:val="21"/>
    </w:rPr>
  </w:style>
  <w:style w:type="paragraph" w:customStyle="1" w:styleId="afa">
    <w:name w:val="附录二级条标题"/>
    <w:basedOn w:val="aff1"/>
    <w:next w:val="aff5"/>
    <w:rsid w:val="00083A09"/>
    <w:pPr>
      <w:widowControl/>
      <w:numPr>
        <w:ilvl w:val="3"/>
        <w:numId w:val="9"/>
      </w:numPr>
      <w:tabs>
        <w:tab w:val="num" w:pos="360"/>
      </w:tabs>
      <w:wordWrap w:val="0"/>
      <w:overflowPunct w:val="0"/>
      <w:autoSpaceDE w:val="0"/>
      <w:autoSpaceDN w:val="0"/>
      <w:spacing w:beforeLines="50" w:afterLines="50"/>
      <w:textAlignment w:val="baseline"/>
      <w:outlineLvl w:val="3"/>
    </w:pPr>
    <w:rPr>
      <w:rFonts w:ascii="黑体" w:eastAsia="黑体"/>
      <w:kern w:val="21"/>
      <w:szCs w:val="20"/>
    </w:rPr>
  </w:style>
  <w:style w:type="paragraph" w:customStyle="1" w:styleId="affff1">
    <w:name w:val="附录二级无"/>
    <w:basedOn w:val="afa"/>
    <w:rsid w:val="00BF617A"/>
    <w:pPr>
      <w:tabs>
        <w:tab w:val="clear" w:pos="360"/>
      </w:tabs>
      <w:spacing w:beforeLines="0" w:afterLines="0"/>
    </w:pPr>
    <w:rPr>
      <w:rFonts w:ascii="宋体" w:eastAsia="宋体"/>
      <w:szCs w:val="21"/>
    </w:rPr>
  </w:style>
  <w:style w:type="paragraph" w:customStyle="1" w:styleId="affff2">
    <w:name w:val="附录公式"/>
    <w:basedOn w:val="aff5"/>
    <w:next w:val="aff5"/>
    <w:link w:val="Char0"/>
    <w:qFormat/>
    <w:rsid w:val="00083A09"/>
  </w:style>
  <w:style w:type="character" w:customStyle="1" w:styleId="Char0">
    <w:name w:val="附录公式 Char"/>
    <w:basedOn w:val="Char"/>
    <w:link w:val="affff2"/>
    <w:rsid w:val="00083A09"/>
    <w:rPr>
      <w:rFonts w:ascii="宋体"/>
      <w:noProof/>
      <w:sz w:val="21"/>
      <w:lang w:val="en-US" w:eastAsia="zh-CN" w:bidi="ar-SA"/>
    </w:rPr>
  </w:style>
  <w:style w:type="paragraph" w:customStyle="1" w:styleId="affff3">
    <w:name w:val="附录公式编号制表符"/>
    <w:basedOn w:val="aff1"/>
    <w:next w:val="aff5"/>
    <w:qFormat/>
    <w:rsid w:val="00EC680A"/>
    <w:pPr>
      <w:widowControl/>
      <w:tabs>
        <w:tab w:val="center" w:pos="4201"/>
        <w:tab w:val="right" w:leader="dot" w:pos="9298"/>
      </w:tabs>
      <w:autoSpaceDE w:val="0"/>
      <w:autoSpaceDN w:val="0"/>
    </w:pPr>
    <w:rPr>
      <w:rFonts w:ascii="宋体"/>
      <w:noProof/>
      <w:kern w:val="0"/>
      <w:szCs w:val="20"/>
    </w:rPr>
  </w:style>
  <w:style w:type="paragraph" w:customStyle="1" w:styleId="afb">
    <w:name w:val="附录三级条标题"/>
    <w:basedOn w:val="afa"/>
    <w:next w:val="aff5"/>
    <w:rsid w:val="00083A09"/>
    <w:pPr>
      <w:numPr>
        <w:ilvl w:val="4"/>
      </w:numPr>
      <w:tabs>
        <w:tab w:val="num" w:pos="360"/>
      </w:tabs>
      <w:outlineLvl w:val="4"/>
    </w:pPr>
  </w:style>
  <w:style w:type="paragraph" w:customStyle="1" w:styleId="affff4">
    <w:name w:val="附录三级无"/>
    <w:basedOn w:val="afb"/>
    <w:rsid w:val="00BF617A"/>
    <w:pPr>
      <w:tabs>
        <w:tab w:val="clear" w:pos="360"/>
      </w:tabs>
      <w:spacing w:beforeLines="0" w:afterLines="0"/>
    </w:pPr>
    <w:rPr>
      <w:rFonts w:ascii="宋体" w:eastAsia="宋体"/>
      <w:szCs w:val="21"/>
    </w:rPr>
  </w:style>
  <w:style w:type="paragraph" w:customStyle="1" w:styleId="aff">
    <w:name w:val="附录数字编号列项（二级）"/>
    <w:qFormat/>
    <w:rsid w:val="00A751C7"/>
    <w:pPr>
      <w:numPr>
        <w:ilvl w:val="1"/>
        <w:numId w:val="10"/>
      </w:numPr>
    </w:pPr>
    <w:rPr>
      <w:rFonts w:ascii="宋体"/>
      <w:sz w:val="21"/>
    </w:rPr>
  </w:style>
  <w:style w:type="paragraph" w:customStyle="1" w:styleId="afc">
    <w:name w:val="附录四级条标题"/>
    <w:basedOn w:val="afb"/>
    <w:next w:val="aff5"/>
    <w:rsid w:val="00083A09"/>
    <w:pPr>
      <w:numPr>
        <w:ilvl w:val="5"/>
      </w:numPr>
      <w:tabs>
        <w:tab w:val="num" w:pos="360"/>
      </w:tabs>
      <w:outlineLvl w:val="5"/>
    </w:pPr>
  </w:style>
  <w:style w:type="paragraph" w:customStyle="1" w:styleId="affff5">
    <w:name w:val="附录四级无"/>
    <w:basedOn w:val="afc"/>
    <w:rsid w:val="00BF617A"/>
    <w:pPr>
      <w:tabs>
        <w:tab w:val="clear" w:pos="360"/>
      </w:tabs>
      <w:spacing w:beforeLines="0" w:afterLines="0"/>
    </w:pPr>
    <w:rPr>
      <w:rFonts w:ascii="宋体" w:eastAsia="宋体"/>
      <w:szCs w:val="21"/>
    </w:rPr>
  </w:style>
  <w:style w:type="paragraph" w:customStyle="1" w:styleId="aa">
    <w:name w:val="附录图标号"/>
    <w:basedOn w:val="aff1"/>
    <w:rsid w:val="00083A09"/>
    <w:pPr>
      <w:keepNext/>
      <w:pageBreakBefore/>
      <w:widowControl/>
      <w:numPr>
        <w:numId w:val="8"/>
      </w:numPr>
      <w:spacing w:line="14" w:lineRule="exact"/>
      <w:ind w:left="0" w:firstLine="363"/>
      <w:jc w:val="center"/>
      <w:outlineLvl w:val="0"/>
    </w:pPr>
    <w:rPr>
      <w:color w:val="FFFFFF"/>
    </w:rPr>
  </w:style>
  <w:style w:type="paragraph" w:customStyle="1" w:styleId="ab">
    <w:name w:val="附录图标题"/>
    <w:basedOn w:val="aff1"/>
    <w:next w:val="aff5"/>
    <w:rsid w:val="000D718B"/>
    <w:pPr>
      <w:numPr>
        <w:ilvl w:val="1"/>
        <w:numId w:val="8"/>
      </w:numPr>
      <w:tabs>
        <w:tab w:val="num" w:pos="363"/>
      </w:tabs>
      <w:spacing w:beforeLines="50" w:afterLines="50"/>
      <w:ind w:left="0" w:firstLine="0"/>
      <w:jc w:val="center"/>
    </w:pPr>
    <w:rPr>
      <w:rFonts w:ascii="黑体" w:eastAsia="黑体"/>
      <w:szCs w:val="21"/>
    </w:rPr>
  </w:style>
  <w:style w:type="paragraph" w:customStyle="1" w:styleId="afd">
    <w:name w:val="附录五级条标题"/>
    <w:basedOn w:val="afc"/>
    <w:next w:val="aff5"/>
    <w:rsid w:val="00083A09"/>
    <w:pPr>
      <w:numPr>
        <w:ilvl w:val="6"/>
      </w:numPr>
      <w:tabs>
        <w:tab w:val="num" w:pos="360"/>
      </w:tabs>
      <w:outlineLvl w:val="6"/>
    </w:pPr>
  </w:style>
  <w:style w:type="paragraph" w:customStyle="1" w:styleId="affff6">
    <w:name w:val="附录五级无"/>
    <w:basedOn w:val="afd"/>
    <w:rsid w:val="00BF617A"/>
    <w:pPr>
      <w:tabs>
        <w:tab w:val="clear" w:pos="360"/>
      </w:tabs>
      <w:spacing w:beforeLines="0" w:afterLines="0"/>
    </w:pPr>
    <w:rPr>
      <w:rFonts w:ascii="宋体" w:eastAsia="宋体"/>
      <w:szCs w:val="21"/>
    </w:rPr>
  </w:style>
  <w:style w:type="paragraph" w:customStyle="1" w:styleId="af8">
    <w:name w:val="附录章标题"/>
    <w:next w:val="aff5"/>
    <w:rsid w:val="00083A09"/>
    <w:pPr>
      <w:numPr>
        <w:ilvl w:val="1"/>
        <w:numId w:val="9"/>
      </w:numPr>
      <w:wordWrap w:val="0"/>
      <w:overflowPunct w:val="0"/>
      <w:autoSpaceDE w:val="0"/>
      <w:spacing w:beforeLines="100" w:afterLines="100"/>
      <w:jc w:val="both"/>
      <w:textAlignment w:val="baseline"/>
      <w:outlineLvl w:val="1"/>
    </w:pPr>
    <w:rPr>
      <w:rFonts w:ascii="黑体" w:eastAsia="黑体"/>
      <w:kern w:val="21"/>
      <w:sz w:val="21"/>
    </w:rPr>
  </w:style>
  <w:style w:type="paragraph" w:customStyle="1" w:styleId="af9">
    <w:name w:val="附录一级条标题"/>
    <w:basedOn w:val="af8"/>
    <w:next w:val="aff5"/>
    <w:rsid w:val="00083A09"/>
    <w:pPr>
      <w:numPr>
        <w:ilvl w:val="2"/>
      </w:numPr>
      <w:tabs>
        <w:tab w:val="num" w:pos="360"/>
      </w:tabs>
      <w:autoSpaceDN w:val="0"/>
      <w:spacing w:beforeLines="50" w:afterLines="50"/>
      <w:outlineLvl w:val="2"/>
    </w:pPr>
  </w:style>
  <w:style w:type="paragraph" w:customStyle="1" w:styleId="affff7">
    <w:name w:val="附录一级无"/>
    <w:basedOn w:val="af9"/>
    <w:rsid w:val="00BF617A"/>
    <w:pPr>
      <w:tabs>
        <w:tab w:val="clear" w:pos="360"/>
      </w:tabs>
      <w:spacing w:beforeLines="0" w:afterLines="0"/>
    </w:pPr>
    <w:rPr>
      <w:rFonts w:ascii="宋体" w:eastAsia="宋体"/>
      <w:szCs w:val="21"/>
    </w:rPr>
  </w:style>
  <w:style w:type="paragraph" w:customStyle="1" w:styleId="afe">
    <w:name w:val="附录字母编号列项（一级）"/>
    <w:qFormat/>
    <w:rsid w:val="00A751C7"/>
    <w:pPr>
      <w:numPr>
        <w:numId w:val="10"/>
      </w:numPr>
    </w:pPr>
    <w:rPr>
      <w:rFonts w:ascii="宋体"/>
      <w:noProof/>
      <w:sz w:val="21"/>
    </w:rPr>
  </w:style>
  <w:style w:type="paragraph" w:styleId="af">
    <w:name w:val="footnote text"/>
    <w:basedOn w:val="aff1"/>
    <w:rsid w:val="00074FBE"/>
    <w:pPr>
      <w:numPr>
        <w:numId w:val="12"/>
      </w:numPr>
      <w:snapToGrid w:val="0"/>
      <w:jc w:val="left"/>
    </w:pPr>
    <w:rPr>
      <w:rFonts w:ascii="宋体"/>
      <w:sz w:val="18"/>
      <w:szCs w:val="18"/>
    </w:rPr>
  </w:style>
  <w:style w:type="character" w:styleId="affff8">
    <w:name w:val="footnote reference"/>
    <w:semiHidden/>
    <w:rsid w:val="00083A09"/>
    <w:rPr>
      <w:vertAlign w:val="superscript"/>
    </w:rPr>
  </w:style>
  <w:style w:type="paragraph" w:customStyle="1" w:styleId="affff9">
    <w:name w:val="列项说明"/>
    <w:basedOn w:val="aff1"/>
    <w:rsid w:val="00083A09"/>
    <w:pPr>
      <w:adjustRightInd w:val="0"/>
      <w:spacing w:line="320" w:lineRule="exact"/>
      <w:ind w:leftChars="200" w:left="400" w:hangingChars="200" w:hanging="200"/>
      <w:jc w:val="left"/>
      <w:textAlignment w:val="baseline"/>
    </w:pPr>
    <w:rPr>
      <w:rFonts w:ascii="宋体"/>
      <w:kern w:val="0"/>
      <w:szCs w:val="20"/>
    </w:rPr>
  </w:style>
  <w:style w:type="paragraph" w:customStyle="1" w:styleId="affffa">
    <w:name w:val="列项说明数字编号"/>
    <w:rsid w:val="00083A09"/>
    <w:pPr>
      <w:ind w:leftChars="400" w:left="600" w:hangingChars="200" w:hanging="200"/>
    </w:pPr>
    <w:rPr>
      <w:rFonts w:ascii="宋体"/>
      <w:sz w:val="21"/>
    </w:rPr>
  </w:style>
  <w:style w:type="paragraph" w:customStyle="1" w:styleId="affffb">
    <w:name w:val="目次、索引正文"/>
    <w:rsid w:val="00083A09"/>
    <w:pPr>
      <w:spacing w:line="320" w:lineRule="exact"/>
      <w:jc w:val="both"/>
    </w:pPr>
    <w:rPr>
      <w:rFonts w:ascii="宋体"/>
      <w:sz w:val="21"/>
    </w:rPr>
  </w:style>
  <w:style w:type="paragraph" w:customStyle="1" w:styleId="31">
    <w:name w:val="目录 31"/>
    <w:basedOn w:val="aff1"/>
    <w:next w:val="aff1"/>
    <w:autoRedefine/>
    <w:semiHidden/>
    <w:rsid w:val="00961C93"/>
    <w:pPr>
      <w:tabs>
        <w:tab w:val="right" w:leader="dot" w:pos="9241"/>
      </w:tabs>
      <w:ind w:firstLineChars="100" w:firstLine="100"/>
      <w:jc w:val="left"/>
    </w:pPr>
    <w:rPr>
      <w:rFonts w:ascii="宋体"/>
      <w:szCs w:val="21"/>
    </w:rPr>
  </w:style>
  <w:style w:type="paragraph" w:customStyle="1" w:styleId="41">
    <w:name w:val="目录 41"/>
    <w:basedOn w:val="aff1"/>
    <w:next w:val="aff1"/>
    <w:autoRedefine/>
    <w:semiHidden/>
    <w:rsid w:val="00961C93"/>
    <w:pPr>
      <w:tabs>
        <w:tab w:val="right" w:leader="dot" w:pos="9241"/>
      </w:tabs>
      <w:ind w:firstLineChars="200" w:firstLine="200"/>
      <w:jc w:val="left"/>
    </w:pPr>
    <w:rPr>
      <w:rFonts w:ascii="宋体"/>
      <w:szCs w:val="21"/>
    </w:rPr>
  </w:style>
  <w:style w:type="paragraph" w:customStyle="1" w:styleId="51">
    <w:name w:val="目录 51"/>
    <w:basedOn w:val="aff1"/>
    <w:next w:val="aff1"/>
    <w:autoRedefine/>
    <w:semiHidden/>
    <w:rsid w:val="00961C93"/>
    <w:pPr>
      <w:tabs>
        <w:tab w:val="right" w:leader="dot" w:pos="9241"/>
      </w:tabs>
      <w:ind w:firstLineChars="300" w:firstLine="300"/>
      <w:jc w:val="left"/>
    </w:pPr>
    <w:rPr>
      <w:rFonts w:ascii="宋体"/>
      <w:szCs w:val="21"/>
    </w:rPr>
  </w:style>
  <w:style w:type="paragraph" w:customStyle="1" w:styleId="61">
    <w:name w:val="目录 61"/>
    <w:basedOn w:val="aff1"/>
    <w:next w:val="aff1"/>
    <w:autoRedefine/>
    <w:semiHidden/>
    <w:rsid w:val="00961C93"/>
    <w:pPr>
      <w:tabs>
        <w:tab w:val="right" w:leader="dot" w:pos="9241"/>
      </w:tabs>
      <w:ind w:firstLineChars="400" w:firstLine="400"/>
      <w:jc w:val="left"/>
    </w:pPr>
    <w:rPr>
      <w:rFonts w:ascii="宋体"/>
      <w:szCs w:val="21"/>
    </w:rPr>
  </w:style>
  <w:style w:type="paragraph" w:customStyle="1" w:styleId="71">
    <w:name w:val="目录 71"/>
    <w:basedOn w:val="aff1"/>
    <w:next w:val="aff1"/>
    <w:autoRedefine/>
    <w:semiHidden/>
    <w:rsid w:val="00961C93"/>
    <w:pPr>
      <w:tabs>
        <w:tab w:val="right" w:leader="dot" w:pos="9241"/>
      </w:tabs>
      <w:ind w:firstLineChars="500" w:firstLine="500"/>
      <w:jc w:val="left"/>
    </w:pPr>
    <w:rPr>
      <w:rFonts w:ascii="宋体"/>
      <w:szCs w:val="21"/>
    </w:rPr>
  </w:style>
  <w:style w:type="paragraph" w:customStyle="1" w:styleId="81">
    <w:name w:val="目录 81"/>
    <w:basedOn w:val="aff1"/>
    <w:next w:val="aff1"/>
    <w:autoRedefine/>
    <w:semiHidden/>
    <w:rsid w:val="00D54CC3"/>
    <w:pPr>
      <w:tabs>
        <w:tab w:val="right" w:leader="dot" w:pos="9241"/>
      </w:tabs>
      <w:ind w:firstLineChars="600" w:firstLine="607"/>
      <w:jc w:val="left"/>
    </w:pPr>
    <w:rPr>
      <w:rFonts w:ascii="宋体"/>
      <w:szCs w:val="21"/>
    </w:rPr>
  </w:style>
  <w:style w:type="paragraph" w:customStyle="1" w:styleId="91">
    <w:name w:val="目录 91"/>
    <w:basedOn w:val="aff1"/>
    <w:next w:val="aff1"/>
    <w:autoRedefine/>
    <w:semiHidden/>
    <w:rsid w:val="00083A09"/>
    <w:pPr>
      <w:ind w:left="1470"/>
      <w:jc w:val="left"/>
    </w:pPr>
    <w:rPr>
      <w:sz w:val="20"/>
      <w:szCs w:val="20"/>
    </w:rPr>
  </w:style>
  <w:style w:type="paragraph" w:customStyle="1" w:styleId="affffc">
    <w:name w:val="其他标准标志"/>
    <w:basedOn w:val="affe"/>
    <w:rsid w:val="0018211B"/>
    <w:pPr>
      <w:framePr w:w="6101" w:wrap="around" w:vAnchor="page" w:hAnchor="page" w:x="4673" w:y="942"/>
    </w:pPr>
    <w:rPr>
      <w:w w:val="130"/>
    </w:rPr>
  </w:style>
  <w:style w:type="paragraph" w:customStyle="1" w:styleId="affffd">
    <w:name w:val="其他标准称谓"/>
    <w:next w:val="aff1"/>
    <w:rsid w:val="008E031B"/>
    <w:pPr>
      <w:framePr w:hSpace="181" w:vSpace="181" w:wrap="around" w:vAnchor="page" w:hAnchor="page" w:x="1419" w:y="2286" w:anchorLock="1"/>
      <w:spacing w:line="0" w:lineRule="atLeast"/>
      <w:jc w:val="distribute"/>
    </w:pPr>
    <w:rPr>
      <w:rFonts w:ascii="黑体" w:eastAsia="黑体" w:hAnsi="宋体"/>
      <w:spacing w:val="-40"/>
      <w:sz w:val="48"/>
      <w:szCs w:val="52"/>
    </w:rPr>
  </w:style>
  <w:style w:type="paragraph" w:customStyle="1" w:styleId="affffe">
    <w:name w:val="其他发布部门"/>
    <w:basedOn w:val="afff7"/>
    <w:rsid w:val="00525656"/>
    <w:pPr>
      <w:framePr w:wrap="around" w:y="15310"/>
      <w:spacing w:line="0" w:lineRule="atLeast"/>
    </w:pPr>
    <w:rPr>
      <w:rFonts w:ascii="黑体" w:eastAsia="黑体"/>
      <w:b w:val="0"/>
    </w:rPr>
  </w:style>
  <w:style w:type="paragraph" w:customStyle="1" w:styleId="afffff">
    <w:name w:val="前言、引言标题"/>
    <w:next w:val="aff5"/>
    <w:rsid w:val="00083A09"/>
    <w:pPr>
      <w:keepNext/>
      <w:pageBreakBefore/>
      <w:shd w:val="clear" w:color="FFFFFF" w:fill="FFFFFF"/>
      <w:spacing w:before="640" w:after="560"/>
      <w:jc w:val="center"/>
      <w:outlineLvl w:val="0"/>
    </w:pPr>
    <w:rPr>
      <w:rFonts w:ascii="黑体" w:eastAsia="黑体"/>
      <w:sz w:val="32"/>
    </w:rPr>
  </w:style>
  <w:style w:type="paragraph" w:customStyle="1" w:styleId="afffff0">
    <w:name w:val="三级无"/>
    <w:basedOn w:val="a7"/>
    <w:rsid w:val="001C149C"/>
    <w:pPr>
      <w:spacing w:beforeLines="0" w:afterLines="0"/>
    </w:pPr>
    <w:rPr>
      <w:rFonts w:ascii="宋体" w:eastAsia="宋体"/>
    </w:rPr>
  </w:style>
  <w:style w:type="paragraph" w:customStyle="1" w:styleId="afffff1">
    <w:name w:val="实施日期"/>
    <w:basedOn w:val="afff8"/>
    <w:rsid w:val="001C21AC"/>
    <w:pPr>
      <w:framePr w:wrap="around" w:vAnchor="page" w:hAnchor="text"/>
      <w:jc w:val="right"/>
    </w:pPr>
  </w:style>
  <w:style w:type="paragraph" w:customStyle="1" w:styleId="afffff2">
    <w:name w:val="示例后文字"/>
    <w:basedOn w:val="aff5"/>
    <w:next w:val="aff5"/>
    <w:qFormat/>
    <w:rsid w:val="00083A09"/>
    <w:pPr>
      <w:ind w:firstLine="360"/>
    </w:pPr>
    <w:rPr>
      <w:sz w:val="18"/>
    </w:rPr>
  </w:style>
  <w:style w:type="paragraph" w:customStyle="1" w:styleId="a0">
    <w:name w:val="首示例"/>
    <w:next w:val="aff5"/>
    <w:link w:val="Char1"/>
    <w:qFormat/>
    <w:rsid w:val="00083A09"/>
    <w:pPr>
      <w:numPr>
        <w:numId w:val="11"/>
      </w:numPr>
      <w:tabs>
        <w:tab w:val="num" w:pos="360"/>
      </w:tabs>
      <w:ind w:firstLine="0"/>
    </w:pPr>
    <w:rPr>
      <w:rFonts w:ascii="宋体" w:hAnsi="宋体"/>
      <w:kern w:val="2"/>
      <w:sz w:val="18"/>
      <w:szCs w:val="18"/>
    </w:rPr>
  </w:style>
  <w:style w:type="character" w:customStyle="1" w:styleId="Char1">
    <w:name w:val="首示例 Char"/>
    <w:link w:val="a0"/>
    <w:rsid w:val="00083A09"/>
    <w:rPr>
      <w:rFonts w:ascii="宋体" w:hAnsi="宋体"/>
      <w:kern w:val="2"/>
      <w:sz w:val="18"/>
      <w:szCs w:val="18"/>
    </w:rPr>
  </w:style>
  <w:style w:type="paragraph" w:customStyle="1" w:styleId="afffff3">
    <w:name w:val="四级无"/>
    <w:basedOn w:val="a8"/>
    <w:rsid w:val="001C149C"/>
    <w:pPr>
      <w:spacing w:beforeLines="0" w:afterLines="0"/>
    </w:pPr>
    <w:rPr>
      <w:rFonts w:ascii="宋体" w:eastAsia="宋体"/>
    </w:rPr>
  </w:style>
  <w:style w:type="paragraph" w:styleId="11">
    <w:name w:val="index 1"/>
    <w:basedOn w:val="aff1"/>
    <w:next w:val="aff5"/>
    <w:rsid w:val="009951DC"/>
    <w:pPr>
      <w:tabs>
        <w:tab w:val="right" w:leader="dot" w:pos="9299"/>
      </w:tabs>
      <w:jc w:val="left"/>
    </w:pPr>
    <w:rPr>
      <w:rFonts w:ascii="宋体"/>
      <w:szCs w:val="21"/>
    </w:rPr>
  </w:style>
  <w:style w:type="paragraph" w:styleId="20">
    <w:name w:val="index 2"/>
    <w:basedOn w:val="aff1"/>
    <w:next w:val="aff1"/>
    <w:autoRedefine/>
    <w:rsid w:val="00083A09"/>
    <w:pPr>
      <w:ind w:left="420" w:hanging="210"/>
      <w:jc w:val="left"/>
    </w:pPr>
    <w:rPr>
      <w:rFonts w:ascii="Calibri" w:hAnsi="Calibri"/>
      <w:sz w:val="20"/>
      <w:szCs w:val="20"/>
    </w:rPr>
  </w:style>
  <w:style w:type="paragraph" w:styleId="3">
    <w:name w:val="index 3"/>
    <w:basedOn w:val="aff1"/>
    <w:next w:val="aff1"/>
    <w:autoRedefine/>
    <w:rsid w:val="00083A09"/>
    <w:pPr>
      <w:ind w:left="630" w:hanging="210"/>
      <w:jc w:val="left"/>
    </w:pPr>
    <w:rPr>
      <w:rFonts w:ascii="Calibri" w:hAnsi="Calibri"/>
      <w:sz w:val="20"/>
      <w:szCs w:val="20"/>
    </w:rPr>
  </w:style>
  <w:style w:type="paragraph" w:styleId="4">
    <w:name w:val="index 4"/>
    <w:basedOn w:val="aff1"/>
    <w:next w:val="aff1"/>
    <w:autoRedefine/>
    <w:rsid w:val="00083A09"/>
    <w:pPr>
      <w:ind w:left="840" w:hanging="210"/>
      <w:jc w:val="left"/>
    </w:pPr>
    <w:rPr>
      <w:rFonts w:ascii="Calibri" w:hAnsi="Calibri"/>
      <w:sz w:val="20"/>
      <w:szCs w:val="20"/>
    </w:rPr>
  </w:style>
  <w:style w:type="paragraph" w:styleId="5">
    <w:name w:val="index 5"/>
    <w:basedOn w:val="aff1"/>
    <w:next w:val="aff1"/>
    <w:autoRedefine/>
    <w:rsid w:val="00083A09"/>
    <w:pPr>
      <w:ind w:left="1050" w:hanging="210"/>
      <w:jc w:val="left"/>
    </w:pPr>
    <w:rPr>
      <w:rFonts w:ascii="Calibri" w:hAnsi="Calibri"/>
      <w:sz w:val="20"/>
      <w:szCs w:val="20"/>
    </w:rPr>
  </w:style>
  <w:style w:type="paragraph" w:styleId="6">
    <w:name w:val="index 6"/>
    <w:basedOn w:val="aff1"/>
    <w:next w:val="aff1"/>
    <w:autoRedefine/>
    <w:rsid w:val="00083A09"/>
    <w:pPr>
      <w:ind w:left="1260" w:hanging="210"/>
      <w:jc w:val="left"/>
    </w:pPr>
    <w:rPr>
      <w:rFonts w:ascii="Calibri" w:hAnsi="Calibri"/>
      <w:sz w:val="20"/>
      <w:szCs w:val="20"/>
    </w:rPr>
  </w:style>
  <w:style w:type="paragraph" w:styleId="7">
    <w:name w:val="index 7"/>
    <w:basedOn w:val="aff1"/>
    <w:next w:val="aff1"/>
    <w:autoRedefine/>
    <w:rsid w:val="00083A09"/>
    <w:pPr>
      <w:ind w:left="1470" w:hanging="210"/>
      <w:jc w:val="left"/>
    </w:pPr>
    <w:rPr>
      <w:rFonts w:ascii="Calibri" w:hAnsi="Calibri"/>
      <w:sz w:val="20"/>
      <w:szCs w:val="20"/>
    </w:rPr>
  </w:style>
  <w:style w:type="paragraph" w:styleId="8">
    <w:name w:val="index 8"/>
    <w:basedOn w:val="aff1"/>
    <w:next w:val="aff1"/>
    <w:autoRedefine/>
    <w:rsid w:val="00083A09"/>
    <w:pPr>
      <w:ind w:left="1680" w:hanging="210"/>
      <w:jc w:val="left"/>
    </w:pPr>
    <w:rPr>
      <w:rFonts w:ascii="Calibri" w:hAnsi="Calibri"/>
      <w:sz w:val="20"/>
      <w:szCs w:val="20"/>
    </w:rPr>
  </w:style>
  <w:style w:type="paragraph" w:styleId="9">
    <w:name w:val="index 9"/>
    <w:basedOn w:val="aff1"/>
    <w:next w:val="aff1"/>
    <w:autoRedefine/>
    <w:rsid w:val="00083A09"/>
    <w:pPr>
      <w:ind w:left="1890" w:hanging="210"/>
      <w:jc w:val="left"/>
    </w:pPr>
    <w:rPr>
      <w:rFonts w:ascii="Calibri" w:hAnsi="Calibri"/>
      <w:sz w:val="20"/>
      <w:szCs w:val="20"/>
    </w:rPr>
  </w:style>
  <w:style w:type="paragraph" w:styleId="afffff4">
    <w:name w:val="index heading"/>
    <w:basedOn w:val="aff1"/>
    <w:next w:val="11"/>
    <w:rsid w:val="00083A09"/>
    <w:pPr>
      <w:spacing w:before="120" w:after="120"/>
      <w:jc w:val="center"/>
    </w:pPr>
    <w:rPr>
      <w:rFonts w:ascii="Calibri" w:hAnsi="Calibri"/>
      <w:b/>
      <w:bCs/>
      <w:iCs/>
      <w:szCs w:val="20"/>
    </w:rPr>
  </w:style>
  <w:style w:type="paragraph" w:styleId="afffff5">
    <w:name w:val="caption"/>
    <w:basedOn w:val="aff1"/>
    <w:next w:val="aff1"/>
    <w:qFormat/>
    <w:rsid w:val="00083A09"/>
    <w:pPr>
      <w:spacing w:before="152" w:after="160"/>
    </w:pPr>
    <w:rPr>
      <w:rFonts w:ascii="Arial" w:eastAsia="黑体" w:hAnsi="Arial" w:cs="Arial"/>
      <w:sz w:val="20"/>
      <w:szCs w:val="20"/>
    </w:rPr>
  </w:style>
  <w:style w:type="paragraph" w:customStyle="1" w:styleId="afffff6">
    <w:name w:val="条文脚注"/>
    <w:basedOn w:val="af"/>
    <w:rsid w:val="000D718B"/>
    <w:pPr>
      <w:numPr>
        <w:numId w:val="0"/>
      </w:numPr>
      <w:jc w:val="both"/>
    </w:pPr>
  </w:style>
  <w:style w:type="paragraph" w:customStyle="1" w:styleId="afffff7">
    <w:name w:val="图标脚注说明"/>
    <w:basedOn w:val="aff5"/>
    <w:rsid w:val="000D718B"/>
    <w:pPr>
      <w:ind w:left="840" w:firstLineChars="0" w:hanging="420"/>
    </w:pPr>
    <w:rPr>
      <w:sz w:val="18"/>
      <w:szCs w:val="18"/>
    </w:rPr>
  </w:style>
  <w:style w:type="paragraph" w:customStyle="1" w:styleId="a2">
    <w:name w:val="图表脚注说明"/>
    <w:basedOn w:val="aff1"/>
    <w:rsid w:val="003912E7"/>
    <w:pPr>
      <w:numPr>
        <w:numId w:val="13"/>
      </w:numPr>
    </w:pPr>
    <w:rPr>
      <w:rFonts w:ascii="宋体"/>
      <w:sz w:val="18"/>
      <w:szCs w:val="18"/>
    </w:rPr>
  </w:style>
  <w:style w:type="paragraph" w:customStyle="1" w:styleId="afffff8">
    <w:name w:val="图的脚注"/>
    <w:next w:val="aff5"/>
    <w:autoRedefine/>
    <w:qFormat/>
    <w:rsid w:val="002A17FF"/>
    <w:pPr>
      <w:widowControl w:val="0"/>
      <w:ind w:leftChars="200" w:left="780" w:hangingChars="200" w:hanging="360"/>
      <w:jc w:val="center"/>
    </w:pPr>
    <w:rPr>
      <w:rFonts w:ascii="宋体"/>
      <w:sz w:val="18"/>
    </w:rPr>
  </w:style>
  <w:style w:type="table" w:styleId="afffff9">
    <w:name w:val="Table Grid"/>
    <w:basedOn w:val="aff3"/>
    <w:rsid w:val="001D41EE"/>
    <w:rPr>
      <w:rFonts w:ascii="宋体"/>
      <w:sz w:val="18"/>
      <w:szCs w:val="18"/>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ffffa">
    <w:name w:val="endnote text"/>
    <w:basedOn w:val="aff1"/>
    <w:semiHidden/>
    <w:rsid w:val="00083A09"/>
    <w:pPr>
      <w:snapToGrid w:val="0"/>
      <w:jc w:val="left"/>
    </w:pPr>
  </w:style>
  <w:style w:type="character" w:styleId="afffffb">
    <w:name w:val="endnote reference"/>
    <w:semiHidden/>
    <w:rsid w:val="00083A09"/>
    <w:rPr>
      <w:vertAlign w:val="superscript"/>
    </w:rPr>
  </w:style>
  <w:style w:type="paragraph" w:styleId="afffffc">
    <w:name w:val="Document Map"/>
    <w:basedOn w:val="aff1"/>
    <w:semiHidden/>
    <w:rsid w:val="00083A09"/>
    <w:pPr>
      <w:shd w:val="clear" w:color="auto" w:fill="000080"/>
    </w:pPr>
  </w:style>
  <w:style w:type="paragraph" w:customStyle="1" w:styleId="afffffd">
    <w:name w:val="文献分类号"/>
    <w:rsid w:val="00654BC9"/>
    <w:pPr>
      <w:framePr w:hSpace="180" w:vSpace="180" w:wrap="around" w:hAnchor="margin" w:y="1" w:anchorLock="1"/>
      <w:widowControl w:val="0"/>
      <w:textAlignment w:val="center"/>
    </w:pPr>
    <w:rPr>
      <w:rFonts w:ascii="黑体" w:eastAsia="黑体"/>
      <w:sz w:val="21"/>
      <w:szCs w:val="21"/>
    </w:rPr>
  </w:style>
  <w:style w:type="paragraph" w:customStyle="1" w:styleId="afffffe">
    <w:name w:val="五级无"/>
    <w:basedOn w:val="a9"/>
    <w:rsid w:val="001C149C"/>
    <w:pPr>
      <w:spacing w:beforeLines="0" w:afterLines="0"/>
    </w:pPr>
    <w:rPr>
      <w:rFonts w:ascii="宋体" w:eastAsia="宋体"/>
    </w:rPr>
  </w:style>
  <w:style w:type="character" w:styleId="affffff">
    <w:name w:val="page number"/>
    <w:rsid w:val="00083A09"/>
    <w:rPr>
      <w:rFonts w:ascii="Times New Roman" w:eastAsia="宋体" w:hAnsi="Times New Roman"/>
      <w:sz w:val="18"/>
    </w:rPr>
  </w:style>
  <w:style w:type="paragraph" w:customStyle="1" w:styleId="affffff0">
    <w:name w:val="一级无"/>
    <w:basedOn w:val="a5"/>
    <w:rsid w:val="001C149C"/>
    <w:pPr>
      <w:spacing w:beforeLines="0" w:afterLines="0"/>
    </w:pPr>
    <w:rPr>
      <w:rFonts w:ascii="宋体" w:eastAsia="宋体"/>
    </w:rPr>
  </w:style>
  <w:style w:type="character" w:styleId="affffff1">
    <w:name w:val="FollowedHyperlink"/>
    <w:rsid w:val="00083A09"/>
    <w:rPr>
      <w:color w:val="800080"/>
      <w:u w:val="single"/>
    </w:rPr>
  </w:style>
  <w:style w:type="paragraph" w:customStyle="1" w:styleId="affffff2">
    <w:name w:val="正文表标题"/>
    <w:next w:val="aff5"/>
    <w:rsid w:val="00083A09"/>
    <w:pPr>
      <w:spacing w:beforeLines="50" w:afterLines="50"/>
      <w:jc w:val="center"/>
    </w:pPr>
    <w:rPr>
      <w:rFonts w:ascii="黑体" w:eastAsia="黑体"/>
      <w:sz w:val="21"/>
    </w:rPr>
  </w:style>
  <w:style w:type="paragraph" w:customStyle="1" w:styleId="affffff3">
    <w:name w:val="正文公式编号制表符"/>
    <w:basedOn w:val="aff5"/>
    <w:next w:val="aff5"/>
    <w:qFormat/>
    <w:rsid w:val="00EC680A"/>
    <w:pPr>
      <w:ind w:firstLineChars="0" w:firstLine="0"/>
    </w:pPr>
  </w:style>
  <w:style w:type="paragraph" w:customStyle="1" w:styleId="af4">
    <w:name w:val="正文图标题"/>
    <w:next w:val="aff5"/>
    <w:rsid w:val="00083A09"/>
    <w:pPr>
      <w:numPr>
        <w:numId w:val="15"/>
      </w:numPr>
      <w:tabs>
        <w:tab w:val="num" w:pos="360"/>
      </w:tabs>
      <w:spacing w:beforeLines="50" w:afterLines="50"/>
      <w:jc w:val="center"/>
    </w:pPr>
    <w:rPr>
      <w:rFonts w:ascii="黑体" w:eastAsia="黑体"/>
      <w:sz w:val="21"/>
    </w:rPr>
  </w:style>
  <w:style w:type="paragraph" w:customStyle="1" w:styleId="affffff4">
    <w:name w:val="终结线"/>
    <w:basedOn w:val="aff1"/>
    <w:rsid w:val="00083A09"/>
    <w:pPr>
      <w:framePr w:hSpace="181" w:vSpace="181" w:wrap="around" w:vAnchor="text" w:hAnchor="margin" w:xAlign="center" w:y="285"/>
    </w:pPr>
  </w:style>
  <w:style w:type="paragraph" w:customStyle="1" w:styleId="affffff5">
    <w:name w:val="其他发布日期"/>
    <w:basedOn w:val="afff8"/>
    <w:rsid w:val="006E4A7F"/>
    <w:pPr>
      <w:framePr w:wrap="around" w:vAnchor="page" w:hAnchor="text" w:x="1419"/>
    </w:pPr>
  </w:style>
  <w:style w:type="paragraph" w:customStyle="1" w:styleId="affffff6">
    <w:name w:val="其他实施日期"/>
    <w:basedOn w:val="afffff1"/>
    <w:rsid w:val="006E4A7F"/>
    <w:pPr>
      <w:framePr w:wrap="around"/>
    </w:pPr>
  </w:style>
  <w:style w:type="paragraph" w:customStyle="1" w:styleId="21">
    <w:name w:val="封面标准名称2"/>
    <w:basedOn w:val="afffa"/>
    <w:rsid w:val="0028269A"/>
    <w:pPr>
      <w:framePr w:wrap="around" w:y="4469"/>
      <w:spacing w:beforeLines="630"/>
    </w:pPr>
  </w:style>
  <w:style w:type="paragraph" w:customStyle="1" w:styleId="22">
    <w:name w:val="封面标准英文名称2"/>
    <w:basedOn w:val="afffb"/>
    <w:rsid w:val="0028269A"/>
    <w:pPr>
      <w:framePr w:wrap="around" w:y="4469"/>
    </w:pPr>
  </w:style>
  <w:style w:type="paragraph" w:customStyle="1" w:styleId="23">
    <w:name w:val="封面一致性程度标识2"/>
    <w:basedOn w:val="afffc"/>
    <w:rsid w:val="0028269A"/>
    <w:pPr>
      <w:framePr w:wrap="around" w:y="4469"/>
    </w:pPr>
  </w:style>
  <w:style w:type="paragraph" w:customStyle="1" w:styleId="24">
    <w:name w:val="封面标准文稿类别2"/>
    <w:basedOn w:val="afffd"/>
    <w:rsid w:val="0028269A"/>
    <w:pPr>
      <w:framePr w:wrap="around" w:y="4469"/>
    </w:pPr>
  </w:style>
  <w:style w:type="paragraph" w:customStyle="1" w:styleId="25">
    <w:name w:val="封面标准文稿编辑信息2"/>
    <w:basedOn w:val="afffe"/>
    <w:rsid w:val="0028269A"/>
    <w:pPr>
      <w:framePr w:wrap="around" w:y="4469"/>
    </w:pPr>
  </w:style>
  <w:style w:type="paragraph" w:customStyle="1" w:styleId="110">
    <w:name w:val="目录 11"/>
    <w:basedOn w:val="aff1"/>
    <w:next w:val="aff1"/>
    <w:autoRedefine/>
    <w:semiHidden/>
    <w:rsid w:val="00961C93"/>
    <w:pPr>
      <w:tabs>
        <w:tab w:val="right" w:leader="dot" w:pos="9242"/>
      </w:tabs>
      <w:spacing w:beforeLines="25" w:afterLines="25"/>
      <w:jc w:val="left"/>
    </w:pPr>
    <w:rPr>
      <w:rFonts w:ascii="宋体"/>
      <w:szCs w:val="21"/>
    </w:rPr>
  </w:style>
  <w:style w:type="paragraph" w:customStyle="1" w:styleId="210">
    <w:name w:val="目录 21"/>
    <w:basedOn w:val="aff1"/>
    <w:next w:val="aff1"/>
    <w:autoRedefine/>
    <w:semiHidden/>
    <w:rsid w:val="00961C93"/>
    <w:pPr>
      <w:tabs>
        <w:tab w:val="right" w:leader="dot" w:pos="9242"/>
      </w:tabs>
    </w:pPr>
    <w:rPr>
      <w:rFonts w:ascii="宋体"/>
      <w:szCs w:val="21"/>
    </w:rPr>
  </w:style>
  <w:style w:type="character" w:customStyle="1" w:styleId="affffff7">
    <w:name w:val="列出段落 字符"/>
    <w:link w:val="12"/>
    <w:locked/>
    <w:rsid w:val="00D06AFC"/>
    <w:rPr>
      <w:rFonts w:ascii="Calibri" w:eastAsia="宋体" w:hAnsi="Calibri" w:cs="Calibri"/>
      <w:kern w:val="2"/>
      <w:sz w:val="21"/>
      <w:szCs w:val="22"/>
      <w:lang w:val="en-US" w:eastAsia="zh-CN" w:bidi="ar-SA"/>
    </w:rPr>
  </w:style>
  <w:style w:type="paragraph" w:customStyle="1" w:styleId="12">
    <w:name w:val="列出段落1"/>
    <w:basedOn w:val="aff1"/>
    <w:link w:val="affffff7"/>
    <w:qFormat/>
    <w:rsid w:val="00D06AFC"/>
    <w:pPr>
      <w:ind w:firstLineChars="200" w:firstLine="420"/>
    </w:pPr>
    <w:rPr>
      <w:rFonts w:ascii="Calibri" w:hAnsi="Calibri" w:cs="Calibri"/>
      <w:szCs w:val="22"/>
    </w:rPr>
  </w:style>
  <w:style w:type="paragraph" w:customStyle="1" w:styleId="13">
    <w:name w:val="正文1"/>
    <w:rsid w:val="00D06AFC"/>
    <w:pPr>
      <w:jc w:val="both"/>
    </w:pPr>
    <w:rPr>
      <w:kern w:val="2"/>
      <w:sz w:val="21"/>
      <w:szCs w:val="21"/>
    </w:rPr>
  </w:style>
  <w:style w:type="paragraph" w:customStyle="1" w:styleId="0505">
    <w:name w:val="样式 附录二级条标题 + 段前: 0.5 行 段后: 0.5 行"/>
    <w:basedOn w:val="afa"/>
    <w:autoRedefine/>
    <w:rsid w:val="00D06AFC"/>
    <w:pPr>
      <w:tabs>
        <w:tab w:val="clear" w:pos="360"/>
      </w:tabs>
      <w:spacing w:before="156" w:after="156"/>
    </w:pPr>
    <w:rPr>
      <w:rFonts w:cs="宋体"/>
    </w:rPr>
  </w:style>
  <w:style w:type="character" w:customStyle="1" w:styleId="UnresolvedMention">
    <w:name w:val="Unresolved Mention"/>
    <w:basedOn w:val="aff2"/>
    <w:uiPriority w:val="99"/>
    <w:semiHidden/>
    <w:unhideWhenUsed/>
    <w:rsid w:val="00610D60"/>
    <w:rPr>
      <w:color w:val="605E5C"/>
      <w:shd w:val="clear" w:color="auto" w:fill="E1DFDD"/>
    </w:rPr>
  </w:style>
  <w:style w:type="character" w:styleId="affffff8">
    <w:name w:val="Placeholder Text"/>
    <w:basedOn w:val="aff2"/>
    <w:uiPriority w:val="99"/>
    <w:semiHidden/>
    <w:rsid w:val="00423D28"/>
    <w:rPr>
      <w:color w:val="808080"/>
    </w:rPr>
  </w:style>
  <w:style w:type="character" w:customStyle="1" w:styleId="1Char">
    <w:name w:val="标题 1 Char"/>
    <w:basedOn w:val="aff2"/>
    <w:link w:val="1"/>
    <w:rsid w:val="00FA6D14"/>
    <w:rPr>
      <w:b/>
      <w:bCs/>
      <w:kern w:val="44"/>
      <w:sz w:val="44"/>
      <w:szCs w:val="44"/>
    </w:rPr>
  </w:style>
  <w:style w:type="paragraph" w:styleId="TOC">
    <w:name w:val="TOC Heading"/>
    <w:basedOn w:val="1"/>
    <w:next w:val="aff1"/>
    <w:uiPriority w:val="39"/>
    <w:unhideWhenUsed/>
    <w:qFormat/>
    <w:rsid w:val="00FA6D14"/>
    <w:pPr>
      <w:widowControl/>
      <w:spacing w:before="240" w:after="0" w:line="259" w:lineRule="auto"/>
      <w:jc w:val="left"/>
      <w:outlineLvl w:val="9"/>
    </w:pPr>
    <w:rPr>
      <w:rFonts w:asciiTheme="majorHAnsi" w:eastAsiaTheme="majorEastAsia" w:hAnsiTheme="majorHAnsi" w:cstheme="majorBidi"/>
      <w:b w:val="0"/>
      <w:bCs w:val="0"/>
      <w:color w:val="2F5496" w:themeColor="accent1" w:themeShade="BF"/>
      <w:kern w:val="0"/>
      <w:sz w:val="32"/>
      <w:szCs w:val="32"/>
    </w:rPr>
  </w:style>
  <w:style w:type="paragraph" w:styleId="14">
    <w:name w:val="toc 1"/>
    <w:basedOn w:val="aff1"/>
    <w:next w:val="aff1"/>
    <w:autoRedefine/>
    <w:uiPriority w:val="39"/>
    <w:rsid w:val="00FA6D14"/>
  </w:style>
  <w:style w:type="paragraph" w:styleId="26">
    <w:name w:val="toc 2"/>
    <w:basedOn w:val="aff1"/>
    <w:next w:val="aff1"/>
    <w:autoRedefine/>
    <w:uiPriority w:val="39"/>
    <w:rsid w:val="00FA6D14"/>
    <w:pPr>
      <w:ind w:leftChars="200" w:left="420"/>
    </w:pPr>
  </w:style>
  <w:style w:type="paragraph" w:styleId="30">
    <w:name w:val="toc 3"/>
    <w:basedOn w:val="aff1"/>
    <w:next w:val="aff1"/>
    <w:autoRedefine/>
    <w:uiPriority w:val="39"/>
    <w:rsid w:val="00FA6D14"/>
    <w:pPr>
      <w:ind w:leftChars="400" w:left="840"/>
    </w:pPr>
  </w:style>
  <w:style w:type="paragraph" w:styleId="affffff9">
    <w:name w:val="List Paragraph"/>
    <w:basedOn w:val="aff1"/>
    <w:uiPriority w:val="34"/>
    <w:qFormat/>
    <w:rsid w:val="00E67FF1"/>
    <w:pPr>
      <w:ind w:firstLineChars="200" w:firstLine="420"/>
    </w:pPr>
  </w:style>
  <w:style w:type="paragraph" w:styleId="affffffa">
    <w:name w:val="Balloon Text"/>
    <w:basedOn w:val="aff1"/>
    <w:link w:val="Char2"/>
    <w:rsid w:val="007B2120"/>
    <w:rPr>
      <w:sz w:val="18"/>
      <w:szCs w:val="18"/>
    </w:rPr>
  </w:style>
  <w:style w:type="character" w:customStyle="1" w:styleId="Char2">
    <w:name w:val="批注框文本 Char"/>
    <w:basedOn w:val="aff2"/>
    <w:link w:val="affffffa"/>
    <w:rsid w:val="007B2120"/>
    <w:rPr>
      <w:kern w:val="2"/>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1.emf"/><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www.iso.org/obp" TargetMode="External"/><Relationship Id="rId17" Type="http://schemas.openxmlformats.org/officeDocument/2006/relationships/theme" Target="theme/theme1.xml"/><Relationship Id="rId2" Type="http://schemas.openxmlformats.org/officeDocument/2006/relationships/customXml" Target="../customXml/item1.xml"/><Relationship Id="rId16" Type="http://schemas.openxmlformats.org/officeDocument/2006/relationships/fontTable" Target="fontTable.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http://www.electropedia.org" TargetMode="Externa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header" Target="head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07AFC8C-BF8D-49B2-9195-61285023D6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17</Pages>
  <Words>2200</Words>
  <Characters>12542</Characters>
  <Application>Microsoft Office Word</Application>
  <DocSecurity>0</DocSecurity>
  <Lines>104</Lines>
  <Paragraphs>29</Paragraphs>
  <ScaleCrop>false</ScaleCrop>
  <LinksUpToDate>false</LinksUpToDate>
  <CharactersWithSpaces>14713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标准名称</dc:title>
  <dc:subject/>
  <dc:creator/>
  <cp:keywords/>
  <dc:description/>
  <cp:lastModifiedBy/>
  <cp:revision>1</cp:revision>
  <dcterms:created xsi:type="dcterms:W3CDTF">2020-04-14T01:30:00Z</dcterms:created>
  <dcterms:modified xsi:type="dcterms:W3CDTF">2020-08-06T00:59:00Z</dcterms:modified>
</cp:coreProperties>
</file>