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9A" w:rsidRDefault="00EF33AE" w:rsidP="00EA25B0">
      <w:pPr>
        <w:pStyle w:val="Default"/>
        <w:spacing w:line="600" w:lineRule="auto"/>
        <w:jc w:val="center"/>
        <w:rPr>
          <w:b/>
          <w:color w:val="000000" w:themeColor="text1"/>
          <w:sz w:val="36"/>
          <w:szCs w:val="23"/>
        </w:rPr>
      </w:pPr>
      <w:r w:rsidRPr="003956B6">
        <w:rPr>
          <w:rFonts w:hint="eastAsia"/>
          <w:b/>
          <w:noProof/>
          <w:color w:val="000000" w:themeColor="text1"/>
          <w:sz w:val="36"/>
          <w:szCs w:val="23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42450</wp:posOffset>
            </wp:positionH>
            <wp:positionV relativeFrom="paragraph">
              <wp:posOffset>7200</wp:posOffset>
            </wp:positionV>
            <wp:extent cx="1326930" cy="972000"/>
            <wp:effectExtent l="19050" t="0" r="657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930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53EA">
        <w:rPr>
          <w:rFonts w:hint="eastAsia"/>
          <w:b/>
          <w:color w:val="000000" w:themeColor="text1"/>
          <w:sz w:val="36"/>
          <w:szCs w:val="23"/>
        </w:rPr>
        <w:t>医学实验室</w:t>
      </w:r>
    </w:p>
    <w:p w:rsidR="00E32190" w:rsidRPr="003956B6" w:rsidRDefault="00D5284C" w:rsidP="00EA25B0">
      <w:pPr>
        <w:pStyle w:val="Default"/>
        <w:spacing w:line="600" w:lineRule="auto"/>
        <w:jc w:val="center"/>
        <w:rPr>
          <w:b/>
          <w:color w:val="000000" w:themeColor="text1"/>
          <w:sz w:val="36"/>
          <w:szCs w:val="23"/>
        </w:rPr>
      </w:pPr>
      <w:r w:rsidRPr="003956B6">
        <w:rPr>
          <w:rFonts w:hint="eastAsia"/>
          <w:b/>
          <w:color w:val="000000" w:themeColor="text1"/>
          <w:sz w:val="36"/>
          <w:szCs w:val="23"/>
        </w:rPr>
        <w:t>认可受理要求的说明</w:t>
      </w:r>
    </w:p>
    <w:p w:rsidR="00D9399A" w:rsidRDefault="00D9399A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8"/>
          <w:szCs w:val="28"/>
        </w:rPr>
      </w:pPr>
    </w:p>
    <w:p w:rsidR="00894F01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．目的和适用范围</w:t>
      </w:r>
    </w:p>
    <w:p w:rsidR="00894F01" w:rsidRPr="008F2C7A" w:rsidRDefault="00C803D8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   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为明确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认可受理条件，促进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认可制度顺利实施，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CNAS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特制定本文件，对</w:t>
      </w:r>
      <w:r w:rsidR="00A7715A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CNAS-RL01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《实验室认可规则》相关要求给予补充说明。</w:t>
      </w:r>
    </w:p>
    <w:p w:rsidR="00894F01" w:rsidRPr="008F2C7A" w:rsidRDefault="00C803D8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   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本文件适用于</w:t>
      </w:r>
      <w:r w:rsidR="00C62E30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</w:t>
      </w:r>
      <w:r w:rsidR="00F82C5F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初次认可</w:t>
      </w:r>
      <w:r w:rsidR="00EA25B0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和</w:t>
      </w:r>
      <w:r w:rsidR="00F82C5F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扩大认可范围</w:t>
      </w:r>
      <w:r w:rsidR="00C62E30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4F679B" w:rsidRPr="008F2C7A" w:rsidRDefault="004F679B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894F01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2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．</w:t>
      </w:r>
      <w:r w:rsidR="00A7715A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《实验室认可规则》相关要求的说明</w:t>
      </w:r>
    </w:p>
    <w:p w:rsidR="00894F01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2.1 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911C92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2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要求：申请人应对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的相关要求基本了解，且进行了有效的自我评估，提交的申请资料应齐全完整、表述准确、文字清晰。</w:t>
      </w:r>
    </w:p>
    <w:p w:rsidR="00034182" w:rsidRPr="008F2C7A" w:rsidRDefault="00D2571D" w:rsidP="008F2C7A">
      <w:pPr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除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CNAS-AL0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2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《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实验室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质量和能力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认可申请书》及随交的文件资料</w:t>
      </w:r>
      <w:r w:rsidR="00806E6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外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</w:t>
      </w:r>
      <w:r w:rsidR="00555C7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还应提交以下资料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：</w:t>
      </w:r>
    </w:p>
    <w:p w:rsidR="00495641" w:rsidRPr="008F2C7A" w:rsidRDefault="00495641" w:rsidP="00495641">
      <w:pPr>
        <w:pStyle w:val="a6"/>
        <w:numPr>
          <w:ilvl w:val="0"/>
          <w:numId w:val="14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委托检验合同或协议；</w:t>
      </w:r>
    </w:p>
    <w:p w:rsidR="00495641" w:rsidRPr="008F2C7A" w:rsidRDefault="00495641" w:rsidP="00495641">
      <w:pPr>
        <w:pStyle w:val="a6"/>
        <w:numPr>
          <w:ilvl w:val="0"/>
          <w:numId w:val="14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适用时，期间核查报告；</w:t>
      </w:r>
    </w:p>
    <w:p w:rsidR="00495641" w:rsidRPr="008F2C7A" w:rsidRDefault="00495641" w:rsidP="00495641">
      <w:pPr>
        <w:pStyle w:val="a6"/>
        <w:numPr>
          <w:ilvl w:val="0"/>
          <w:numId w:val="14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岗前培训证书复印件，如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PCR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、产筛、新生儿遗传疾病诊断、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HIV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抗体检测、高压锅（≥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50L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）操作等；</w:t>
      </w:r>
    </w:p>
    <w:p w:rsidR="00495641" w:rsidRPr="008F2C7A" w:rsidRDefault="00495641" w:rsidP="00495641">
      <w:pPr>
        <w:pStyle w:val="a6"/>
        <w:numPr>
          <w:ilvl w:val="0"/>
          <w:numId w:val="14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受控体系文件目录。</w:t>
      </w:r>
    </w:p>
    <w:p w:rsidR="00555C7A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2.2 </w:t>
      </w:r>
      <w:r w:rsidR="00555C7A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="00555C7A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="00555C7A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555C7A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3</w:t>
      </w:r>
      <w:r w:rsidR="00555C7A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</w:t>
      </w:r>
      <w:r w:rsidR="00555C7A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申请人具有明确的法律地位，其活动应符合国家法律法规的要求。</w:t>
      </w:r>
    </w:p>
    <w:p w:rsidR="00555C7A" w:rsidRPr="008F2C7A" w:rsidRDefault="00555C7A" w:rsidP="00555C7A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申请认可的医学实验室应</w:t>
      </w:r>
      <w:r w:rsidR="00D6788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提供与申请项目相关的资</w:t>
      </w:r>
      <w:r w:rsidR="00EA25B0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质</w:t>
      </w:r>
      <w:r w:rsidR="00D6788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证书，包括但不限于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：</w:t>
      </w:r>
    </w:p>
    <w:p w:rsidR="003700E6" w:rsidRPr="008F2C7A" w:rsidRDefault="003700E6" w:rsidP="00926963">
      <w:pPr>
        <w:pStyle w:val="a6"/>
        <w:numPr>
          <w:ilvl w:val="0"/>
          <w:numId w:val="8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医疗机构执业许可证，并按期完成校验；</w:t>
      </w:r>
    </w:p>
    <w:p w:rsidR="00926963" w:rsidRPr="008F2C7A" w:rsidRDefault="00926963" w:rsidP="00926963">
      <w:pPr>
        <w:pStyle w:val="a6"/>
        <w:numPr>
          <w:ilvl w:val="0"/>
          <w:numId w:val="8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新生儿代谢病筛查</w:t>
      </w:r>
      <w:r w:rsidR="00832A4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与诊断医疗机构</w:t>
      </w:r>
      <w:r w:rsidR="008B6AE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的批准文件或备案</w:t>
      </w:r>
      <w:r w:rsidR="00832A4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证明</w:t>
      </w:r>
      <w:r w:rsidR="008B6AE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材料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；</w:t>
      </w:r>
    </w:p>
    <w:p w:rsidR="0047547A" w:rsidRPr="008F2C7A" w:rsidRDefault="0047547A" w:rsidP="00926963">
      <w:pPr>
        <w:pStyle w:val="a6"/>
        <w:numPr>
          <w:ilvl w:val="0"/>
          <w:numId w:val="8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产前筛查</w:t>
      </w:r>
      <w:r w:rsidR="00832A4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医疗机构</w:t>
      </w:r>
      <w:r w:rsidR="008B6AE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实验室的批准文件或备案</w:t>
      </w:r>
      <w:r w:rsidR="00832A4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证明</w:t>
      </w:r>
      <w:r w:rsidR="008B6AE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材料</w:t>
      </w:r>
      <w:r w:rsidR="0049564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8B6AE1" w:rsidRPr="008F2C7A" w:rsidRDefault="00001713" w:rsidP="008B6AE1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申请认可项目</w:t>
      </w:r>
      <w:r w:rsidR="008B6AE1"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应符合《医疗机构临床检验项目目录（</w:t>
      </w:r>
      <w:r w:rsidR="008B6AE1"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2013</w:t>
      </w:r>
      <w:r w:rsidR="008B6AE1"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年版）》要求，相关</w:t>
      </w:r>
      <w:r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检测设备、试剂、校准品等应有体外诊断医疗器械注册证</w:t>
      </w:r>
      <w:r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bCs/>
          <w:color w:val="000000" w:themeColor="text1"/>
          <w:kern w:val="0"/>
          <w:sz w:val="24"/>
          <w:szCs w:val="24"/>
        </w:rPr>
        <w:t>药品注册证</w:t>
      </w:r>
      <w:r w:rsidR="0092696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926963" w:rsidRPr="008F2C7A" w:rsidRDefault="00A24492" w:rsidP="00A2449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2.3 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4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建立了符合认可要求的管理体系，且正式、有效运行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个月以上。即：管理体系</w:t>
      </w:r>
      <w:r w:rsidR="008B6AE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应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覆盖全部申请范围，满足认可准则及其在特殊领域应用说明的要求，并具有可操作性的文件。组织机构设置合理，岗位职责</w:t>
      </w:r>
      <w:r w:rsidR="00126855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描述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明确，各层文件之间接口清晰。</w:t>
      </w:r>
    </w:p>
    <w:p w:rsidR="00A24492" w:rsidRPr="008F2C7A" w:rsidRDefault="00A24492" w:rsidP="00926963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申请初次认可</w:t>
      </w:r>
      <w:r w:rsidR="00CD0A5B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医学实验室，其在母体组织中应为独立设置的科室</w:t>
      </w:r>
      <w:r w:rsidR="003700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，并与机构诊疗科目设置一致，如医学检验科、病理科、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输</w:t>
      </w:r>
      <w:r w:rsidR="003700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血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科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885F8C" w:rsidRPr="008F2C7A" w:rsidRDefault="00F65F1E" w:rsidP="00926963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</w:t>
      </w:r>
      <w:r w:rsidR="00885F8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实验室管理体系应覆盖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检验前、中、</w:t>
      </w:r>
      <w:proofErr w:type="gramStart"/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后过程</w:t>
      </w:r>
      <w:proofErr w:type="gramEnd"/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所涉及的</w:t>
      </w:r>
      <w:r w:rsidR="003700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相关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科室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部门，以确保管理体系实施和运行</w:t>
      </w:r>
      <w:r w:rsidR="003700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的有效性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EC004A" w:rsidRPr="008F2C7A" w:rsidRDefault="00EC004A" w:rsidP="00926963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管理体系中包含的室内质</w:t>
      </w:r>
      <w:r w:rsidR="004F36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量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控</w:t>
      </w:r>
      <w:r w:rsidR="004F36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制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、风险管理、质量指标等文件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内容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能满足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国家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行业</w:t>
      </w:r>
      <w:r w:rsidR="004F36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相关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标准要求。</w:t>
      </w:r>
    </w:p>
    <w:p w:rsidR="004F36AA" w:rsidRPr="008F2C7A" w:rsidRDefault="00EC004A" w:rsidP="00926963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管理体系运行时间以管理体系文件正式</w:t>
      </w:r>
      <w:r w:rsidR="004F36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生效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开始计算</w:t>
      </w:r>
      <w:r w:rsidR="004F36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EC004A" w:rsidRPr="008F2C7A" w:rsidRDefault="00F006ED" w:rsidP="00926963">
      <w:pPr>
        <w:autoSpaceDE w:val="0"/>
        <w:autoSpaceDN w:val="0"/>
        <w:adjustRightInd w:val="0"/>
        <w:ind w:firstLine="570"/>
        <w:jc w:val="left"/>
        <w:rPr>
          <w:rFonts w:ascii="FangSong" w:eastAsia="FangSong" w:hAnsi="FangSong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仿宋_GB2312" w:eastAsia="仿宋_GB2312" w:hAnsi="FangSong" w:cs="Times New Roman" w:hint="eastAsia"/>
          <w:color w:val="000000" w:themeColor="text1"/>
          <w:kern w:val="0"/>
          <w:sz w:val="24"/>
          <w:szCs w:val="24"/>
        </w:rPr>
        <w:t>注：当认可准则换版时，已认可医学实验室申请换版评审的运行时间不需要执行运行6个月的要求。</w:t>
      </w:r>
    </w:p>
    <w:p w:rsidR="00CB6321" w:rsidRPr="008F2C7A" w:rsidRDefault="00CB6321" w:rsidP="00CB632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2.4 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5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进行过完整的内审和管理评审，并能达到预期目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lastRenderedPageBreak/>
        <w:t>的。</w:t>
      </w:r>
    </w:p>
    <w:p w:rsidR="00CB6321" w:rsidRPr="008F2C7A" w:rsidRDefault="00CB6321" w:rsidP="00EC004A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申请初次认可的医学实验室，</w:t>
      </w:r>
      <w:r w:rsidR="009E44C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内审应覆盖</w:t>
      </w:r>
      <w:r w:rsidR="00EC00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认可准则的全部要素、管理体系覆盖的全部部门及全部岗位。</w:t>
      </w:r>
    </w:p>
    <w:p w:rsidR="00EC004A" w:rsidRPr="008F2C7A" w:rsidRDefault="00EC004A" w:rsidP="00EC004A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内审员应经过培训并授权，有培训和授权记录。</w:t>
      </w:r>
    </w:p>
    <w:p w:rsidR="00894F01" w:rsidRPr="008F2C7A" w:rsidRDefault="009E44CE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2.5 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AB11EB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6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要求：申请的技术能力满足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CNAS-RL02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《能力验证规则》的要求。</w:t>
      </w:r>
    </w:p>
    <w:p w:rsidR="00537301" w:rsidRPr="008F2C7A" w:rsidRDefault="00537301" w:rsidP="00537301">
      <w:pPr>
        <w:autoSpaceDE w:val="0"/>
        <w:autoSpaceDN w:val="0"/>
        <w:adjustRightInd w:val="0"/>
        <w:ind w:firstLine="57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申请认可的</w:t>
      </w:r>
      <w:r w:rsidR="009A44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应能提供参加与认可项目相关的能力验证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室间质量评价活动的满意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12685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合格报告。</w:t>
      </w:r>
    </w:p>
    <w:p w:rsidR="00894F01" w:rsidRPr="008F2C7A" w:rsidRDefault="00894F01" w:rsidP="00D67881">
      <w:pPr>
        <w:pStyle w:val="a6"/>
        <w:numPr>
          <w:ilvl w:val="0"/>
          <w:numId w:val="10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最近一</w:t>
      </w:r>
      <w:r w:rsidR="007570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完整周期</w:t>
      </w:r>
      <w:bookmarkStart w:id="0" w:name="_GoBack"/>
      <w:bookmarkEnd w:id="0"/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能力验证结果为</w:t>
      </w:r>
      <w:r w:rsidR="007570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“不满意”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</w:t>
      </w:r>
      <w:r w:rsidR="009A44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="009A44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9A44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项目，不受理；</w:t>
      </w:r>
    </w:p>
    <w:p w:rsidR="00894F01" w:rsidRPr="008F2C7A" w:rsidRDefault="00894F01" w:rsidP="00D67881">
      <w:pPr>
        <w:pStyle w:val="a6"/>
        <w:numPr>
          <w:ilvl w:val="0"/>
          <w:numId w:val="10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最近一次能力验证结果为</w:t>
      </w:r>
      <w:r w:rsidR="0075701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“不满意”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，且未进行</w:t>
      </w:r>
      <w:r w:rsidR="00AB11EB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有效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整改的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项目，不受理；</w:t>
      </w:r>
    </w:p>
    <w:p w:rsidR="007A19B5" w:rsidRPr="008F2C7A" w:rsidRDefault="008430AE" w:rsidP="00D67881">
      <w:pPr>
        <w:pStyle w:val="a6"/>
        <w:numPr>
          <w:ilvl w:val="0"/>
          <w:numId w:val="10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申请认可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项目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不能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获得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能力验证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时</w:t>
      </w:r>
      <w:r w:rsidR="00C12D0F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</w:t>
      </w:r>
      <w:r w:rsidR="00C12D0F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与已认可的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具有相同项目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和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检验方法的医学实验室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进行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结果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比对</w:t>
      </w:r>
      <w:r w:rsidR="00E85B1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</w:t>
      </w:r>
      <w:r w:rsidR="00167AC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比对频次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至少</w:t>
      </w:r>
      <w:r w:rsidR="00167AC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为每年</w:t>
      </w:r>
      <w:r w:rsidR="00167AC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1</w:t>
      </w:r>
      <w:r w:rsidR="00167AC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次，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样本数量不少于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10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例，</w:t>
      </w:r>
      <w:r w:rsidR="00E85B1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并提供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结果</w:t>
      </w:r>
      <w:r w:rsidR="00E85B1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比对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一致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性</w:t>
      </w:r>
      <w:r w:rsidR="007472A3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</w:t>
      </w:r>
      <w:r w:rsidR="00EE2FC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证明</w:t>
      </w:r>
      <w:r w:rsidR="0056617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材料</w:t>
      </w:r>
      <w:r w:rsidR="007A19B5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；</w:t>
      </w:r>
    </w:p>
    <w:p w:rsidR="00894F01" w:rsidRPr="008F2C7A" w:rsidRDefault="007A19B5" w:rsidP="00D67881">
      <w:pPr>
        <w:pStyle w:val="a6"/>
        <w:numPr>
          <w:ilvl w:val="0"/>
          <w:numId w:val="10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无法开展室</w:t>
      </w:r>
      <w:proofErr w:type="gramStart"/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间</w:t>
      </w:r>
      <w:r w:rsidR="008430A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结果</w:t>
      </w:r>
      <w:proofErr w:type="gramEnd"/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比对的项目，应通过其它技术评价方式证明结果的可靠性，</w:t>
      </w:r>
      <w:r w:rsidR="00D6788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如病理会诊、读片会等，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并提供相关证明材料</w:t>
      </w:r>
      <w:r w:rsidR="00C12D0F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894F01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2.</w:t>
      </w:r>
      <w:r w:rsidR="00D32D0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6</w:t>
      </w: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707E59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7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要求：申请人具有开展申请范围内的检测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校准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鉴定活动所需的足够的资源，</w:t>
      </w:r>
      <w:r w:rsidR="00AA0CD7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例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如主要人员，包括授权签字人应能满足相关资格要求等。</w:t>
      </w:r>
    </w:p>
    <w:p w:rsidR="00894F01" w:rsidRPr="008F2C7A" w:rsidRDefault="00E54CB5" w:rsidP="00D67881">
      <w:pPr>
        <w:pStyle w:val="a6"/>
        <w:numPr>
          <w:ilvl w:val="0"/>
          <w:numId w:val="12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医学实验室申请的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每个子领域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（如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AA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）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应有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3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名以上专职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检查技术人员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；</w:t>
      </w:r>
    </w:p>
    <w:p w:rsidR="00894F01" w:rsidRPr="008F2C7A" w:rsidRDefault="00330BD6" w:rsidP="00D67881">
      <w:pPr>
        <w:pStyle w:val="a6"/>
        <w:numPr>
          <w:ilvl w:val="0"/>
          <w:numId w:val="12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申请认可的每个子领域（如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AA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）应具有至少一名符合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CNAS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认可要求的授权签字人，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授权签字人申请签字的领域应在其执业资格证书“执业类别”范围内，且年龄不大于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65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岁</w:t>
      </w:r>
      <w:r w:rsidR="00CE150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（对于具备正高职称、身体健康、承担具体</w:t>
      </w:r>
      <w:r w:rsidR="00A96A5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="00A96A5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A96A5C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CE150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工作、无有效投诉的申请人，由单位提出申请并提交证明材料，可延至</w:t>
      </w:r>
      <w:r w:rsidR="00CE150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70</w:t>
      </w:r>
      <w:r w:rsidR="00CE150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岁）；</w:t>
      </w:r>
    </w:p>
    <w:p w:rsidR="00894F01" w:rsidRPr="008F2C7A" w:rsidRDefault="00687D82" w:rsidP="00D67881">
      <w:pPr>
        <w:pStyle w:val="a6"/>
        <w:numPr>
          <w:ilvl w:val="0"/>
          <w:numId w:val="12"/>
        </w:numPr>
        <w:autoSpaceDE w:val="0"/>
        <w:autoSpaceDN w:val="0"/>
        <w:adjustRightInd w:val="0"/>
        <w:ind w:left="851" w:firstLineChars="0" w:hanging="284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仪器配置应满足申请认可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检查的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方法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/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标准要求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，同一检验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检查项目配置多套检测系统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设备</w:t>
      </w:r>
      <w:r w:rsidR="00AE2E94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且都为临床出具检验</w:t>
      </w:r>
      <w:r w:rsidR="00AE2E94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AE2E94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检查报告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时，所有系统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设备</w:t>
      </w:r>
      <w:r w:rsidR="00253A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均</w:t>
      </w:r>
      <w:r w:rsidR="00C33382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应申请</w:t>
      </w:r>
      <w:r w:rsidR="00253A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；</w:t>
      </w:r>
    </w:p>
    <w:p w:rsidR="002112E8" w:rsidRPr="008F2C7A" w:rsidRDefault="00572E88" w:rsidP="00D67881">
      <w:pPr>
        <w:pStyle w:val="a6"/>
        <w:numPr>
          <w:ilvl w:val="0"/>
          <w:numId w:val="12"/>
        </w:numPr>
        <w:ind w:left="851" w:firstLineChars="0" w:hanging="284"/>
        <w:rPr>
          <w:rFonts w:ascii="Times New Roman" w:eastAsia="宋体" w:hAnsi="Times New Roman" w:cs="Times New Roman"/>
          <w:color w:val="FF000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</w:t>
      </w:r>
      <w:r w:rsidR="008430A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实验室</w:t>
      </w:r>
      <w:r w:rsidR="00253A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技术人员在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取得相关专业本科学历后从事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5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年以上、或取得相关专业硕士学历后从事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3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年以上、或取得相关专业博士学历后从事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年以上可视为满足中级职称条件要求；取得相关专业本科学历后从事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</w:t>
      </w:r>
      <w:r w:rsidR="00894F01"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10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年以上、或取得相关专业硕士学历后从事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</w:t>
      </w:r>
      <w:r w:rsidR="002112E8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6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年以上、或取得相关专业博士学历后从事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工作</w:t>
      </w:r>
      <w:r w:rsidR="002112E8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2</w:t>
      </w:r>
      <w:r w:rsidR="00894F0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年以上可视为满足高级职称条件要求。</w:t>
      </w:r>
    </w:p>
    <w:p w:rsidR="00D67881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2.</w:t>
      </w:r>
      <w:r w:rsidR="00D32D0D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7</w:t>
      </w:r>
      <w:r w:rsidR="002112E8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  <w:r w:rsidR="00D6788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="00D6788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="00D6788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D6788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8</w:t>
      </w:r>
      <w:r w:rsidR="00D6788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</w:t>
      </w:r>
      <w:r w:rsidR="00D6788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使用的仪器设备的量值溯源应能满足</w:t>
      </w:r>
      <w:r w:rsidR="00D6788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</w:t>
      </w:r>
      <w:r w:rsidR="00D6788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相关要求。</w:t>
      </w:r>
    </w:p>
    <w:p w:rsidR="00D67881" w:rsidRPr="008F2C7A" w:rsidRDefault="00330919" w:rsidP="008F2C7A">
      <w:pPr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仪器设备的量值溯源应满足</w:t>
      </w:r>
      <w:hyperlink r:id="rId9" w:tgtFrame="_blank" w:history="1"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CNAS-CL01-G002</w:t>
        </w:r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：</w:t>
        </w:r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2018</w:t>
        </w:r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《测量结果的溯源性要求》</w:t>
        </w:r>
      </w:hyperlink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以及</w:t>
      </w:r>
      <w:hyperlink r:id="rId10" w:tgtFrame="_blank" w:history="1"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CNAS-GL013</w:t>
        </w:r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：</w:t>
        </w:r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2018</w:t>
        </w:r>
        <w:r w:rsidRPr="008F2C7A">
          <w:rPr>
            <w:rFonts w:ascii="Times New Roman" w:eastAsia="宋体" w:hAnsi="Times New Roman" w:cs="Times New Roman" w:hint="eastAsia"/>
            <w:color w:val="000000" w:themeColor="text1"/>
            <w:kern w:val="0"/>
            <w:sz w:val="24"/>
            <w:szCs w:val="24"/>
          </w:rPr>
          <w:t>《量值溯源要求在医学测量领域的实施指南》</w:t>
        </w:r>
      </w:hyperlink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的要求。</w:t>
      </w:r>
    </w:p>
    <w:p w:rsidR="00330919" w:rsidRPr="008F2C7A" w:rsidRDefault="00330919" w:rsidP="008F2C7A">
      <w:pPr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无法实现量值溯源时，</w:t>
      </w:r>
      <w:r w:rsidR="00832A4E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如没有可获得的参考物质和参考方法，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应采用其它方式确保检验结果的可靠性，并提交相关证据。</w:t>
      </w:r>
    </w:p>
    <w:p w:rsidR="00894F01" w:rsidRPr="008F2C7A" w:rsidRDefault="00D6788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2.</w:t>
      </w:r>
      <w:r w:rsidR="00D32D0D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8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 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2112E8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9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要求：申请认可的技术能力有相应的检测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/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校准</w:t>
      </w:r>
      <w:r w:rsidR="00894F01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/</w:t>
      </w:r>
      <w:r w:rsidR="00894F01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鉴定经历。</w:t>
      </w:r>
    </w:p>
    <w:p w:rsidR="00D67881" w:rsidRPr="008F2C7A" w:rsidRDefault="00D67881" w:rsidP="008F2C7A">
      <w:pPr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医学实验室申请认可的检验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检查项目应涵盖其常规开展的专业领域，</w:t>
      </w:r>
      <w:r w:rsidR="0033091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每年开展检验</w:t>
      </w:r>
      <w:r w:rsidR="0033091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33091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检查项目</w:t>
      </w:r>
      <w:r w:rsidR="006A501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的频次超过</w:t>
      </w:r>
      <w:r w:rsidR="006A501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50</w:t>
      </w:r>
      <w:r w:rsidR="006A501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次可视为常规开展的领域</w:t>
      </w:r>
      <w:r w:rsidR="0033091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</w:t>
      </w:r>
      <w:r w:rsidR="006A501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申请认可的项目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lastRenderedPageBreak/>
        <w:t>符合各专业应用说明附录的要求。</w:t>
      </w:r>
    </w:p>
    <w:p w:rsidR="00253AE6" w:rsidRPr="008F2C7A" w:rsidRDefault="00C00C30" w:rsidP="008F2C7A">
      <w:pPr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近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2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年内无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经历的项目不受理；</w:t>
      </w:r>
    </w:p>
    <w:p w:rsidR="00894F01" w:rsidRPr="008F2C7A" w:rsidRDefault="00894F01" w:rsidP="008F2C7A">
      <w:pPr>
        <w:autoSpaceDE w:val="0"/>
        <w:autoSpaceDN w:val="0"/>
        <w:adjustRightInd w:val="0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对近</w:t>
      </w: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年内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经历少于</w:t>
      </w: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10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次的项目，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应提交</w:t>
      </w:r>
      <w:r w:rsidR="002112E8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与</w:t>
      </w:r>
      <w:r w:rsidR="00656667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3</w:t>
      </w:r>
      <w:r w:rsidR="00656667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家以上（不含申请</w:t>
      </w:r>
      <w:r w:rsidR="005B5D4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实验室</w:t>
      </w:r>
      <w:r w:rsidR="00656667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自身）</w:t>
      </w:r>
      <w:r w:rsidR="002112E8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已</w:t>
      </w:r>
      <w:r w:rsidR="00253A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获</w:t>
      </w:r>
      <w:r w:rsidR="002112E8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认可实验室的实验室间比对结果一致证明</w:t>
      </w:r>
      <w:r w:rsidR="0056617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材料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894F01" w:rsidRPr="008F2C7A" w:rsidRDefault="00894F01" w:rsidP="00894F0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2.</w:t>
      </w:r>
      <w:r w:rsidR="00C94B8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9</w:t>
      </w:r>
      <w:r w:rsidR="002A3794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="00FF77E9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10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</w:t>
      </w:r>
      <w:r w:rsidR="00FF77E9"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</w:t>
      </w:r>
      <w:r w:rsidR="00FF77E9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具备对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申请人申请的检测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校准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鉴定能力，开展认可</w:t>
      </w:r>
      <w:r w:rsidR="00FF77E9"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活动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的能力。</w:t>
      </w:r>
    </w:p>
    <w:p w:rsidR="00C00C30" w:rsidRPr="008F2C7A" w:rsidRDefault="00894F01" w:rsidP="00C00C30">
      <w:pPr>
        <w:autoSpaceDE w:val="0"/>
        <w:autoSpaceDN w:val="0"/>
        <w:adjustRightInd w:val="0"/>
        <w:ind w:firstLine="57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CNAS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对于</w:t>
      </w:r>
      <w:r w:rsidR="006878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开展认可的领域及项目范围，见</w:t>
      </w: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CNAS-AL</w:t>
      </w:r>
      <w:r w:rsidR="006878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09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《</w:t>
      </w:r>
      <w:r w:rsidR="006878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认可领域分类》。</w:t>
      </w:r>
    </w:p>
    <w:p w:rsidR="00C00C30" w:rsidRPr="008F2C7A" w:rsidRDefault="007A19B5" w:rsidP="00C00C30">
      <w:pPr>
        <w:autoSpaceDE w:val="0"/>
        <w:autoSpaceDN w:val="0"/>
        <w:adjustRightInd w:val="0"/>
        <w:ind w:firstLine="57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医学实验室认可</w:t>
      </w:r>
      <w:r w:rsidR="005C46A1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不受理</w:t>
      </w:r>
      <w:r w:rsidR="007840D9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以下</w:t>
      </w:r>
      <w:r w:rsidR="006878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检验</w:t>
      </w:r>
      <w:r w:rsidR="006878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="006878AA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项目</w:t>
      </w:r>
      <w:r w:rsidR="00C00C30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：</w:t>
      </w:r>
    </w:p>
    <w:p w:rsidR="007A19B5" w:rsidRPr="008F2C7A" w:rsidRDefault="007A19B5" w:rsidP="007A19B5">
      <w:pPr>
        <w:pStyle w:val="a6"/>
        <w:numPr>
          <w:ilvl w:val="0"/>
          <w:numId w:val="9"/>
        </w:numPr>
        <w:autoSpaceDE w:val="0"/>
        <w:autoSpaceDN w:val="0"/>
        <w:adjustRightInd w:val="0"/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科研类项目；</w:t>
      </w:r>
    </w:p>
    <w:p w:rsidR="007A19B5" w:rsidRPr="008F2C7A" w:rsidRDefault="007A19B5" w:rsidP="007A19B5">
      <w:pPr>
        <w:pStyle w:val="a6"/>
        <w:numPr>
          <w:ilvl w:val="0"/>
          <w:numId w:val="9"/>
        </w:numPr>
        <w:autoSpaceDE w:val="0"/>
        <w:autoSpaceDN w:val="0"/>
        <w:adjustRightInd w:val="0"/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非人</w:t>
      </w:r>
      <w:r w:rsidR="00253AE6"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源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样品检验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检查项目；</w:t>
      </w:r>
    </w:p>
    <w:p w:rsidR="007A19B5" w:rsidRPr="008F2C7A" w:rsidRDefault="007A19B5" w:rsidP="007A19B5">
      <w:pPr>
        <w:pStyle w:val="a6"/>
        <w:numPr>
          <w:ilvl w:val="0"/>
          <w:numId w:val="9"/>
        </w:numPr>
        <w:autoSpaceDE w:val="0"/>
        <w:autoSpaceDN w:val="0"/>
        <w:adjustRightInd w:val="0"/>
        <w:ind w:firstLineChars="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涉及人体样本保藏的检验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/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检查项目，如脐带血库相关项目。</w:t>
      </w:r>
    </w:p>
    <w:p w:rsidR="00C94B8A" w:rsidRPr="008F2C7A" w:rsidRDefault="00C94B8A" w:rsidP="00C94B8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F2C7A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2.</w:t>
      </w:r>
      <w:r w:rsidRPr="008F2C7A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10 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CNAS-RL01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条款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6.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12</w:t>
      </w:r>
      <w:r w:rsidRPr="008F2C7A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要求：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CNAS</w:t>
      </w:r>
      <w:r w:rsidRPr="008F2C7A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秘书处认为有必要满足的其他方面要求。</w:t>
      </w:r>
    </w:p>
    <w:sectPr w:rsidR="00C94B8A" w:rsidRPr="008F2C7A" w:rsidSect="003C1A0D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659" w:rsidRDefault="00176659" w:rsidP="00985201">
      <w:r>
        <w:separator/>
      </w:r>
    </w:p>
  </w:endnote>
  <w:endnote w:type="continuationSeparator" w:id="0">
    <w:p w:rsidR="00176659" w:rsidRDefault="00176659" w:rsidP="0098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AE" w:rsidRDefault="00EF33AE" w:rsidP="006878AA">
    <w:pPr>
      <w:pStyle w:val="a4"/>
      <w:pBdr>
        <w:top w:val="single" w:sz="4" w:space="1" w:color="auto"/>
      </w:pBdr>
    </w:pPr>
    <w:r w:rsidRPr="00EF33AE">
      <w:rPr>
        <w:rFonts w:ascii="宋体" w:eastAsia="宋体" w:cs="宋体" w:hint="eastAsia"/>
        <w:color w:val="000000"/>
        <w:kern w:val="0"/>
      </w:rPr>
      <w:t>发布日期</w:t>
    </w:r>
    <w:r w:rsidR="003409D3">
      <w:rPr>
        <w:rFonts w:ascii="Arial" w:eastAsia="宋体" w:hAnsi="Arial" w:cs="Arial" w:hint="eastAsia"/>
        <w:color w:val="000000"/>
        <w:kern w:val="0"/>
      </w:rPr>
      <w:t>：</w:t>
    </w:r>
    <w:r w:rsidR="00C62E30" w:rsidRPr="00EF33AE">
      <w:rPr>
        <w:rFonts w:ascii="Arial" w:eastAsia="宋体" w:hAnsi="Arial" w:cs="Arial"/>
        <w:color w:val="000000"/>
        <w:kern w:val="0"/>
      </w:rPr>
      <w:t>201</w:t>
    </w:r>
    <w:r w:rsidR="006878AA">
      <w:rPr>
        <w:rFonts w:ascii="Arial" w:eastAsia="宋体" w:hAnsi="Arial" w:cs="Arial" w:hint="eastAsia"/>
        <w:color w:val="000000"/>
        <w:kern w:val="0"/>
      </w:rPr>
      <w:t>9</w:t>
    </w:r>
    <w:r w:rsidRPr="00EF33AE">
      <w:rPr>
        <w:rFonts w:ascii="宋体" w:eastAsia="宋体" w:hAnsi="Arial" w:cs="宋体" w:hint="eastAsia"/>
        <w:color w:val="000000"/>
        <w:kern w:val="0"/>
      </w:rPr>
      <w:t>年</w:t>
    </w:r>
    <w:r w:rsidR="006878AA">
      <w:rPr>
        <w:rFonts w:ascii="Arial" w:eastAsia="宋体" w:hAnsi="Arial" w:cs="Arial" w:hint="eastAsia"/>
        <w:color w:val="000000"/>
        <w:kern w:val="0"/>
      </w:rPr>
      <w:t>X</w:t>
    </w:r>
    <w:r w:rsidRPr="00EF33AE">
      <w:rPr>
        <w:rFonts w:ascii="宋体" w:eastAsia="宋体" w:hAnsi="Arial" w:cs="宋体" w:hint="eastAsia"/>
        <w:color w:val="000000"/>
        <w:kern w:val="0"/>
      </w:rPr>
      <w:t>月</w:t>
    </w:r>
    <w:r w:rsidR="006878AA">
      <w:rPr>
        <w:rFonts w:ascii="宋体" w:eastAsia="宋体" w:hAnsi="Arial" w:cs="宋体" w:hint="eastAsia"/>
        <w:color w:val="000000"/>
        <w:kern w:val="0"/>
      </w:rPr>
      <w:t>X</w:t>
    </w:r>
    <w:r w:rsidRPr="00EF33AE">
      <w:rPr>
        <w:rFonts w:ascii="宋体" w:eastAsia="宋体" w:hAnsi="Arial" w:cs="宋体" w:hint="eastAsia"/>
        <w:color w:val="000000"/>
        <w:kern w:val="0"/>
      </w:rPr>
      <w:t>日</w:t>
    </w:r>
    <w:r w:rsidR="007A3BCF">
      <w:rPr>
        <w:rFonts w:ascii="宋体" w:eastAsia="宋体" w:hAnsi="Arial" w:cs="宋体" w:hint="eastAsia"/>
        <w:color w:val="000000"/>
        <w:kern w:val="0"/>
      </w:rPr>
      <w:t xml:space="preserve">      </w:t>
    </w:r>
    <w:r w:rsidR="003409D3">
      <w:rPr>
        <w:rFonts w:ascii="宋体" w:eastAsia="宋体" w:hAnsi="Arial" w:cs="宋体" w:hint="eastAsia"/>
        <w:color w:val="000000"/>
        <w:kern w:val="0"/>
      </w:rPr>
      <w:t xml:space="preserve">     </w:t>
    </w:r>
    <w:r w:rsidR="006878AA">
      <w:rPr>
        <w:rFonts w:ascii="宋体" w:eastAsia="宋体" w:hAnsi="Arial" w:cs="宋体" w:hint="eastAsia"/>
        <w:color w:val="000000"/>
        <w:kern w:val="0"/>
      </w:rPr>
      <w:t xml:space="preserve">            </w:t>
    </w:r>
    <w:r w:rsidR="003409D3">
      <w:rPr>
        <w:rFonts w:ascii="宋体" w:eastAsia="宋体" w:hAnsi="Arial" w:cs="宋体" w:hint="eastAsia"/>
        <w:color w:val="000000"/>
        <w:kern w:val="0"/>
      </w:rPr>
      <w:t xml:space="preserve">                   </w:t>
    </w:r>
    <w:r w:rsidRPr="00EF33AE">
      <w:rPr>
        <w:rFonts w:ascii="宋体" w:eastAsia="宋体" w:hAnsi="Arial" w:cs="宋体" w:hint="eastAsia"/>
        <w:color w:val="000000"/>
        <w:kern w:val="0"/>
      </w:rPr>
      <w:t>实施日期</w:t>
    </w:r>
    <w:r w:rsidR="003409D3">
      <w:rPr>
        <w:rFonts w:ascii="Arial" w:eastAsia="宋体" w:hAnsi="Arial" w:cs="Arial" w:hint="eastAsia"/>
        <w:color w:val="000000"/>
        <w:kern w:val="0"/>
      </w:rPr>
      <w:t>：</w:t>
    </w:r>
    <w:r w:rsidR="006A5279" w:rsidRPr="00EF33AE">
      <w:rPr>
        <w:rFonts w:ascii="Arial" w:eastAsia="宋体" w:hAnsi="Arial" w:cs="Arial"/>
        <w:color w:val="000000"/>
        <w:kern w:val="0"/>
      </w:rPr>
      <w:t>201</w:t>
    </w:r>
    <w:r w:rsidR="006878AA">
      <w:rPr>
        <w:rFonts w:ascii="Arial" w:eastAsia="宋体" w:hAnsi="Arial" w:cs="Arial" w:hint="eastAsia"/>
        <w:color w:val="000000"/>
        <w:kern w:val="0"/>
      </w:rPr>
      <w:t>9</w:t>
    </w:r>
    <w:r w:rsidR="00C62E30" w:rsidRPr="00EF33AE">
      <w:rPr>
        <w:rFonts w:ascii="宋体" w:eastAsia="宋体" w:hAnsi="Arial" w:cs="宋体" w:hint="eastAsia"/>
        <w:color w:val="000000"/>
        <w:kern w:val="0"/>
      </w:rPr>
      <w:t>年</w:t>
    </w:r>
    <w:r w:rsidR="006878AA">
      <w:rPr>
        <w:rFonts w:ascii="Arial" w:eastAsia="宋体" w:hAnsi="Arial" w:cs="Arial" w:hint="eastAsia"/>
        <w:color w:val="000000"/>
        <w:kern w:val="0"/>
      </w:rPr>
      <w:t>X</w:t>
    </w:r>
    <w:r w:rsidRPr="00EF33AE">
      <w:rPr>
        <w:rFonts w:ascii="宋体" w:eastAsia="宋体" w:hAnsi="Arial" w:cs="宋体" w:hint="eastAsia"/>
        <w:color w:val="000000"/>
        <w:kern w:val="0"/>
      </w:rPr>
      <w:t>月</w:t>
    </w:r>
    <w:r w:rsidR="006878AA">
      <w:rPr>
        <w:rFonts w:ascii="Arial" w:eastAsia="宋体" w:hAnsi="Arial" w:cs="Arial" w:hint="eastAsia"/>
        <w:color w:val="000000"/>
        <w:kern w:val="0"/>
      </w:rPr>
      <w:t>X</w:t>
    </w:r>
    <w:r w:rsidRPr="00EF33AE">
      <w:rPr>
        <w:rFonts w:ascii="宋体" w:eastAsia="宋体" w:hAnsi="Arial" w:cs="宋体" w:hint="eastAsia"/>
        <w:color w:val="000000"/>
        <w:kern w:val="0"/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659" w:rsidRDefault="00176659" w:rsidP="00985201">
      <w:r>
        <w:separator/>
      </w:r>
    </w:p>
  </w:footnote>
  <w:footnote w:type="continuationSeparator" w:id="0">
    <w:p w:rsidR="00176659" w:rsidRDefault="00176659" w:rsidP="00985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3AE" w:rsidRDefault="00C803D8" w:rsidP="00C803D8">
    <w:pPr>
      <w:pStyle w:val="a3"/>
    </w:pPr>
    <w:r>
      <w:rPr>
        <w:rFonts w:hint="eastAsia"/>
      </w:rPr>
      <w:t>认</w:t>
    </w:r>
    <w:r w:rsidR="00B1522A">
      <w:rPr>
        <w:rFonts w:hint="eastAsia"/>
      </w:rPr>
      <w:t xml:space="preserve">  </w:t>
    </w:r>
    <w:r>
      <w:rPr>
        <w:rFonts w:hint="eastAsia"/>
      </w:rPr>
      <w:t>可</w:t>
    </w:r>
    <w:r w:rsidR="00B1522A">
      <w:rPr>
        <w:rFonts w:hint="eastAsia"/>
      </w:rPr>
      <w:t xml:space="preserve">  </w:t>
    </w:r>
    <w:r>
      <w:rPr>
        <w:rFonts w:hint="eastAsia"/>
      </w:rPr>
      <w:t>说</w:t>
    </w:r>
    <w:r w:rsidR="00B1522A">
      <w:rPr>
        <w:rFonts w:hint="eastAsia"/>
      </w:rPr>
      <w:t xml:space="preserve">  </w:t>
    </w:r>
    <w:r>
      <w:rPr>
        <w:rFonts w:hint="eastAsia"/>
      </w:rPr>
      <w:t>明</w:t>
    </w:r>
  </w:p>
  <w:p w:rsidR="00EF33AE" w:rsidRPr="00FD62BB" w:rsidRDefault="00C803D8" w:rsidP="00EF33AE">
    <w:pPr>
      <w:pStyle w:val="a3"/>
      <w:rPr>
        <w:rFonts w:ascii="宋体" w:eastAsia="宋体" w:hAnsi="宋体"/>
      </w:rPr>
    </w:pPr>
    <w:r w:rsidRPr="00FD62BB">
      <w:rPr>
        <w:rFonts w:ascii="宋体" w:eastAsia="宋体" w:hAnsi="宋体" w:hint="eastAsia"/>
      </w:rPr>
      <w:t>编号：</w:t>
    </w:r>
    <w:r w:rsidR="00EF33AE" w:rsidRPr="00FD62BB">
      <w:rPr>
        <w:rFonts w:ascii="宋体" w:eastAsia="宋体" w:hAnsi="宋体"/>
      </w:rPr>
      <w:t>CNAS-EL</w:t>
    </w:r>
    <w:r w:rsidRPr="00FD62BB">
      <w:rPr>
        <w:rFonts w:ascii="宋体" w:eastAsia="宋体" w:hAnsi="宋体" w:hint="eastAsia"/>
      </w:rPr>
      <w:t>-</w:t>
    </w:r>
    <w:r w:rsidR="006D53EA" w:rsidRPr="00FD62BB">
      <w:rPr>
        <w:rFonts w:ascii="宋体" w:eastAsia="宋体" w:hAnsi="宋体" w:hint="eastAsia"/>
      </w:rPr>
      <w:t>XX</w:t>
    </w:r>
    <w:r w:rsidR="00EF33AE" w:rsidRPr="00FD62BB">
      <w:rPr>
        <w:rFonts w:ascii="宋体" w:eastAsia="宋体" w:hAnsi="宋体"/>
      </w:rPr>
      <w:t>:201</w:t>
    </w:r>
    <w:r w:rsidR="006D53EA" w:rsidRPr="00FD62BB">
      <w:rPr>
        <w:rFonts w:ascii="宋体" w:eastAsia="宋体" w:hAnsi="宋体" w:hint="eastAsia"/>
      </w:rPr>
      <w:t>9</w:t>
    </w:r>
    <w:r w:rsidR="008533BF" w:rsidRPr="00FD62BB">
      <w:rPr>
        <w:rFonts w:ascii="宋体" w:eastAsia="宋体" w:hAnsi="宋体" w:hint="eastAsia"/>
      </w:rPr>
      <w:t xml:space="preserve">                                   </w:t>
    </w:r>
    <w:r w:rsidR="007A3BCF" w:rsidRPr="00FD62BB">
      <w:rPr>
        <w:rFonts w:ascii="宋体" w:eastAsia="宋体" w:hAnsi="宋体" w:hint="eastAsia"/>
      </w:rPr>
      <w:t xml:space="preserve"> </w:t>
    </w:r>
    <w:r w:rsidR="008533BF" w:rsidRPr="00FD62BB">
      <w:rPr>
        <w:rFonts w:ascii="宋体" w:eastAsia="宋体" w:hAnsi="宋体" w:hint="eastAsia"/>
      </w:rPr>
      <w:t xml:space="preserve">                   </w:t>
    </w:r>
    <w:r w:rsidR="00EF33AE" w:rsidRPr="00FD62BB">
      <w:rPr>
        <w:rFonts w:ascii="宋体" w:eastAsia="宋体" w:hAnsi="宋体" w:cs="宋体" w:hint="eastAsia"/>
      </w:rPr>
      <w:t>第</w:t>
    </w:r>
    <w:r w:rsidR="00CA684A" w:rsidRPr="00FD62BB">
      <w:rPr>
        <w:rFonts w:ascii="宋体" w:eastAsia="宋体" w:hAnsi="宋体" w:cs="宋体"/>
      </w:rPr>
      <w:fldChar w:fldCharType="begin"/>
    </w:r>
    <w:r w:rsidR="00EF33AE" w:rsidRPr="00FD62BB">
      <w:rPr>
        <w:rFonts w:ascii="宋体" w:eastAsia="宋体" w:hAnsi="宋体" w:cs="宋体"/>
      </w:rPr>
      <w:instrText xml:space="preserve"> PAGE   \* MERGEFORMAT </w:instrText>
    </w:r>
    <w:r w:rsidR="00CA684A" w:rsidRPr="00FD62BB">
      <w:rPr>
        <w:rFonts w:ascii="宋体" w:eastAsia="宋体" w:hAnsi="宋体" w:cs="宋体"/>
      </w:rPr>
      <w:fldChar w:fldCharType="separate"/>
    </w:r>
    <w:r w:rsidR="00513B91" w:rsidRPr="00513B91">
      <w:rPr>
        <w:rFonts w:ascii="宋体" w:eastAsia="宋体" w:hAnsi="宋体" w:cs="宋体"/>
        <w:noProof/>
        <w:lang w:val="zh-CN"/>
      </w:rPr>
      <w:t>3</w:t>
    </w:r>
    <w:r w:rsidR="00CA684A" w:rsidRPr="00FD62BB">
      <w:rPr>
        <w:rFonts w:ascii="宋体" w:eastAsia="宋体" w:hAnsi="宋体" w:cs="宋体"/>
      </w:rPr>
      <w:fldChar w:fldCharType="end"/>
    </w:r>
    <w:r w:rsidR="00EF33AE" w:rsidRPr="00FD62BB">
      <w:rPr>
        <w:rFonts w:ascii="宋体" w:eastAsia="宋体" w:hAnsi="宋体" w:cs="宋体" w:hint="eastAsia"/>
      </w:rPr>
      <w:t>页</w:t>
    </w:r>
    <w:r w:rsidR="00B1522A" w:rsidRPr="00FD62BB">
      <w:rPr>
        <w:rFonts w:ascii="宋体" w:eastAsia="宋体" w:hAnsi="宋体" w:cs="宋体" w:hint="eastAsia"/>
      </w:rPr>
      <w:t xml:space="preserve"> </w:t>
    </w:r>
    <w:r w:rsidR="00EF33AE" w:rsidRPr="00FD62BB">
      <w:rPr>
        <w:rFonts w:ascii="宋体" w:eastAsia="宋体" w:hAnsi="宋体" w:cs="宋体" w:hint="eastAsia"/>
      </w:rPr>
      <w:t>共</w:t>
    </w:r>
    <w:fldSimple w:instr=" NUMPAGES   \* MERGEFORMAT ">
      <w:r w:rsidR="00513B91" w:rsidRPr="00513B91">
        <w:rPr>
          <w:rFonts w:ascii="宋体" w:eastAsia="宋体" w:hAnsi="宋体"/>
          <w:noProof/>
        </w:rPr>
        <w:t>3</w:t>
      </w:r>
    </w:fldSimple>
    <w:r w:rsidR="005723D0" w:rsidRPr="00FD62BB">
      <w:rPr>
        <w:rFonts w:ascii="宋体" w:eastAsia="宋体" w:hAnsi="宋体"/>
      </w:rPr>
      <w:t xml:space="preserve"> </w:t>
    </w:r>
    <w:r w:rsidR="00EF33AE" w:rsidRPr="00FD62BB">
      <w:rPr>
        <w:rFonts w:ascii="宋体" w:eastAsia="宋体" w:hAnsi="宋体" w:cs="宋体" w:hint="eastAsia"/>
      </w:rPr>
      <w:t>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2B0"/>
    <w:multiLevelType w:val="hybridMultilevel"/>
    <w:tmpl w:val="4FA00802"/>
    <w:lvl w:ilvl="0" w:tplc="04090019">
      <w:start w:val="1"/>
      <w:numFmt w:val="lowerLetter"/>
      <w:lvlText w:val="%1)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>
    <w:nsid w:val="10E30CD3"/>
    <w:multiLevelType w:val="hybridMultilevel"/>
    <w:tmpl w:val="92345F40"/>
    <w:lvl w:ilvl="0" w:tplc="EC32FDA6">
      <w:start w:val="1"/>
      <w:numFmt w:val="lowerLetter"/>
      <w:lvlText w:val="%1)"/>
      <w:lvlJc w:val="left"/>
      <w:pPr>
        <w:ind w:left="10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2">
    <w:nsid w:val="14AA6969"/>
    <w:multiLevelType w:val="hybridMultilevel"/>
    <w:tmpl w:val="6E4494E2"/>
    <w:lvl w:ilvl="0" w:tplc="04090019">
      <w:start w:val="1"/>
      <w:numFmt w:val="lowerLetter"/>
      <w:lvlText w:val="%1)"/>
      <w:lvlJc w:val="left"/>
      <w:pPr>
        <w:ind w:left="990" w:hanging="420"/>
      </w:p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3">
    <w:nsid w:val="20D7153D"/>
    <w:multiLevelType w:val="hybridMultilevel"/>
    <w:tmpl w:val="E702C8C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3286FB8"/>
    <w:multiLevelType w:val="hybridMultilevel"/>
    <w:tmpl w:val="25C66E3A"/>
    <w:lvl w:ilvl="0" w:tplc="04090019">
      <w:start w:val="1"/>
      <w:numFmt w:val="lowerLetter"/>
      <w:lvlText w:val="%1)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5">
    <w:nsid w:val="28F44376"/>
    <w:multiLevelType w:val="hybridMultilevel"/>
    <w:tmpl w:val="25C66E3A"/>
    <w:lvl w:ilvl="0" w:tplc="04090019">
      <w:start w:val="1"/>
      <w:numFmt w:val="lowerLetter"/>
      <w:lvlText w:val="%1)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6">
    <w:nsid w:val="2B2743A9"/>
    <w:multiLevelType w:val="hybridMultilevel"/>
    <w:tmpl w:val="9702B10E"/>
    <w:lvl w:ilvl="0" w:tplc="42C0111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2E33169C"/>
    <w:multiLevelType w:val="hybridMultilevel"/>
    <w:tmpl w:val="15BC391A"/>
    <w:lvl w:ilvl="0" w:tplc="04090019">
      <w:start w:val="1"/>
      <w:numFmt w:val="lowerLetter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8">
    <w:nsid w:val="36354D56"/>
    <w:multiLevelType w:val="hybridMultilevel"/>
    <w:tmpl w:val="1D9AF5E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90C4764"/>
    <w:multiLevelType w:val="hybridMultilevel"/>
    <w:tmpl w:val="FE7C7F7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A135A3B"/>
    <w:multiLevelType w:val="hybridMultilevel"/>
    <w:tmpl w:val="9A8EA21A"/>
    <w:lvl w:ilvl="0" w:tplc="04090019">
      <w:start w:val="1"/>
      <w:numFmt w:val="lowerLetter"/>
      <w:lvlText w:val="%1)"/>
      <w:lvlJc w:val="left"/>
      <w:pPr>
        <w:ind w:left="990" w:hanging="420"/>
      </w:p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1">
    <w:nsid w:val="5FC01F34"/>
    <w:multiLevelType w:val="hybridMultilevel"/>
    <w:tmpl w:val="B7A0E5F0"/>
    <w:lvl w:ilvl="0" w:tplc="04090019">
      <w:start w:val="1"/>
      <w:numFmt w:val="lowerLetter"/>
      <w:lvlText w:val="%1)"/>
      <w:lvlJc w:val="left"/>
      <w:pPr>
        <w:ind w:left="975" w:hanging="420"/>
      </w:p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2">
    <w:nsid w:val="63B26AC4"/>
    <w:multiLevelType w:val="hybridMultilevel"/>
    <w:tmpl w:val="429E204A"/>
    <w:lvl w:ilvl="0" w:tplc="03341E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3">
    <w:nsid w:val="723B01EF"/>
    <w:multiLevelType w:val="hybridMultilevel"/>
    <w:tmpl w:val="B7BE8254"/>
    <w:lvl w:ilvl="0" w:tplc="4EAA3A7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2"/>
  </w:num>
  <w:num w:numId="10">
    <w:abstractNumId w:val="8"/>
  </w:num>
  <w:num w:numId="11">
    <w:abstractNumId w:val="1"/>
  </w:num>
  <w:num w:numId="12">
    <w:abstractNumId w:val="3"/>
  </w:num>
  <w:num w:numId="13">
    <w:abstractNumId w:val="6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uo Jian">
    <w15:presenceInfo w15:providerId="Windows Live" w15:userId="ed971bafb0334f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284C"/>
    <w:rsid w:val="00001713"/>
    <w:rsid w:val="000173C7"/>
    <w:rsid w:val="00023BBE"/>
    <w:rsid w:val="00034182"/>
    <w:rsid w:val="00041556"/>
    <w:rsid w:val="00044A27"/>
    <w:rsid w:val="00056BF3"/>
    <w:rsid w:val="00057EFE"/>
    <w:rsid w:val="00062CAD"/>
    <w:rsid w:val="00067143"/>
    <w:rsid w:val="000734D6"/>
    <w:rsid w:val="00076DC2"/>
    <w:rsid w:val="00081FE4"/>
    <w:rsid w:val="000A70C5"/>
    <w:rsid w:val="000B2B87"/>
    <w:rsid w:val="000B6C1A"/>
    <w:rsid w:val="000C61B3"/>
    <w:rsid w:val="000D3BEF"/>
    <w:rsid w:val="000E194A"/>
    <w:rsid w:val="000F2EAF"/>
    <w:rsid w:val="00101B12"/>
    <w:rsid w:val="001048F2"/>
    <w:rsid w:val="00120BA6"/>
    <w:rsid w:val="00123CB2"/>
    <w:rsid w:val="0012463C"/>
    <w:rsid w:val="00126855"/>
    <w:rsid w:val="001456A0"/>
    <w:rsid w:val="00150634"/>
    <w:rsid w:val="00167ACC"/>
    <w:rsid w:val="00175867"/>
    <w:rsid w:val="00176659"/>
    <w:rsid w:val="00185144"/>
    <w:rsid w:val="00186431"/>
    <w:rsid w:val="00193610"/>
    <w:rsid w:val="001A0D41"/>
    <w:rsid w:val="001A2121"/>
    <w:rsid w:val="001B1627"/>
    <w:rsid w:val="001B4559"/>
    <w:rsid w:val="001C1F23"/>
    <w:rsid w:val="001E59C4"/>
    <w:rsid w:val="001F2999"/>
    <w:rsid w:val="002112E8"/>
    <w:rsid w:val="00234050"/>
    <w:rsid w:val="00240B65"/>
    <w:rsid w:val="0024521C"/>
    <w:rsid w:val="00253AE6"/>
    <w:rsid w:val="002608A5"/>
    <w:rsid w:val="002620BC"/>
    <w:rsid w:val="002869F1"/>
    <w:rsid w:val="00297F5C"/>
    <w:rsid w:val="002A3794"/>
    <w:rsid w:val="002C3D77"/>
    <w:rsid w:val="002C3EDD"/>
    <w:rsid w:val="002E2A00"/>
    <w:rsid w:val="002E4799"/>
    <w:rsid w:val="002F51DD"/>
    <w:rsid w:val="00330919"/>
    <w:rsid w:val="00330BD6"/>
    <w:rsid w:val="00334CE5"/>
    <w:rsid w:val="003409D3"/>
    <w:rsid w:val="003510FF"/>
    <w:rsid w:val="00361C4A"/>
    <w:rsid w:val="0036271A"/>
    <w:rsid w:val="003700E6"/>
    <w:rsid w:val="0038151F"/>
    <w:rsid w:val="00383036"/>
    <w:rsid w:val="00390130"/>
    <w:rsid w:val="003956B6"/>
    <w:rsid w:val="003A0570"/>
    <w:rsid w:val="003B1ED1"/>
    <w:rsid w:val="003C1A0D"/>
    <w:rsid w:val="003C32C0"/>
    <w:rsid w:val="003D7DC3"/>
    <w:rsid w:val="003E4DF9"/>
    <w:rsid w:val="0045411C"/>
    <w:rsid w:val="004611A2"/>
    <w:rsid w:val="00461D8B"/>
    <w:rsid w:val="00462DA7"/>
    <w:rsid w:val="00464481"/>
    <w:rsid w:val="0047547A"/>
    <w:rsid w:val="00493870"/>
    <w:rsid w:val="00495641"/>
    <w:rsid w:val="004A0B8C"/>
    <w:rsid w:val="004A4217"/>
    <w:rsid w:val="004A62C9"/>
    <w:rsid w:val="004B0430"/>
    <w:rsid w:val="004C6526"/>
    <w:rsid w:val="004D2D38"/>
    <w:rsid w:val="004E2F36"/>
    <w:rsid w:val="004F36AA"/>
    <w:rsid w:val="004F679B"/>
    <w:rsid w:val="005118B0"/>
    <w:rsid w:val="00513760"/>
    <w:rsid w:val="005139C4"/>
    <w:rsid w:val="00513B91"/>
    <w:rsid w:val="00525F69"/>
    <w:rsid w:val="005327B7"/>
    <w:rsid w:val="00537301"/>
    <w:rsid w:val="00555C7A"/>
    <w:rsid w:val="005607B3"/>
    <w:rsid w:val="00566179"/>
    <w:rsid w:val="005723D0"/>
    <w:rsid w:val="00572E88"/>
    <w:rsid w:val="00575BDF"/>
    <w:rsid w:val="005764D8"/>
    <w:rsid w:val="00581411"/>
    <w:rsid w:val="005942ED"/>
    <w:rsid w:val="005A4D3B"/>
    <w:rsid w:val="005A5ED8"/>
    <w:rsid w:val="005B1D45"/>
    <w:rsid w:val="005B5D4A"/>
    <w:rsid w:val="005C46A1"/>
    <w:rsid w:val="005C6BD9"/>
    <w:rsid w:val="005D6C93"/>
    <w:rsid w:val="005E30EE"/>
    <w:rsid w:val="005E799C"/>
    <w:rsid w:val="005E7F71"/>
    <w:rsid w:val="005F63A1"/>
    <w:rsid w:val="006165BD"/>
    <w:rsid w:val="0062730F"/>
    <w:rsid w:val="00634DDA"/>
    <w:rsid w:val="006431E0"/>
    <w:rsid w:val="0065211E"/>
    <w:rsid w:val="00656667"/>
    <w:rsid w:val="00660482"/>
    <w:rsid w:val="00674615"/>
    <w:rsid w:val="006878AA"/>
    <w:rsid w:val="00687D82"/>
    <w:rsid w:val="00694447"/>
    <w:rsid w:val="006A5016"/>
    <w:rsid w:val="006A5279"/>
    <w:rsid w:val="006D53EA"/>
    <w:rsid w:val="006E087B"/>
    <w:rsid w:val="00707E59"/>
    <w:rsid w:val="007132C7"/>
    <w:rsid w:val="00733826"/>
    <w:rsid w:val="007428B9"/>
    <w:rsid w:val="00743A89"/>
    <w:rsid w:val="007472A3"/>
    <w:rsid w:val="0075701D"/>
    <w:rsid w:val="0076332D"/>
    <w:rsid w:val="007840D9"/>
    <w:rsid w:val="00784E60"/>
    <w:rsid w:val="007A016E"/>
    <w:rsid w:val="007A19B5"/>
    <w:rsid w:val="007A3BCF"/>
    <w:rsid w:val="007D6647"/>
    <w:rsid w:val="007D707B"/>
    <w:rsid w:val="007E799D"/>
    <w:rsid w:val="007F513E"/>
    <w:rsid w:val="00806E61"/>
    <w:rsid w:val="00820FF0"/>
    <w:rsid w:val="00832A4E"/>
    <w:rsid w:val="008430AE"/>
    <w:rsid w:val="0085116E"/>
    <w:rsid w:val="00851795"/>
    <w:rsid w:val="008533BF"/>
    <w:rsid w:val="0085675A"/>
    <w:rsid w:val="008719DC"/>
    <w:rsid w:val="0087464D"/>
    <w:rsid w:val="00877187"/>
    <w:rsid w:val="00885F8C"/>
    <w:rsid w:val="00894F01"/>
    <w:rsid w:val="008A0E01"/>
    <w:rsid w:val="008A3EF1"/>
    <w:rsid w:val="008A63C0"/>
    <w:rsid w:val="008B6AE1"/>
    <w:rsid w:val="008C1CA5"/>
    <w:rsid w:val="008F0568"/>
    <w:rsid w:val="008F2C7A"/>
    <w:rsid w:val="00911C92"/>
    <w:rsid w:val="00917725"/>
    <w:rsid w:val="00926963"/>
    <w:rsid w:val="0092720B"/>
    <w:rsid w:val="009426AF"/>
    <w:rsid w:val="00952D01"/>
    <w:rsid w:val="00954046"/>
    <w:rsid w:val="00962C26"/>
    <w:rsid w:val="00963E3D"/>
    <w:rsid w:val="00981157"/>
    <w:rsid w:val="00985201"/>
    <w:rsid w:val="0098621D"/>
    <w:rsid w:val="009950E5"/>
    <w:rsid w:val="009A21DF"/>
    <w:rsid w:val="009A441D"/>
    <w:rsid w:val="009B1DB1"/>
    <w:rsid w:val="009C1352"/>
    <w:rsid w:val="009C1D76"/>
    <w:rsid w:val="009C2E99"/>
    <w:rsid w:val="009C370C"/>
    <w:rsid w:val="009D7360"/>
    <w:rsid w:val="009E44CE"/>
    <w:rsid w:val="00A24492"/>
    <w:rsid w:val="00A32559"/>
    <w:rsid w:val="00A4028C"/>
    <w:rsid w:val="00A608E5"/>
    <w:rsid w:val="00A7715A"/>
    <w:rsid w:val="00A8408A"/>
    <w:rsid w:val="00A96107"/>
    <w:rsid w:val="00A96A5C"/>
    <w:rsid w:val="00AA0CD7"/>
    <w:rsid w:val="00AB11EB"/>
    <w:rsid w:val="00AB6BF2"/>
    <w:rsid w:val="00AC73DF"/>
    <w:rsid w:val="00AD11AC"/>
    <w:rsid w:val="00AE2E94"/>
    <w:rsid w:val="00B00B61"/>
    <w:rsid w:val="00B06439"/>
    <w:rsid w:val="00B06CEB"/>
    <w:rsid w:val="00B1522A"/>
    <w:rsid w:val="00B170F2"/>
    <w:rsid w:val="00B23354"/>
    <w:rsid w:val="00B247AA"/>
    <w:rsid w:val="00B24B50"/>
    <w:rsid w:val="00B3530C"/>
    <w:rsid w:val="00B42569"/>
    <w:rsid w:val="00B4563F"/>
    <w:rsid w:val="00B60CBB"/>
    <w:rsid w:val="00B66818"/>
    <w:rsid w:val="00B84C9B"/>
    <w:rsid w:val="00B85220"/>
    <w:rsid w:val="00B94BF9"/>
    <w:rsid w:val="00BA4F71"/>
    <w:rsid w:val="00BC5AC4"/>
    <w:rsid w:val="00C00C30"/>
    <w:rsid w:val="00C06449"/>
    <w:rsid w:val="00C12D0F"/>
    <w:rsid w:val="00C15C26"/>
    <w:rsid w:val="00C27A6F"/>
    <w:rsid w:val="00C33382"/>
    <w:rsid w:val="00C34B8E"/>
    <w:rsid w:val="00C35F6A"/>
    <w:rsid w:val="00C37315"/>
    <w:rsid w:val="00C52D2B"/>
    <w:rsid w:val="00C62E30"/>
    <w:rsid w:val="00C803D8"/>
    <w:rsid w:val="00C87EE2"/>
    <w:rsid w:val="00C94B8A"/>
    <w:rsid w:val="00C95DA7"/>
    <w:rsid w:val="00CA17DB"/>
    <w:rsid w:val="00CA684A"/>
    <w:rsid w:val="00CB4DEE"/>
    <w:rsid w:val="00CB5B7F"/>
    <w:rsid w:val="00CB6321"/>
    <w:rsid w:val="00CD0A5B"/>
    <w:rsid w:val="00CD2D08"/>
    <w:rsid w:val="00CD307A"/>
    <w:rsid w:val="00CD3947"/>
    <w:rsid w:val="00CD4F7A"/>
    <w:rsid w:val="00CE150D"/>
    <w:rsid w:val="00D03204"/>
    <w:rsid w:val="00D1769C"/>
    <w:rsid w:val="00D178C4"/>
    <w:rsid w:val="00D2571D"/>
    <w:rsid w:val="00D25A5D"/>
    <w:rsid w:val="00D308F5"/>
    <w:rsid w:val="00D32D0D"/>
    <w:rsid w:val="00D33BDB"/>
    <w:rsid w:val="00D42BB8"/>
    <w:rsid w:val="00D5284C"/>
    <w:rsid w:val="00D67881"/>
    <w:rsid w:val="00D9399A"/>
    <w:rsid w:val="00DA3BA8"/>
    <w:rsid w:val="00DB2162"/>
    <w:rsid w:val="00DE5898"/>
    <w:rsid w:val="00DF5D55"/>
    <w:rsid w:val="00E11A89"/>
    <w:rsid w:val="00E160E4"/>
    <w:rsid w:val="00E24B6D"/>
    <w:rsid w:val="00E32190"/>
    <w:rsid w:val="00E54CB5"/>
    <w:rsid w:val="00E645E0"/>
    <w:rsid w:val="00E65E4F"/>
    <w:rsid w:val="00E70A9A"/>
    <w:rsid w:val="00E76C6D"/>
    <w:rsid w:val="00E85B1C"/>
    <w:rsid w:val="00EA204F"/>
    <w:rsid w:val="00EA25B0"/>
    <w:rsid w:val="00EA3FE3"/>
    <w:rsid w:val="00EA78D0"/>
    <w:rsid w:val="00EB0F60"/>
    <w:rsid w:val="00EC004A"/>
    <w:rsid w:val="00ED14A3"/>
    <w:rsid w:val="00EE2FC2"/>
    <w:rsid w:val="00EE4AA4"/>
    <w:rsid w:val="00EF33AE"/>
    <w:rsid w:val="00F006ED"/>
    <w:rsid w:val="00F024A8"/>
    <w:rsid w:val="00F03783"/>
    <w:rsid w:val="00F15702"/>
    <w:rsid w:val="00F33B37"/>
    <w:rsid w:val="00F4125C"/>
    <w:rsid w:val="00F50F25"/>
    <w:rsid w:val="00F64AF5"/>
    <w:rsid w:val="00F65F1E"/>
    <w:rsid w:val="00F81ECE"/>
    <w:rsid w:val="00F82C5F"/>
    <w:rsid w:val="00F9147F"/>
    <w:rsid w:val="00FB399A"/>
    <w:rsid w:val="00FD62BB"/>
    <w:rsid w:val="00FF2F42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284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985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52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20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61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6107"/>
    <w:rPr>
      <w:sz w:val="18"/>
      <w:szCs w:val="18"/>
    </w:rPr>
  </w:style>
  <w:style w:type="paragraph" w:styleId="a6">
    <w:name w:val="List Paragraph"/>
    <w:basedOn w:val="a"/>
    <w:uiPriority w:val="34"/>
    <w:qFormat/>
    <w:rsid w:val="009950E5"/>
    <w:pPr>
      <w:ind w:firstLineChars="200" w:firstLine="420"/>
    </w:pPr>
  </w:style>
  <w:style w:type="paragraph" w:styleId="a7">
    <w:name w:val="No Spacing"/>
    <w:link w:val="Char2"/>
    <w:uiPriority w:val="1"/>
    <w:qFormat/>
    <w:rsid w:val="00EF33AE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EF33AE"/>
    <w:rPr>
      <w:kern w:val="0"/>
      <w:sz w:val="22"/>
    </w:rPr>
  </w:style>
  <w:style w:type="character" w:customStyle="1" w:styleId="fd">
    <w:name w:val="fd"/>
    <w:basedOn w:val="a0"/>
    <w:rsid w:val="003309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www.cnas.org.cn/rkgf/sysrk/rkzn/2018/03/889133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nas.org.cn/rkgf/sysrk/rkyyzz/2018/03/889072.s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hudm</cp:lastModifiedBy>
  <cp:revision>42</cp:revision>
  <cp:lastPrinted>2018-12-27T08:42:00Z</cp:lastPrinted>
  <dcterms:created xsi:type="dcterms:W3CDTF">2018-12-20T07:47:00Z</dcterms:created>
  <dcterms:modified xsi:type="dcterms:W3CDTF">2019-01-16T01:02:00Z</dcterms:modified>
</cp:coreProperties>
</file>